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79CA">
      <w:pPr>
        <w:spacing w:line="317" w:lineRule="auto"/>
        <w:rPr>
          <w:rFonts w:ascii="Arial"/>
          <w:sz w:val="21"/>
        </w:rPr>
      </w:pPr>
    </w:p>
    <w:p w14:paraId="30FA2215">
      <w:pPr>
        <w:spacing w:line="318" w:lineRule="auto"/>
        <w:rPr>
          <w:rFonts w:ascii="Arial"/>
          <w:sz w:val="21"/>
        </w:rPr>
      </w:pPr>
    </w:p>
    <w:p w14:paraId="22BA17C5">
      <w:pPr>
        <w:spacing w:before="132" w:line="186" w:lineRule="auto"/>
        <w:ind w:left="2989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3"/>
          <w:szCs w:val="43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0"/>
          <w:sz w:val="43"/>
          <w:szCs w:val="43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0"/>
          <w:sz w:val="43"/>
          <w:szCs w:val="43"/>
          <w:lang w:val="en-US" w:eastAsia="zh-CN"/>
        </w:rPr>
        <w:t>1-9月</w:t>
      </w:r>
      <w:r>
        <w:rPr>
          <w:rFonts w:hint="eastAsia" w:ascii="方正小标宋简体" w:hAnsi="方正小标宋简体" w:eastAsia="方正小标宋简体" w:cs="方正小标宋简体"/>
          <w:spacing w:val="-10"/>
          <w:sz w:val="43"/>
          <w:szCs w:val="43"/>
        </w:rPr>
        <w:t>“双随机、  一公开”监管情况</w:t>
      </w:r>
      <w:r>
        <w:rPr>
          <w:rFonts w:hint="eastAsia" w:ascii="方正小标宋简体" w:hAnsi="方正小标宋简体" w:eastAsia="方正小标宋简体" w:cs="方正小标宋简体"/>
          <w:spacing w:val="-11"/>
          <w:sz w:val="43"/>
          <w:szCs w:val="43"/>
        </w:rPr>
        <w:t>统计表</w:t>
      </w:r>
    </w:p>
    <w:p w14:paraId="27F971FE">
      <w:pPr>
        <w:spacing w:before="184" w:line="184" w:lineRule="auto"/>
        <w:ind w:left="865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-19"/>
          <w:w w:val="95"/>
          <w:sz w:val="31"/>
          <w:szCs w:val="31"/>
        </w:rPr>
        <w:t>单位</w:t>
      </w:r>
      <w:r>
        <w:rPr>
          <w:rFonts w:hint="eastAsia" w:ascii="方正仿宋_GBK" w:hAnsi="方正仿宋_GBK" w:eastAsia="方正仿宋_GBK" w:cs="方正仿宋_GBK"/>
          <w:spacing w:val="1"/>
          <w:sz w:val="31"/>
          <w:szCs w:val="31"/>
        </w:rPr>
        <w:t>：</w:t>
      </w:r>
      <w:r>
        <w:rPr>
          <w:rFonts w:hint="eastAsia" w:ascii="方正仿宋_GBK" w:hAnsi="方正仿宋_GBK" w:eastAsia="方正仿宋_GBK" w:cs="方正仿宋_GBK"/>
          <w:spacing w:val="55"/>
          <w:sz w:val="31"/>
          <w:szCs w:val="31"/>
        </w:rPr>
        <w:t xml:space="preserve"> </w:t>
      </w:r>
      <w:r>
        <w:rPr>
          <w:rFonts w:hint="eastAsia" w:ascii="方正仿宋_GBK" w:hAnsi="方正仿宋_GBK" w:eastAsia="方正仿宋_GBK" w:cs="方正仿宋_GBK"/>
          <w:sz w:val="31"/>
          <w:szCs w:val="31"/>
          <w:u w:val="single" w:color="auto"/>
          <w:lang w:val="en-US" w:eastAsia="zh-CN"/>
        </w:rPr>
        <w:t>市人社局</w:t>
      </w:r>
      <w:r>
        <w:rPr>
          <w:rFonts w:hint="eastAsia" w:ascii="方正仿宋_GBK" w:hAnsi="方正仿宋_GBK" w:eastAsia="方正仿宋_GBK" w:cs="方正仿宋_GBK"/>
          <w:sz w:val="31"/>
          <w:szCs w:val="31"/>
          <w:u w:val="single" w:color="auto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pacing w:val="-4"/>
          <w:sz w:val="31"/>
          <w:szCs w:val="31"/>
        </w:rPr>
        <w:t xml:space="preserve"> </w:t>
      </w:r>
    </w:p>
    <w:tbl>
      <w:tblPr>
        <w:tblStyle w:val="4"/>
        <w:tblW w:w="144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8"/>
        <w:gridCol w:w="6671"/>
        <w:gridCol w:w="1833"/>
        <w:gridCol w:w="3671"/>
      </w:tblGrid>
      <w:tr w14:paraId="1CF18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258" w:type="dxa"/>
            <w:vAlign w:val="top"/>
          </w:tcPr>
          <w:p w14:paraId="27819776">
            <w:pPr>
              <w:spacing w:before="176" w:line="241" w:lineRule="auto"/>
              <w:ind w:left="865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类别</w:t>
            </w:r>
          </w:p>
        </w:tc>
        <w:tc>
          <w:tcPr>
            <w:tcW w:w="6671" w:type="dxa"/>
            <w:vAlign w:val="top"/>
          </w:tcPr>
          <w:p w14:paraId="149F6F5F">
            <w:pPr>
              <w:spacing w:before="176" w:line="242" w:lineRule="auto"/>
              <w:ind w:left="278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工作内容</w:t>
            </w:r>
          </w:p>
        </w:tc>
        <w:tc>
          <w:tcPr>
            <w:tcW w:w="1833" w:type="dxa"/>
            <w:vAlign w:val="top"/>
          </w:tcPr>
          <w:p w14:paraId="3BBD8C4A">
            <w:pPr>
              <w:spacing w:before="176" w:line="368" w:lineRule="exact"/>
              <w:ind w:left="3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8"/>
                <w:szCs w:val="28"/>
              </w:rPr>
              <w:t>数量情况</w:t>
            </w:r>
          </w:p>
        </w:tc>
        <w:tc>
          <w:tcPr>
            <w:tcW w:w="3671" w:type="dxa"/>
            <w:vAlign w:val="top"/>
          </w:tcPr>
          <w:p w14:paraId="41643BD1">
            <w:pPr>
              <w:spacing w:before="176" w:line="242" w:lineRule="auto"/>
              <w:ind w:left="156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备注</w:t>
            </w:r>
          </w:p>
        </w:tc>
      </w:tr>
      <w:tr w14:paraId="20A4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4581680C">
            <w:pPr>
              <w:pStyle w:val="5"/>
              <w:spacing w:line="351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0E63ECE4">
            <w:pPr>
              <w:spacing w:before="121" w:line="201" w:lineRule="auto"/>
              <w:ind w:left="587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</w:rPr>
              <w:t>开展培训</w:t>
            </w:r>
          </w:p>
        </w:tc>
        <w:tc>
          <w:tcPr>
            <w:tcW w:w="6671" w:type="dxa"/>
            <w:vAlign w:val="top"/>
          </w:tcPr>
          <w:p w14:paraId="3F3156F7">
            <w:pPr>
              <w:spacing w:before="157" w:line="196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开展“双随机、</w:t>
            </w:r>
            <w:r>
              <w:rPr>
                <w:rFonts w:hint="eastAsia" w:ascii="方正仿宋_GBK" w:hAnsi="方正仿宋_GBK" w:eastAsia="方正仿宋_GBK" w:cs="方正仿宋_GBK"/>
                <w:spacing w:val="69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一公开”监管业务培训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  <w:lang w:val="en-US" w:eastAsia="zh-CN"/>
              </w:rPr>
              <w:t>座谈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（次）</w:t>
            </w:r>
          </w:p>
        </w:tc>
        <w:tc>
          <w:tcPr>
            <w:tcW w:w="1833" w:type="dxa"/>
            <w:vAlign w:val="center"/>
          </w:tcPr>
          <w:p w14:paraId="42EA205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8</w:t>
            </w:r>
          </w:p>
        </w:tc>
        <w:tc>
          <w:tcPr>
            <w:tcW w:w="3671" w:type="dxa"/>
            <w:vAlign w:val="top"/>
          </w:tcPr>
          <w:p w14:paraId="67F386AD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456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382B525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671" w:type="dxa"/>
            <w:vAlign w:val="top"/>
          </w:tcPr>
          <w:p w14:paraId="56F131B5">
            <w:pPr>
              <w:spacing w:before="158" w:line="196" w:lineRule="auto"/>
              <w:ind w:left="2365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覆盖面（人次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1833" w:type="dxa"/>
            <w:vAlign w:val="center"/>
          </w:tcPr>
          <w:p w14:paraId="14089C3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50</w:t>
            </w:r>
          </w:p>
        </w:tc>
        <w:tc>
          <w:tcPr>
            <w:tcW w:w="3671" w:type="dxa"/>
            <w:vAlign w:val="top"/>
          </w:tcPr>
          <w:p w14:paraId="617DE1D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D6F4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70BBEA94">
            <w:pPr>
              <w:pStyle w:val="5"/>
              <w:spacing w:line="247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C458C6D">
            <w:pPr>
              <w:pStyle w:val="5"/>
              <w:spacing w:line="247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7711B87D">
            <w:pPr>
              <w:pStyle w:val="5"/>
              <w:spacing w:line="247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3CC465F1">
            <w:pPr>
              <w:pStyle w:val="5"/>
              <w:spacing w:line="248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2E0C5764">
            <w:pPr>
              <w:spacing w:before="120" w:line="624" w:lineRule="exact"/>
              <w:ind w:left="16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24"/>
                <w:sz w:val="28"/>
                <w:szCs w:val="28"/>
              </w:rPr>
              <w:t>双随机监管与执</w:t>
            </w:r>
          </w:p>
          <w:p w14:paraId="5A30A54F">
            <w:pPr>
              <w:spacing w:line="202" w:lineRule="auto"/>
              <w:ind w:left="735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8"/>
                <w:szCs w:val="28"/>
              </w:rPr>
              <w:t>法衔接</w:t>
            </w:r>
          </w:p>
        </w:tc>
        <w:tc>
          <w:tcPr>
            <w:tcW w:w="6671" w:type="dxa"/>
            <w:vAlign w:val="top"/>
          </w:tcPr>
          <w:p w14:paraId="4727F64D">
            <w:pPr>
              <w:spacing w:before="158" w:line="196" w:lineRule="auto"/>
              <w:ind w:left="1674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下达责令改正通知书（份）</w:t>
            </w:r>
          </w:p>
        </w:tc>
        <w:tc>
          <w:tcPr>
            <w:tcW w:w="1833" w:type="dxa"/>
            <w:vAlign w:val="center"/>
          </w:tcPr>
          <w:p w14:paraId="2DCF1E3B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 w14:paraId="381144E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6A9C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58" w:type="dxa"/>
            <w:vMerge w:val="continue"/>
            <w:tcBorders>
              <w:top w:val="nil"/>
              <w:bottom w:val="nil"/>
            </w:tcBorders>
            <w:vAlign w:val="top"/>
          </w:tcPr>
          <w:p w14:paraId="0DF50F2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671" w:type="dxa"/>
            <w:vAlign w:val="top"/>
          </w:tcPr>
          <w:p w14:paraId="5FAC004D">
            <w:pPr>
              <w:spacing w:before="159" w:line="196" w:lineRule="auto"/>
              <w:ind w:left="153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发现行政处罚案件线索（件）</w:t>
            </w:r>
          </w:p>
        </w:tc>
        <w:tc>
          <w:tcPr>
            <w:tcW w:w="1833" w:type="dxa"/>
            <w:vAlign w:val="center"/>
          </w:tcPr>
          <w:p w14:paraId="222C5834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 w14:paraId="4487A4C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953D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58" w:type="dxa"/>
            <w:vMerge w:val="continue"/>
            <w:tcBorders>
              <w:top w:val="nil"/>
              <w:bottom w:val="nil"/>
            </w:tcBorders>
            <w:vAlign w:val="top"/>
          </w:tcPr>
          <w:p w14:paraId="37C2E9D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671" w:type="dxa"/>
            <w:vAlign w:val="top"/>
          </w:tcPr>
          <w:p w14:paraId="3CBF93BC">
            <w:pPr>
              <w:spacing w:before="161" w:line="196" w:lineRule="auto"/>
              <w:ind w:left="1426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向其他部门移交案件线索（件）</w:t>
            </w:r>
          </w:p>
        </w:tc>
        <w:tc>
          <w:tcPr>
            <w:tcW w:w="1833" w:type="dxa"/>
            <w:vAlign w:val="center"/>
          </w:tcPr>
          <w:p w14:paraId="018B77E6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 w14:paraId="637255BA">
            <w:pPr>
              <w:spacing w:before="161" w:line="196" w:lineRule="auto"/>
              <w:ind w:left="56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60C1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continue"/>
            <w:tcBorders>
              <w:top w:val="nil"/>
              <w:bottom w:val="nil"/>
            </w:tcBorders>
            <w:vAlign w:val="top"/>
          </w:tcPr>
          <w:p w14:paraId="373268B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671" w:type="dxa"/>
            <w:vAlign w:val="top"/>
          </w:tcPr>
          <w:p w14:paraId="51D26A55">
            <w:pPr>
              <w:spacing w:before="159" w:line="196" w:lineRule="auto"/>
              <w:ind w:left="180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作出行政处罚决定（件）</w:t>
            </w:r>
          </w:p>
        </w:tc>
        <w:tc>
          <w:tcPr>
            <w:tcW w:w="1833" w:type="dxa"/>
            <w:vAlign w:val="center"/>
          </w:tcPr>
          <w:p w14:paraId="4ECA9AB0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 w14:paraId="6DF01DC4">
            <w:pPr>
              <w:pStyle w:val="5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2E915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414655D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671" w:type="dxa"/>
            <w:vAlign w:val="top"/>
          </w:tcPr>
          <w:p w14:paraId="64554C89">
            <w:pPr>
              <w:spacing w:before="159" w:line="196" w:lineRule="auto"/>
              <w:ind w:left="2101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实施信用惩戒（件）</w:t>
            </w:r>
          </w:p>
        </w:tc>
        <w:tc>
          <w:tcPr>
            <w:tcW w:w="1833" w:type="dxa"/>
            <w:vAlign w:val="center"/>
          </w:tcPr>
          <w:p w14:paraId="631C1186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0</w:t>
            </w:r>
          </w:p>
        </w:tc>
        <w:tc>
          <w:tcPr>
            <w:tcW w:w="3671" w:type="dxa"/>
            <w:vAlign w:val="top"/>
          </w:tcPr>
          <w:p w14:paraId="102D7FE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830A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58" w:type="dxa"/>
            <w:vAlign w:val="top"/>
          </w:tcPr>
          <w:p w14:paraId="07DE34B5">
            <w:pPr>
              <w:spacing w:before="159" w:line="202" w:lineRule="auto"/>
              <w:ind w:left="58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</w:rPr>
              <w:t>智慧监管</w:t>
            </w:r>
          </w:p>
        </w:tc>
        <w:tc>
          <w:tcPr>
            <w:tcW w:w="6671" w:type="dxa"/>
            <w:vAlign w:val="top"/>
          </w:tcPr>
          <w:p w14:paraId="5524439B">
            <w:pPr>
              <w:spacing w:before="160" w:line="196" w:lineRule="auto"/>
              <w:ind w:left="1385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运用智慧化手段开展检查（户）</w:t>
            </w:r>
          </w:p>
        </w:tc>
        <w:tc>
          <w:tcPr>
            <w:tcW w:w="1833" w:type="dxa"/>
            <w:vAlign w:val="center"/>
          </w:tcPr>
          <w:p w14:paraId="7B293171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15</w:t>
            </w:r>
          </w:p>
        </w:tc>
        <w:tc>
          <w:tcPr>
            <w:tcW w:w="3671" w:type="dxa"/>
            <w:vAlign w:val="top"/>
          </w:tcPr>
          <w:p w14:paraId="24E2F754">
            <w:pPr>
              <w:spacing w:before="160" w:line="196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val="en-US" w:eastAsia="zh-CN"/>
              </w:rPr>
              <w:t>使用省市场监管APP开展检查</w:t>
            </w:r>
          </w:p>
        </w:tc>
      </w:tr>
      <w:tr w14:paraId="0A1B3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 w14:paraId="4C81C2DE">
            <w:pPr>
              <w:pStyle w:val="5"/>
              <w:spacing w:line="355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55A624C2">
            <w:pPr>
              <w:spacing w:before="120" w:line="201" w:lineRule="auto"/>
              <w:ind w:left="59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  <w:szCs w:val="28"/>
              </w:rPr>
              <w:t>柔性监管</w:t>
            </w:r>
          </w:p>
        </w:tc>
        <w:tc>
          <w:tcPr>
            <w:tcW w:w="6671" w:type="dxa"/>
            <w:vAlign w:val="top"/>
          </w:tcPr>
          <w:p w14:paraId="4183174E">
            <w:pPr>
              <w:spacing w:before="160" w:line="196" w:lineRule="auto"/>
              <w:ind w:left="12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通过说服教育、劝导示范等方式纠正轻微违法（件）</w:t>
            </w:r>
          </w:p>
        </w:tc>
        <w:tc>
          <w:tcPr>
            <w:tcW w:w="1833" w:type="dxa"/>
            <w:vAlign w:val="center"/>
          </w:tcPr>
          <w:p w14:paraId="45BD3FCB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</w:t>
            </w:r>
          </w:p>
        </w:tc>
        <w:tc>
          <w:tcPr>
            <w:tcW w:w="3671" w:type="dxa"/>
            <w:vAlign w:val="top"/>
          </w:tcPr>
          <w:p w14:paraId="20F50F6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F4C8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 w14:paraId="3F5394E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671" w:type="dxa"/>
            <w:vAlign w:val="top"/>
          </w:tcPr>
          <w:p w14:paraId="512070A3">
            <w:pPr>
              <w:spacing w:before="161" w:line="196" w:lineRule="auto"/>
              <w:ind w:left="2086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提供指导服务（户）</w:t>
            </w:r>
          </w:p>
        </w:tc>
        <w:tc>
          <w:tcPr>
            <w:tcW w:w="1833" w:type="dxa"/>
            <w:vAlign w:val="center"/>
          </w:tcPr>
          <w:p w14:paraId="5132138F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25</w:t>
            </w:r>
          </w:p>
        </w:tc>
        <w:tc>
          <w:tcPr>
            <w:tcW w:w="3671" w:type="dxa"/>
            <w:vAlign w:val="top"/>
          </w:tcPr>
          <w:p w14:paraId="045D75E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73E07753">
      <w:pPr>
        <w:rPr>
          <w:rFonts w:ascii="Arial"/>
          <w:sz w:val="21"/>
        </w:rPr>
      </w:pPr>
    </w:p>
    <w:sectPr>
      <w:pgSz w:w="16839" w:h="11907"/>
      <w:pgMar w:top="1012" w:right="1255" w:bottom="0" w:left="11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wZDljMDg1NjEzNzY3NWY3M2MzYzFiODE5NjM4ZTQifQ=="/>
  </w:docVars>
  <w:rsids>
    <w:rsidRoot w:val="00000000"/>
    <w:rsid w:val="00C86549"/>
    <w:rsid w:val="06B73A0A"/>
    <w:rsid w:val="09DC30F9"/>
    <w:rsid w:val="4F2A2171"/>
    <w:rsid w:val="59435634"/>
    <w:rsid w:val="5C197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225</Characters>
  <TotalTime>7</TotalTime>
  <ScaleCrop>false</ScaleCrop>
  <LinksUpToDate>false</LinksUpToDate>
  <CharactersWithSpaces>259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2023-12-13T06:08:00Z</dcterms:created>
  <dc:creator>Administrator</dc:creator>
  <cp:lastModifiedBy>天下布武</cp:lastModifiedBy>
  <dcterms:modified xsi:type="dcterms:W3CDTF">2024-10-11T06:39:58Z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2023-12-13T09:52:33Z</vt:filetime>
  </property>
  <property fmtid="{D5CDD505-2E9C-101B-9397-08002B2CF9AE}" pid="4" name="KSOProductBuildVer">
    <vt:lpwstr>2052-12.1.0.18276</vt:lpwstr>
  </property>
  <property fmtid="{D5CDD505-2E9C-101B-9397-08002B2CF9AE}" pid="5" name="ICV">
    <vt:lpwstr>2341281B45204E1B959BEA447DCEA43B_13</vt:lpwstr>
  </property>
</Properties>
</file>