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D66" w:rsidRDefault="00902D66" w:rsidP="00902D66">
      <w:pPr>
        <w:pStyle w:val="a5"/>
        <w:spacing w:before="100" w:after="100"/>
      </w:pPr>
    </w:p>
    <w:p w:rsidR="00902D66" w:rsidRDefault="00902D66" w:rsidP="00902D66">
      <w:pPr>
        <w:widowControl/>
        <w:jc w:val="left"/>
        <w:rPr>
          <w:rFonts w:cs="Times New Roman"/>
          <w:kern w:val="0"/>
          <w:sz w:val="24"/>
        </w:rPr>
      </w:pPr>
    </w:p>
    <w:p w:rsidR="00902D66" w:rsidRDefault="00902D66" w:rsidP="00902D66">
      <w:pPr>
        <w:spacing w:line="64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南京市人才服务中心2026年公开招聘编外人员拟聘用人员名单</w:t>
      </w:r>
    </w:p>
    <w:p w:rsidR="00902D66" w:rsidRDefault="00902D66" w:rsidP="00902D66">
      <w:pPr>
        <w:spacing w:line="64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（第二批）</w:t>
      </w:r>
    </w:p>
    <w:p w:rsidR="00902D66" w:rsidRDefault="00902D66" w:rsidP="00902D66">
      <w:pPr>
        <w:spacing w:line="640" w:lineRule="exact"/>
        <w:jc w:val="center"/>
        <w:rPr>
          <w:rFonts w:ascii="方正小标宋_GBK" w:eastAsia="方正小标宋_GBK"/>
          <w:sz w:val="44"/>
          <w:szCs w:val="44"/>
        </w:rPr>
      </w:pPr>
    </w:p>
    <w:p w:rsidR="00902D66" w:rsidRDefault="00902D66" w:rsidP="00902D66">
      <w:pPr>
        <w:ind w:firstLineChars="1700" w:firstLine="5440"/>
        <w:jc w:val="left"/>
        <w:rPr>
          <w:rFonts w:ascii="Times New Roman" w:eastAsia="仿宋" w:hAnsi="仿宋" w:cs="Times New Roman"/>
          <w:sz w:val="32"/>
          <w:szCs w:val="32"/>
        </w:rPr>
      </w:pPr>
    </w:p>
    <w:tbl>
      <w:tblPr>
        <w:tblStyle w:val="a6"/>
        <w:tblW w:w="12543" w:type="dxa"/>
        <w:jc w:val="center"/>
        <w:tblLook w:val="04A0"/>
      </w:tblPr>
      <w:tblGrid>
        <w:gridCol w:w="1757"/>
        <w:gridCol w:w="1275"/>
        <w:gridCol w:w="1134"/>
        <w:gridCol w:w="1444"/>
        <w:gridCol w:w="1134"/>
        <w:gridCol w:w="1418"/>
        <w:gridCol w:w="1381"/>
        <w:gridCol w:w="1453"/>
        <w:gridCol w:w="1547"/>
      </w:tblGrid>
      <w:tr w:rsidR="00902D66" w:rsidTr="006446F7">
        <w:trPr>
          <w:tblHeader/>
          <w:jc w:val="center"/>
        </w:trPr>
        <w:tc>
          <w:tcPr>
            <w:tcW w:w="1757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招聘岗位</w:t>
            </w:r>
          </w:p>
        </w:tc>
        <w:tc>
          <w:tcPr>
            <w:tcW w:w="1275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44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1418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综合得分</w:t>
            </w:r>
          </w:p>
        </w:tc>
        <w:tc>
          <w:tcPr>
            <w:tcW w:w="1381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综合排名</w:t>
            </w:r>
          </w:p>
        </w:tc>
        <w:tc>
          <w:tcPr>
            <w:tcW w:w="1453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体检情况</w:t>
            </w:r>
          </w:p>
        </w:tc>
        <w:tc>
          <w:tcPr>
            <w:tcW w:w="1547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b/>
                <w:bCs/>
                <w:sz w:val="28"/>
                <w:szCs w:val="28"/>
              </w:rPr>
            </w:pPr>
            <w:r>
              <w:rPr>
                <w:rFonts w:eastAsia="方正仿宋_GBK"/>
                <w:b/>
                <w:bCs/>
                <w:sz w:val="28"/>
                <w:szCs w:val="28"/>
              </w:rPr>
              <w:t>考察情况</w:t>
            </w:r>
          </w:p>
        </w:tc>
      </w:tr>
      <w:tr w:rsidR="00902D66" w:rsidTr="006446F7">
        <w:trPr>
          <w:trHeight w:val="705"/>
          <w:jc w:val="center"/>
        </w:trPr>
        <w:tc>
          <w:tcPr>
            <w:tcW w:w="1757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综合服务岗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proofErr w:type="gramStart"/>
            <w:r>
              <w:rPr>
                <w:rFonts w:eastAsia="方正仿宋_GBK" w:hint="eastAsia"/>
                <w:sz w:val="28"/>
                <w:szCs w:val="28"/>
              </w:rPr>
              <w:t>孙颂杨</w:t>
            </w:r>
            <w:proofErr w:type="gramEnd"/>
          </w:p>
        </w:tc>
        <w:tc>
          <w:tcPr>
            <w:tcW w:w="113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144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19</w:t>
            </w:r>
            <w:r>
              <w:rPr>
                <w:rFonts w:eastAsia="方正仿宋_GBK" w:hint="eastAsia"/>
                <w:sz w:val="28"/>
                <w:szCs w:val="28"/>
              </w:rPr>
              <w:t>88.09</w:t>
            </w:r>
          </w:p>
        </w:tc>
        <w:tc>
          <w:tcPr>
            <w:tcW w:w="113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本科</w:t>
            </w:r>
          </w:p>
        </w:tc>
        <w:tc>
          <w:tcPr>
            <w:tcW w:w="1418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73.00 </w:t>
            </w:r>
          </w:p>
        </w:tc>
        <w:tc>
          <w:tcPr>
            <w:tcW w:w="1381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1</w:t>
            </w:r>
          </w:p>
        </w:tc>
        <w:tc>
          <w:tcPr>
            <w:tcW w:w="1453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合格</w:t>
            </w:r>
          </w:p>
        </w:tc>
        <w:tc>
          <w:tcPr>
            <w:tcW w:w="1547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合格</w:t>
            </w:r>
          </w:p>
        </w:tc>
      </w:tr>
      <w:tr w:rsidR="00902D66" w:rsidTr="006446F7">
        <w:trPr>
          <w:trHeight w:val="705"/>
          <w:jc w:val="center"/>
        </w:trPr>
        <w:tc>
          <w:tcPr>
            <w:tcW w:w="1757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综合服务岗</w:t>
            </w:r>
          </w:p>
        </w:tc>
        <w:tc>
          <w:tcPr>
            <w:tcW w:w="1275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李其皓</w:t>
            </w:r>
          </w:p>
        </w:tc>
        <w:tc>
          <w:tcPr>
            <w:tcW w:w="113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144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1994.06</w:t>
            </w:r>
          </w:p>
        </w:tc>
        <w:tc>
          <w:tcPr>
            <w:tcW w:w="1134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本科</w:t>
            </w:r>
          </w:p>
        </w:tc>
        <w:tc>
          <w:tcPr>
            <w:tcW w:w="1418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72.00 </w:t>
            </w:r>
          </w:p>
        </w:tc>
        <w:tc>
          <w:tcPr>
            <w:tcW w:w="1381" w:type="dxa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合格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合格</w:t>
            </w:r>
          </w:p>
        </w:tc>
      </w:tr>
      <w:tr w:rsidR="00902D66" w:rsidTr="006446F7">
        <w:trPr>
          <w:trHeight w:val="705"/>
          <w:jc w:val="center"/>
        </w:trPr>
        <w:tc>
          <w:tcPr>
            <w:tcW w:w="1757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综合服务岗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吴伟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男</w:t>
            </w:r>
          </w:p>
        </w:tc>
        <w:tc>
          <w:tcPr>
            <w:tcW w:w="1444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1985.05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大专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72.00 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2</w:t>
            </w:r>
          </w:p>
        </w:tc>
        <w:tc>
          <w:tcPr>
            <w:tcW w:w="1453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合格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902D66" w:rsidRDefault="00902D66" w:rsidP="006446F7">
            <w:pPr>
              <w:snapToGrid w:val="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合格</w:t>
            </w:r>
          </w:p>
        </w:tc>
      </w:tr>
    </w:tbl>
    <w:p w:rsidR="00E173E3" w:rsidRDefault="00E173E3"/>
    <w:sectPr w:rsidR="00E173E3" w:rsidSect="00902D6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D66" w:rsidRDefault="00902D66" w:rsidP="00902D66">
      <w:r>
        <w:separator/>
      </w:r>
    </w:p>
  </w:endnote>
  <w:endnote w:type="continuationSeparator" w:id="0">
    <w:p w:rsidR="00902D66" w:rsidRDefault="00902D66" w:rsidP="00902D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D66" w:rsidRDefault="00902D66" w:rsidP="00902D66">
      <w:r>
        <w:separator/>
      </w:r>
    </w:p>
  </w:footnote>
  <w:footnote w:type="continuationSeparator" w:id="0">
    <w:p w:rsidR="00902D66" w:rsidRDefault="00902D66" w:rsidP="00902D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2D66"/>
    <w:rsid w:val="00902D66"/>
    <w:rsid w:val="00E17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D6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2D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02D6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02D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02D66"/>
    <w:rPr>
      <w:sz w:val="18"/>
      <w:szCs w:val="18"/>
    </w:rPr>
  </w:style>
  <w:style w:type="paragraph" w:styleId="a5">
    <w:name w:val="Normal (Web)"/>
    <w:basedOn w:val="a"/>
    <w:qFormat/>
    <w:rsid w:val="00902D66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uiPriority w:val="59"/>
    <w:qFormat/>
    <w:rsid w:val="00902D66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12333072</dc:creator>
  <cp:keywords/>
  <dc:description/>
  <cp:lastModifiedBy>12333072</cp:lastModifiedBy>
  <cp:revision>2</cp:revision>
  <dcterms:created xsi:type="dcterms:W3CDTF">2026-10-15T02:54:00Z</dcterms:created>
  <dcterms:modified xsi:type="dcterms:W3CDTF">2026-10-15T02:54:00Z</dcterms:modified>
</cp:coreProperties>
</file>