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71" w:rsidRPr="00F75AAA" w:rsidRDefault="004E2D71" w:rsidP="004E2D71">
      <w:pPr>
        <w:spacing w:line="300" w:lineRule="auto"/>
        <w:rPr>
          <w:rFonts w:eastAsia="方正黑体_GBK"/>
          <w:szCs w:val="32"/>
        </w:rPr>
      </w:pPr>
      <w:r w:rsidRPr="00F75AAA">
        <w:rPr>
          <w:rFonts w:eastAsia="方正黑体_GBK"/>
          <w:szCs w:val="32"/>
        </w:rPr>
        <w:t>附件</w:t>
      </w:r>
    </w:p>
    <w:p w:rsidR="004E2D71" w:rsidRPr="00F75AAA" w:rsidRDefault="004E2D71" w:rsidP="004E2D71">
      <w:pPr>
        <w:spacing w:line="300" w:lineRule="auto"/>
        <w:rPr>
          <w:rFonts w:eastAsia="方正小标宋_GBK"/>
          <w:sz w:val="44"/>
          <w:szCs w:val="44"/>
        </w:rPr>
      </w:pPr>
    </w:p>
    <w:p w:rsidR="004E2D71" w:rsidRPr="00F75AAA" w:rsidRDefault="004E2D71" w:rsidP="004E2D71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F75AAA">
        <w:rPr>
          <w:rFonts w:eastAsia="方正小标宋_GBK"/>
          <w:sz w:val="44"/>
          <w:szCs w:val="44"/>
        </w:rPr>
        <w:t>2026</w:t>
      </w:r>
      <w:r w:rsidRPr="00F75AAA">
        <w:rPr>
          <w:rFonts w:eastAsia="方正小标宋_GBK"/>
          <w:sz w:val="44"/>
          <w:szCs w:val="44"/>
        </w:rPr>
        <w:t>年企业薪酬调查费用支出明细表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1"/>
        <w:gridCol w:w="1759"/>
      </w:tblGrid>
      <w:tr w:rsidR="004E2D71" w:rsidRPr="00F75AAA" w:rsidTr="0014553D">
        <w:trPr>
          <w:cantSplit/>
          <w:trHeight w:val="62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center"/>
              <w:rPr>
                <w:rFonts w:eastAsia="方正黑体_GBK"/>
                <w:sz w:val="24"/>
              </w:rPr>
            </w:pPr>
            <w:r w:rsidRPr="00F75AAA">
              <w:rPr>
                <w:rFonts w:eastAsia="方正黑体_GBK"/>
                <w:sz w:val="24"/>
              </w:rPr>
              <w:t>支出项目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rFonts w:eastAsia="方正黑体_GBK"/>
                <w:sz w:val="24"/>
              </w:rPr>
            </w:pPr>
            <w:r w:rsidRPr="00F75AAA">
              <w:rPr>
                <w:rFonts w:eastAsia="方正黑体_GBK"/>
                <w:sz w:val="24"/>
              </w:rPr>
              <w:t>金额（元）</w:t>
            </w: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一、培训费</w:t>
            </w:r>
          </w:p>
          <w:p w:rsidR="004E2D71" w:rsidRPr="00F75AAA" w:rsidRDefault="004E2D71" w:rsidP="0014553D">
            <w:pPr>
              <w:pStyle w:val="a0"/>
              <w:spacing w:after="0"/>
              <w:rPr>
                <w:rFonts w:eastAsia="方正仿宋_GBK"/>
                <w:sz w:val="24"/>
                <w:szCs w:val="24"/>
              </w:rPr>
            </w:pPr>
            <w:r w:rsidRPr="00F75AAA">
              <w:rPr>
                <w:rFonts w:eastAsia="方正仿宋_GBK"/>
                <w:sz w:val="24"/>
                <w:szCs w:val="24"/>
              </w:rPr>
              <w:t>（培训期间按规定支付的师资费、场地费、交通费、住宿伙食费等）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二、会议费</w:t>
            </w:r>
          </w:p>
          <w:p w:rsidR="004E2D71" w:rsidRPr="00F75AAA" w:rsidRDefault="004E2D71" w:rsidP="0014553D">
            <w:pPr>
              <w:pStyle w:val="a0"/>
              <w:spacing w:after="0"/>
              <w:rPr>
                <w:rFonts w:eastAsia="方正仿宋_GBK"/>
                <w:sz w:val="24"/>
                <w:szCs w:val="24"/>
              </w:rPr>
            </w:pPr>
            <w:r w:rsidRPr="00F75AAA">
              <w:rPr>
                <w:rFonts w:eastAsia="方正仿宋_GBK"/>
                <w:sz w:val="24"/>
                <w:szCs w:val="24"/>
              </w:rPr>
              <w:t>（会议期间按规定支出的专家咨询费、场地租金、住宿伙食费等）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三、委托业务费</w:t>
            </w:r>
          </w:p>
          <w:p w:rsidR="004E2D71" w:rsidRPr="00F75AAA" w:rsidRDefault="004E2D71" w:rsidP="0014553D">
            <w:pPr>
              <w:pStyle w:val="a0"/>
              <w:spacing w:after="0"/>
              <w:rPr>
                <w:rFonts w:eastAsia="方正仿宋_GBK"/>
                <w:sz w:val="24"/>
                <w:szCs w:val="24"/>
              </w:rPr>
            </w:pPr>
            <w:r w:rsidRPr="00F75AAA">
              <w:rPr>
                <w:rFonts w:eastAsia="方正仿宋_GBK"/>
                <w:sz w:val="24"/>
                <w:szCs w:val="24"/>
              </w:rPr>
              <w:t>（因委托外单位或第三方协助开展相关工作，按规定支出的费用）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四、劳务费</w:t>
            </w:r>
          </w:p>
          <w:p w:rsidR="004E2D71" w:rsidRPr="00F75AAA" w:rsidRDefault="004E2D71" w:rsidP="0014553D">
            <w:pPr>
              <w:pStyle w:val="a0"/>
              <w:spacing w:after="0"/>
              <w:rPr>
                <w:rFonts w:eastAsia="方正仿宋_GBK"/>
                <w:sz w:val="24"/>
                <w:szCs w:val="24"/>
              </w:rPr>
            </w:pPr>
            <w:r w:rsidRPr="00F75AAA">
              <w:rPr>
                <w:rFonts w:eastAsia="方正仿宋_GBK"/>
                <w:sz w:val="24"/>
                <w:szCs w:val="24"/>
              </w:rPr>
              <w:t>（因外单位或个人提供数据收集、整理、审核、上报、评估等相关服务，按规定支出的费用）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五、印刷费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六、差旅费</w:t>
            </w:r>
          </w:p>
          <w:p w:rsidR="004E2D71" w:rsidRPr="00F75AAA" w:rsidRDefault="004E2D71" w:rsidP="0014553D">
            <w:pPr>
              <w:pStyle w:val="a0"/>
              <w:spacing w:after="0"/>
              <w:rPr>
                <w:rFonts w:eastAsia="方正仿宋_GBK"/>
                <w:sz w:val="24"/>
                <w:szCs w:val="24"/>
              </w:rPr>
            </w:pPr>
            <w:r w:rsidRPr="00F75AAA">
              <w:rPr>
                <w:rFonts w:eastAsia="方正仿宋_GBK"/>
                <w:sz w:val="24"/>
                <w:szCs w:val="24"/>
              </w:rPr>
              <w:t>（因开展企业薪酬调查相关工作调研、指导、督导等出差过程中，按规定支出的差旅费）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jc w:val="left"/>
              <w:rPr>
                <w:rFonts w:eastAsia="方正仿宋_GBK"/>
                <w:b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七、其他费用</w:t>
            </w:r>
          </w:p>
          <w:p w:rsidR="004E2D71" w:rsidRPr="00F75AAA" w:rsidRDefault="004E2D71" w:rsidP="0014553D">
            <w:pPr>
              <w:jc w:val="left"/>
              <w:rPr>
                <w:rFonts w:eastAsia="方正仿宋_GBK"/>
                <w:sz w:val="24"/>
              </w:rPr>
            </w:pPr>
            <w:r w:rsidRPr="00F75AAA">
              <w:rPr>
                <w:rFonts w:eastAsia="方正仿宋_GBK"/>
                <w:sz w:val="24"/>
              </w:rPr>
              <w:t>（请列明</w:t>
            </w:r>
            <w:r w:rsidRPr="00F75AAA">
              <w:rPr>
                <w:rFonts w:eastAsia="方正仿宋_GBK"/>
                <w:sz w:val="24"/>
              </w:rPr>
              <w:t xml:space="preserve">              </w:t>
            </w:r>
            <w:r w:rsidRPr="00F75AAA"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  <w:tr w:rsidR="004E2D71" w:rsidRPr="00F75AAA" w:rsidTr="0014553D">
        <w:trPr>
          <w:cantSplit/>
          <w:trHeight w:val="907"/>
          <w:jc w:val="center"/>
        </w:trPr>
        <w:tc>
          <w:tcPr>
            <w:tcW w:w="7241" w:type="dxa"/>
            <w:vAlign w:val="center"/>
          </w:tcPr>
          <w:p w:rsidR="004E2D71" w:rsidRPr="00F75AAA" w:rsidRDefault="004E2D71" w:rsidP="0014553D">
            <w:pPr>
              <w:rPr>
                <w:rFonts w:eastAsia="方正仿宋_GBK"/>
                <w:sz w:val="24"/>
              </w:rPr>
            </w:pPr>
            <w:r w:rsidRPr="00F75AAA">
              <w:rPr>
                <w:rFonts w:eastAsia="方正仿宋_GBK"/>
                <w:b/>
                <w:sz w:val="24"/>
              </w:rPr>
              <w:t>总计</w:t>
            </w:r>
          </w:p>
        </w:tc>
        <w:tc>
          <w:tcPr>
            <w:tcW w:w="1759" w:type="dxa"/>
            <w:vAlign w:val="center"/>
          </w:tcPr>
          <w:p w:rsidR="004E2D71" w:rsidRPr="00F75AAA" w:rsidRDefault="004E2D71" w:rsidP="0014553D">
            <w:pPr>
              <w:jc w:val="center"/>
              <w:rPr>
                <w:sz w:val="24"/>
              </w:rPr>
            </w:pPr>
          </w:p>
        </w:tc>
      </w:tr>
    </w:tbl>
    <w:p w:rsidR="004E2D71" w:rsidRPr="00F75AAA" w:rsidRDefault="004E2D71" w:rsidP="004E2D71">
      <w:pPr>
        <w:spacing w:line="560" w:lineRule="exact"/>
        <w:rPr>
          <w:rFonts w:eastAsia="方正仿宋_GBK"/>
          <w:szCs w:val="32"/>
        </w:rPr>
      </w:pPr>
      <w:r w:rsidRPr="00F75AAA">
        <w:rPr>
          <w:rFonts w:eastAsia="方正仿宋_GBK"/>
          <w:szCs w:val="32"/>
        </w:rPr>
        <w:t>编制人：</w:t>
      </w:r>
      <w:r w:rsidRPr="00F75AAA">
        <w:rPr>
          <w:rFonts w:eastAsia="方正仿宋_GBK"/>
          <w:szCs w:val="32"/>
        </w:rPr>
        <w:t xml:space="preserve">                      </w:t>
      </w:r>
      <w:r w:rsidRPr="00F75AAA">
        <w:rPr>
          <w:rFonts w:eastAsia="方正仿宋_GBK"/>
          <w:szCs w:val="32"/>
        </w:rPr>
        <w:t>联系电话：</w:t>
      </w:r>
    </w:p>
    <w:p w:rsidR="004E2D71" w:rsidRPr="00F75AAA" w:rsidRDefault="004E2D71" w:rsidP="004E2D71">
      <w:pPr>
        <w:pStyle w:val="a0"/>
        <w:spacing w:line="560" w:lineRule="exact"/>
        <w:rPr>
          <w:rFonts w:eastAsia="方正仿宋_GBK"/>
          <w:szCs w:val="32"/>
        </w:rPr>
      </w:pPr>
      <w:r w:rsidRPr="00F75AAA">
        <w:rPr>
          <w:rFonts w:eastAsia="方正仿宋_GBK"/>
          <w:szCs w:val="32"/>
        </w:rPr>
        <w:t>审核人：</w:t>
      </w:r>
      <w:r w:rsidRPr="00F75AAA">
        <w:rPr>
          <w:rFonts w:eastAsia="方正仿宋_GBK"/>
          <w:szCs w:val="32"/>
        </w:rPr>
        <w:t xml:space="preserve">                      </w:t>
      </w:r>
      <w:r w:rsidRPr="00F75AAA">
        <w:rPr>
          <w:rFonts w:eastAsia="方正仿宋_GBK"/>
          <w:szCs w:val="32"/>
        </w:rPr>
        <w:t>编制单位（盖章）</w:t>
      </w:r>
    </w:p>
    <w:p w:rsidR="004E2D71" w:rsidRPr="00F75AAA" w:rsidRDefault="004E2D71" w:rsidP="004E2D71">
      <w:pPr>
        <w:pStyle w:val="5"/>
        <w:spacing w:line="560" w:lineRule="exact"/>
        <w:ind w:left="2560"/>
        <w:rPr>
          <w:rFonts w:eastAsia="方正仿宋_GBK"/>
          <w:szCs w:val="32"/>
        </w:rPr>
      </w:pPr>
      <w:r w:rsidRPr="00F75AAA">
        <w:rPr>
          <w:rFonts w:eastAsia="方正仿宋_GBK"/>
        </w:rPr>
        <w:t xml:space="preserve">             </w:t>
      </w:r>
      <w:r w:rsidRPr="00F75AAA">
        <w:rPr>
          <w:rFonts w:eastAsia="方正仿宋_GBK"/>
          <w:szCs w:val="32"/>
        </w:rPr>
        <w:t xml:space="preserve"> 2026</w:t>
      </w:r>
      <w:r w:rsidRPr="00F75AAA">
        <w:rPr>
          <w:rFonts w:eastAsia="方正仿宋_GBK"/>
          <w:szCs w:val="32"/>
        </w:rPr>
        <w:t>年</w:t>
      </w:r>
      <w:r w:rsidRPr="00F75AAA">
        <w:rPr>
          <w:rFonts w:eastAsia="方正仿宋_GBK"/>
          <w:szCs w:val="32"/>
        </w:rPr>
        <w:t xml:space="preserve">     </w:t>
      </w:r>
      <w:r w:rsidRPr="00F75AAA">
        <w:rPr>
          <w:rFonts w:eastAsia="方正仿宋_GBK"/>
          <w:szCs w:val="32"/>
        </w:rPr>
        <w:t>月</w:t>
      </w:r>
      <w:r w:rsidRPr="00F75AAA">
        <w:rPr>
          <w:rFonts w:eastAsia="方正仿宋_GBK"/>
          <w:szCs w:val="32"/>
        </w:rPr>
        <w:t xml:space="preserve">     </w:t>
      </w:r>
      <w:r w:rsidRPr="00F75AAA">
        <w:rPr>
          <w:rFonts w:eastAsia="方正仿宋_GBK"/>
          <w:szCs w:val="32"/>
        </w:rPr>
        <w:t>日</w:t>
      </w:r>
    </w:p>
    <w:p w:rsidR="00F177A5" w:rsidRDefault="00F177A5"/>
    <w:sectPr w:rsidR="00F177A5">
      <w:footerReference w:type="default" r:id="rId6"/>
      <w:pgSz w:w="11906" w:h="16838"/>
      <w:pgMar w:top="2098" w:right="1587" w:bottom="1701" w:left="1587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71" w:rsidRDefault="004E2D71" w:rsidP="004E2D71">
      <w:r>
        <w:separator/>
      </w:r>
    </w:p>
  </w:endnote>
  <w:endnote w:type="continuationSeparator" w:id="0">
    <w:p w:rsidR="004E2D71" w:rsidRDefault="004E2D71" w:rsidP="004E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84" w:rsidRDefault="004E2D7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580784" w:rsidRPr="00F75AAA" w:rsidRDefault="004E2D71">
                <w:pPr>
                  <w:pStyle w:val="a5"/>
                  <w:rPr>
                    <w:sz w:val="28"/>
                    <w:szCs w:val="28"/>
                  </w:rPr>
                </w:pPr>
                <w:r w:rsidRPr="00F75AAA">
                  <w:rPr>
                    <w:sz w:val="28"/>
                    <w:szCs w:val="28"/>
                  </w:rPr>
                  <w:t xml:space="preserve">— </w:t>
                </w:r>
                <w:r w:rsidRPr="00F75AAA">
                  <w:rPr>
                    <w:sz w:val="28"/>
                    <w:szCs w:val="28"/>
                  </w:rPr>
                  <w:fldChar w:fldCharType="begin"/>
                </w:r>
                <w:r w:rsidRPr="00F75AAA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F75AAA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 w:rsidRPr="00F75AAA">
                  <w:rPr>
                    <w:sz w:val="28"/>
                    <w:szCs w:val="28"/>
                  </w:rPr>
                  <w:fldChar w:fldCharType="end"/>
                </w:r>
                <w:r w:rsidRPr="00F75AAA"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71" w:rsidRDefault="004E2D71" w:rsidP="004E2D71">
      <w:r>
        <w:separator/>
      </w:r>
    </w:p>
  </w:footnote>
  <w:footnote w:type="continuationSeparator" w:id="0">
    <w:p w:rsidR="004E2D71" w:rsidRDefault="004E2D71" w:rsidP="004E2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D71"/>
    <w:rsid w:val="004E2D71"/>
    <w:rsid w:val="00B63C98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2D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E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E2D71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4E2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E2D71"/>
    <w:rPr>
      <w:sz w:val="18"/>
      <w:szCs w:val="18"/>
    </w:rPr>
  </w:style>
  <w:style w:type="paragraph" w:styleId="a0">
    <w:name w:val="Body Text"/>
    <w:basedOn w:val="a"/>
    <w:next w:val="a6"/>
    <w:link w:val="Char1"/>
    <w:qFormat/>
    <w:rsid w:val="004E2D71"/>
    <w:pPr>
      <w:spacing w:after="120"/>
    </w:pPr>
    <w:rPr>
      <w:rFonts w:eastAsia="宋体"/>
      <w:szCs w:val="20"/>
    </w:rPr>
  </w:style>
  <w:style w:type="character" w:customStyle="1" w:styleId="Char1">
    <w:name w:val="正文文本 Char"/>
    <w:basedOn w:val="a1"/>
    <w:link w:val="a0"/>
    <w:rsid w:val="004E2D71"/>
    <w:rPr>
      <w:rFonts w:ascii="Times New Roman" w:eastAsia="宋体" w:hAnsi="Times New Roman" w:cs="Times New Roman"/>
      <w:sz w:val="32"/>
      <w:szCs w:val="20"/>
    </w:rPr>
  </w:style>
  <w:style w:type="paragraph" w:styleId="5">
    <w:name w:val="toc 5"/>
    <w:basedOn w:val="a"/>
    <w:next w:val="a"/>
    <w:uiPriority w:val="39"/>
    <w:unhideWhenUsed/>
    <w:qFormat/>
    <w:rsid w:val="004E2D71"/>
    <w:pPr>
      <w:ind w:leftChars="800" w:left="1680"/>
    </w:pPr>
  </w:style>
  <w:style w:type="paragraph" w:styleId="a6">
    <w:name w:val="Title"/>
    <w:basedOn w:val="a"/>
    <w:next w:val="a"/>
    <w:link w:val="Char2"/>
    <w:uiPriority w:val="10"/>
    <w:qFormat/>
    <w:rsid w:val="004E2D7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1"/>
    <w:link w:val="a6"/>
    <w:uiPriority w:val="10"/>
    <w:rsid w:val="004E2D7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2026-04-01T09:22:00Z</dcterms:created>
  <dcterms:modified xsi:type="dcterms:W3CDTF">2026-04-01T09:22:00Z</dcterms:modified>
</cp:coreProperties>
</file>