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002F9D" w14:textId="77777777" w:rsidR="003968A0" w:rsidRPr="009C0C80" w:rsidRDefault="004B3D9E">
      <w:pPr>
        <w:widowControl/>
        <w:spacing w:line="700" w:lineRule="exact"/>
        <w:jc w:val="center"/>
        <w:rPr>
          <w:rFonts w:eastAsia="方正小标宋_GBK"/>
          <w:sz w:val="44"/>
          <w:szCs w:val="44"/>
        </w:rPr>
      </w:pPr>
      <w:r w:rsidRPr="009C0C80">
        <w:rPr>
          <w:rFonts w:eastAsia="方正小标宋_GBK"/>
          <w:sz w:val="44"/>
          <w:szCs w:val="44"/>
        </w:rPr>
        <w:t>2024</w:t>
      </w:r>
      <w:r w:rsidRPr="009C0C80">
        <w:rPr>
          <w:rFonts w:eastAsia="方正小标宋_GBK"/>
          <w:sz w:val="44"/>
          <w:szCs w:val="44"/>
        </w:rPr>
        <w:t>年度南京市职业技术培训指导中心</w:t>
      </w:r>
    </w:p>
    <w:p w14:paraId="5360CCB9" w14:textId="77777777" w:rsidR="003968A0" w:rsidRPr="009C0C80" w:rsidRDefault="004B3D9E">
      <w:pPr>
        <w:widowControl/>
        <w:spacing w:line="700" w:lineRule="exact"/>
        <w:jc w:val="center"/>
        <w:rPr>
          <w:rFonts w:eastAsia="方正小标宋_GBK"/>
          <w:sz w:val="44"/>
          <w:szCs w:val="44"/>
        </w:rPr>
      </w:pPr>
      <w:r w:rsidRPr="009C0C80">
        <w:rPr>
          <w:rFonts w:eastAsia="方正小标宋_GBK"/>
          <w:sz w:val="44"/>
          <w:szCs w:val="44"/>
        </w:rPr>
        <w:t>整体预算绩效自评价报告</w:t>
      </w:r>
    </w:p>
    <w:p w14:paraId="1A73E1AA" w14:textId="77777777" w:rsidR="003968A0" w:rsidRPr="009C53B9" w:rsidRDefault="003968A0">
      <w:pPr>
        <w:widowControl/>
        <w:spacing w:line="560" w:lineRule="exact"/>
        <w:jc w:val="center"/>
        <w:rPr>
          <w:rFonts w:eastAsia="方正小标宋简体"/>
          <w:kern w:val="0"/>
          <w:szCs w:val="21"/>
        </w:rPr>
      </w:pPr>
    </w:p>
    <w:p w14:paraId="0DA345BD" w14:textId="3CBF3658" w:rsidR="003968A0" w:rsidRPr="009C53B9" w:rsidRDefault="004B3D9E">
      <w:pPr>
        <w:widowControl/>
        <w:spacing w:line="560" w:lineRule="exact"/>
        <w:ind w:firstLineChars="200" w:firstLine="640"/>
        <w:jc w:val="left"/>
        <w:rPr>
          <w:rFonts w:eastAsia="方正黑体_GBK"/>
          <w:kern w:val="0"/>
          <w:sz w:val="32"/>
          <w:szCs w:val="32"/>
        </w:rPr>
      </w:pPr>
      <w:r w:rsidRPr="009C53B9">
        <w:rPr>
          <w:rFonts w:eastAsia="方正黑体_GBK"/>
          <w:kern w:val="0"/>
          <w:sz w:val="32"/>
          <w:szCs w:val="32"/>
        </w:rPr>
        <w:t>一、</w:t>
      </w:r>
      <w:r w:rsidR="008C05E9">
        <w:rPr>
          <w:rFonts w:eastAsia="方正黑体_GBK" w:hint="eastAsia"/>
          <w:kern w:val="0"/>
          <w:sz w:val="32"/>
          <w:szCs w:val="32"/>
        </w:rPr>
        <w:t>单位</w:t>
      </w:r>
      <w:r w:rsidRPr="009C53B9">
        <w:rPr>
          <w:rFonts w:eastAsia="方正黑体_GBK"/>
          <w:kern w:val="0"/>
          <w:sz w:val="32"/>
          <w:szCs w:val="32"/>
        </w:rPr>
        <w:t>概况</w:t>
      </w:r>
    </w:p>
    <w:p w14:paraId="732CB76E" w14:textId="3F1EEA38" w:rsidR="003968A0" w:rsidRPr="009C0C80" w:rsidRDefault="004B3D9E">
      <w:pPr>
        <w:spacing w:line="560" w:lineRule="exact"/>
        <w:ind w:firstLineChars="200" w:firstLine="640"/>
        <w:rPr>
          <w:rFonts w:ascii="方正楷体_GBK" w:eastAsia="方正楷体_GBK"/>
          <w:sz w:val="32"/>
          <w:szCs w:val="32"/>
        </w:rPr>
      </w:pPr>
      <w:bookmarkStart w:id="0" w:name="_Hlk102736962"/>
      <w:r w:rsidRPr="009C0C80">
        <w:rPr>
          <w:rFonts w:ascii="方正楷体_GBK" w:eastAsia="方正楷体_GBK" w:hint="eastAsia"/>
          <w:kern w:val="0"/>
          <w:sz w:val="32"/>
          <w:szCs w:val="32"/>
        </w:rPr>
        <w:t>（一）</w:t>
      </w:r>
      <w:r w:rsidR="008C05E9" w:rsidRPr="009C0C80">
        <w:rPr>
          <w:rFonts w:ascii="方正楷体_GBK" w:eastAsia="方正楷体_GBK" w:hint="eastAsia"/>
          <w:kern w:val="0"/>
          <w:sz w:val="32"/>
          <w:szCs w:val="32"/>
        </w:rPr>
        <w:t>单位</w:t>
      </w:r>
      <w:r w:rsidRPr="009C0C80">
        <w:rPr>
          <w:rFonts w:ascii="方正楷体_GBK" w:eastAsia="方正楷体_GBK" w:hint="eastAsia"/>
          <w:sz w:val="32"/>
          <w:szCs w:val="32"/>
        </w:rPr>
        <w:t>基本情况</w:t>
      </w:r>
    </w:p>
    <w:p w14:paraId="5FBA2859" w14:textId="77777777" w:rsidR="003968A0" w:rsidRPr="009C53B9" w:rsidRDefault="004B3D9E">
      <w:pPr>
        <w:spacing w:line="560" w:lineRule="exact"/>
        <w:ind w:firstLineChars="200" w:firstLine="640"/>
        <w:rPr>
          <w:rFonts w:eastAsia="方正仿宋_GBK"/>
          <w:sz w:val="32"/>
          <w:szCs w:val="32"/>
        </w:rPr>
      </w:pPr>
      <w:r w:rsidRPr="009C53B9">
        <w:rPr>
          <w:rFonts w:eastAsia="方正仿宋_GBK"/>
          <w:sz w:val="32"/>
          <w:szCs w:val="32"/>
        </w:rPr>
        <w:t xml:space="preserve">1. </w:t>
      </w:r>
      <w:r w:rsidRPr="009C53B9">
        <w:rPr>
          <w:rFonts w:eastAsia="方正仿宋_GBK"/>
          <w:sz w:val="32"/>
          <w:szCs w:val="32"/>
        </w:rPr>
        <w:t>基本情况：我单位于</w:t>
      </w:r>
      <w:r w:rsidRPr="009C53B9">
        <w:rPr>
          <w:rFonts w:eastAsia="方正仿宋_GBK"/>
          <w:sz w:val="32"/>
          <w:szCs w:val="32"/>
        </w:rPr>
        <w:t>1995</w:t>
      </w:r>
      <w:r w:rsidRPr="009C53B9">
        <w:rPr>
          <w:rFonts w:eastAsia="方正仿宋_GBK"/>
          <w:sz w:val="32"/>
          <w:szCs w:val="32"/>
        </w:rPr>
        <w:t>年从南京市劳动就业管理处划出，单独建制，为自筹自支事业单位；于</w:t>
      </w:r>
      <w:r w:rsidRPr="009C53B9">
        <w:rPr>
          <w:rFonts w:eastAsia="方正仿宋_GBK"/>
          <w:sz w:val="32"/>
          <w:szCs w:val="32"/>
        </w:rPr>
        <w:t>2017</w:t>
      </w:r>
      <w:r w:rsidRPr="009C53B9">
        <w:rPr>
          <w:rFonts w:eastAsia="方正仿宋_GBK"/>
          <w:sz w:val="32"/>
          <w:szCs w:val="32"/>
        </w:rPr>
        <w:t>年更改为财政补助公益一类（全额拨款）事业单位，执行事业单位会计制度，为二级预算单位，主管局为南京市人力资源和社会保障局。</w:t>
      </w:r>
    </w:p>
    <w:p w14:paraId="0A6AC150" w14:textId="77777777" w:rsidR="003968A0" w:rsidRPr="009C53B9" w:rsidRDefault="004B3D9E">
      <w:pPr>
        <w:spacing w:line="560" w:lineRule="exact"/>
        <w:ind w:firstLineChars="200" w:firstLine="640"/>
        <w:rPr>
          <w:rFonts w:eastAsia="方正仿宋_GBK"/>
          <w:sz w:val="32"/>
          <w:szCs w:val="32"/>
        </w:rPr>
      </w:pPr>
      <w:r w:rsidRPr="009C53B9">
        <w:rPr>
          <w:rFonts w:eastAsia="方正仿宋_GBK"/>
          <w:sz w:val="32"/>
          <w:szCs w:val="32"/>
        </w:rPr>
        <w:t xml:space="preserve">2. </w:t>
      </w:r>
      <w:r w:rsidRPr="009C53B9">
        <w:rPr>
          <w:rFonts w:eastAsia="方正仿宋_GBK"/>
          <w:sz w:val="32"/>
          <w:szCs w:val="32"/>
        </w:rPr>
        <w:t>部门职能：负责指导全市职业培训机构、企业等培训主体对符合条件的劳动者开展各类职业技能培训；负责全市政府补贴职业培训工作的政策宣传、信息发布、统筹规划、推进实施等；负责制定职业技能培训政策的实施细则及操作规范、就业见习管理等政策文件；负责政府补贴培训资金使用监管、绩效评估；负责职业培训师资队伍建设与培训项目开发等。</w:t>
      </w:r>
    </w:p>
    <w:p w14:paraId="206AC953" w14:textId="77777777" w:rsidR="003968A0" w:rsidRPr="009C53B9" w:rsidRDefault="004B3D9E">
      <w:pPr>
        <w:spacing w:line="560" w:lineRule="exact"/>
        <w:ind w:firstLineChars="200" w:firstLine="640"/>
        <w:rPr>
          <w:rFonts w:eastAsia="方正仿宋_GBK"/>
          <w:sz w:val="32"/>
          <w:szCs w:val="32"/>
        </w:rPr>
      </w:pPr>
      <w:r w:rsidRPr="009C53B9">
        <w:rPr>
          <w:rFonts w:eastAsia="方正仿宋_GBK"/>
          <w:sz w:val="32"/>
          <w:szCs w:val="32"/>
        </w:rPr>
        <w:t xml:space="preserve">3. </w:t>
      </w:r>
      <w:r w:rsidRPr="009C53B9">
        <w:rPr>
          <w:rFonts w:eastAsia="方正仿宋_GBK"/>
          <w:sz w:val="32"/>
          <w:szCs w:val="32"/>
        </w:rPr>
        <w:t>机构情况：我单位内设综合科、就业培训科、职工培训科、创业培训科、培训保障科（技工教研科）、数据服务科、培训质量认证科、培训资金审核科</w:t>
      </w:r>
      <w:r w:rsidRPr="009C53B9">
        <w:rPr>
          <w:rFonts w:eastAsia="方正仿宋_GBK"/>
          <w:sz w:val="32"/>
          <w:szCs w:val="32"/>
        </w:rPr>
        <w:t>8</w:t>
      </w:r>
      <w:r w:rsidRPr="009C53B9">
        <w:rPr>
          <w:rFonts w:eastAsia="方正仿宋_GBK"/>
          <w:sz w:val="32"/>
          <w:szCs w:val="32"/>
        </w:rPr>
        <w:t>个科室。</w:t>
      </w:r>
    </w:p>
    <w:p w14:paraId="419FADE7" w14:textId="77777777" w:rsidR="003968A0" w:rsidRPr="009C53B9" w:rsidRDefault="004B3D9E">
      <w:pPr>
        <w:spacing w:line="560" w:lineRule="exact"/>
        <w:ind w:firstLineChars="200" w:firstLine="640"/>
        <w:rPr>
          <w:rFonts w:eastAsia="方正仿宋_GBK"/>
          <w:sz w:val="32"/>
          <w:szCs w:val="32"/>
        </w:rPr>
      </w:pPr>
      <w:r w:rsidRPr="009C53B9">
        <w:rPr>
          <w:rFonts w:eastAsia="方正仿宋_GBK"/>
          <w:sz w:val="32"/>
          <w:szCs w:val="32"/>
        </w:rPr>
        <w:t xml:space="preserve">4. </w:t>
      </w:r>
      <w:r w:rsidRPr="009C53B9">
        <w:rPr>
          <w:rFonts w:eastAsia="方正仿宋_GBK"/>
          <w:sz w:val="32"/>
          <w:szCs w:val="32"/>
        </w:rPr>
        <w:t>人员情况：截至</w:t>
      </w:r>
      <w:r w:rsidRPr="009C53B9">
        <w:rPr>
          <w:rFonts w:eastAsia="方正仿宋_GBK"/>
          <w:sz w:val="32"/>
          <w:szCs w:val="32"/>
        </w:rPr>
        <w:t>2024</w:t>
      </w:r>
      <w:r w:rsidRPr="009C53B9">
        <w:rPr>
          <w:rFonts w:eastAsia="方正仿宋_GBK"/>
          <w:sz w:val="32"/>
          <w:szCs w:val="32"/>
        </w:rPr>
        <w:t>年末，在编在职人员</w:t>
      </w:r>
      <w:r w:rsidRPr="009C53B9">
        <w:rPr>
          <w:rFonts w:eastAsia="方正仿宋_GBK"/>
          <w:sz w:val="32"/>
          <w:szCs w:val="32"/>
        </w:rPr>
        <w:t>33</w:t>
      </w:r>
      <w:r w:rsidRPr="009C53B9">
        <w:rPr>
          <w:rFonts w:eastAsia="方正仿宋_GBK"/>
          <w:sz w:val="32"/>
          <w:szCs w:val="32"/>
        </w:rPr>
        <w:t>人。</w:t>
      </w:r>
    </w:p>
    <w:p w14:paraId="24DBECAD" w14:textId="77777777" w:rsidR="003968A0" w:rsidRPr="009C53B9" w:rsidRDefault="004B3D9E">
      <w:pPr>
        <w:widowControl/>
        <w:spacing w:line="560" w:lineRule="exact"/>
        <w:ind w:firstLineChars="200" w:firstLine="640"/>
        <w:rPr>
          <w:rFonts w:eastAsia="方正仿宋_GBK"/>
          <w:kern w:val="0"/>
          <w:sz w:val="32"/>
          <w:szCs w:val="32"/>
        </w:rPr>
      </w:pPr>
      <w:r w:rsidRPr="009C53B9">
        <w:rPr>
          <w:rFonts w:eastAsia="方正仿宋_GBK"/>
          <w:kern w:val="0"/>
          <w:sz w:val="32"/>
          <w:szCs w:val="32"/>
        </w:rPr>
        <w:t xml:space="preserve">5. </w:t>
      </w:r>
      <w:r w:rsidRPr="009C53B9">
        <w:rPr>
          <w:rFonts w:eastAsia="方正仿宋_GBK"/>
          <w:kern w:val="0"/>
          <w:sz w:val="32"/>
          <w:szCs w:val="32"/>
        </w:rPr>
        <w:t>资产情况：截至</w:t>
      </w:r>
      <w:r w:rsidRPr="009C53B9">
        <w:rPr>
          <w:rFonts w:eastAsia="方正仿宋_GBK"/>
          <w:kern w:val="0"/>
          <w:sz w:val="32"/>
          <w:szCs w:val="32"/>
        </w:rPr>
        <w:t>2024</w:t>
      </w:r>
      <w:r w:rsidRPr="009C53B9">
        <w:rPr>
          <w:rFonts w:eastAsia="方正仿宋_GBK"/>
          <w:kern w:val="0"/>
          <w:sz w:val="32"/>
          <w:szCs w:val="32"/>
        </w:rPr>
        <w:t>年</w:t>
      </w:r>
      <w:r w:rsidRPr="009C53B9">
        <w:rPr>
          <w:rFonts w:eastAsia="方正仿宋_GBK"/>
          <w:kern w:val="0"/>
          <w:sz w:val="32"/>
          <w:szCs w:val="32"/>
        </w:rPr>
        <w:t>12</w:t>
      </w:r>
      <w:r w:rsidRPr="009C53B9">
        <w:rPr>
          <w:rFonts w:eastAsia="方正仿宋_GBK"/>
          <w:kern w:val="0"/>
          <w:sz w:val="32"/>
          <w:szCs w:val="32"/>
        </w:rPr>
        <w:t>月</w:t>
      </w:r>
      <w:r w:rsidRPr="009C53B9">
        <w:rPr>
          <w:rFonts w:eastAsia="方正仿宋_GBK"/>
          <w:kern w:val="0"/>
          <w:sz w:val="32"/>
          <w:szCs w:val="32"/>
        </w:rPr>
        <w:t>31</w:t>
      </w:r>
      <w:r w:rsidRPr="009C53B9">
        <w:rPr>
          <w:rFonts w:eastAsia="方正仿宋_GBK"/>
          <w:kern w:val="0"/>
          <w:sz w:val="32"/>
          <w:szCs w:val="32"/>
        </w:rPr>
        <w:t>日，南京市职业技术培训指导中心资产总额为</w:t>
      </w:r>
      <w:r w:rsidRPr="009C53B9">
        <w:rPr>
          <w:rFonts w:eastAsia="方正仿宋_GBK"/>
          <w:kern w:val="0"/>
          <w:sz w:val="32"/>
          <w:szCs w:val="32"/>
        </w:rPr>
        <w:t>61.45</w:t>
      </w:r>
      <w:r w:rsidRPr="009C53B9">
        <w:rPr>
          <w:rFonts w:eastAsia="方正仿宋_GBK"/>
          <w:kern w:val="0"/>
          <w:sz w:val="32"/>
          <w:szCs w:val="32"/>
        </w:rPr>
        <w:t>万元。流动资产</w:t>
      </w:r>
      <w:r w:rsidRPr="009C53B9">
        <w:rPr>
          <w:rFonts w:eastAsia="方正仿宋_GBK"/>
          <w:kern w:val="0"/>
          <w:sz w:val="32"/>
          <w:szCs w:val="32"/>
        </w:rPr>
        <w:t>25.22</w:t>
      </w:r>
      <w:r w:rsidRPr="009C53B9">
        <w:rPr>
          <w:rFonts w:eastAsia="方正仿宋_GBK"/>
          <w:kern w:val="0"/>
          <w:sz w:val="32"/>
          <w:szCs w:val="32"/>
        </w:rPr>
        <w:t>万元，占资</w:t>
      </w:r>
      <w:r w:rsidRPr="009C53B9">
        <w:rPr>
          <w:rFonts w:eastAsia="方正仿宋_GBK"/>
          <w:kern w:val="0"/>
          <w:sz w:val="32"/>
          <w:szCs w:val="32"/>
        </w:rPr>
        <w:lastRenderedPageBreak/>
        <w:t>产总额</w:t>
      </w:r>
      <w:r w:rsidRPr="009C53B9">
        <w:rPr>
          <w:rFonts w:eastAsia="方正仿宋_GBK"/>
          <w:kern w:val="0"/>
          <w:sz w:val="32"/>
          <w:szCs w:val="32"/>
        </w:rPr>
        <w:t>41.04%</w:t>
      </w:r>
      <w:r w:rsidRPr="009C53B9">
        <w:rPr>
          <w:rFonts w:eastAsia="方正仿宋_GBK"/>
          <w:kern w:val="0"/>
          <w:sz w:val="32"/>
          <w:szCs w:val="32"/>
        </w:rPr>
        <w:t>，主要为货币资金。非流动资产</w:t>
      </w:r>
      <w:r w:rsidRPr="009C53B9">
        <w:rPr>
          <w:rFonts w:eastAsia="方正仿宋_GBK"/>
          <w:kern w:val="0"/>
          <w:sz w:val="32"/>
          <w:szCs w:val="32"/>
        </w:rPr>
        <w:t>36.23</w:t>
      </w:r>
      <w:r w:rsidRPr="009C53B9">
        <w:rPr>
          <w:rFonts w:eastAsia="方正仿宋_GBK"/>
          <w:kern w:val="0"/>
          <w:sz w:val="32"/>
          <w:szCs w:val="32"/>
        </w:rPr>
        <w:t>万元，占资产总额</w:t>
      </w:r>
      <w:r w:rsidRPr="009C53B9">
        <w:rPr>
          <w:rFonts w:eastAsia="方正仿宋_GBK"/>
          <w:kern w:val="0"/>
          <w:sz w:val="32"/>
          <w:szCs w:val="32"/>
        </w:rPr>
        <w:t>58.96%</w:t>
      </w:r>
      <w:r w:rsidRPr="009C53B9">
        <w:rPr>
          <w:rFonts w:eastAsia="方正仿宋_GBK"/>
          <w:kern w:val="0"/>
          <w:sz w:val="32"/>
          <w:szCs w:val="32"/>
        </w:rPr>
        <w:t>，主要为固定资产净值。</w:t>
      </w:r>
    </w:p>
    <w:bookmarkEnd w:id="0"/>
    <w:p w14:paraId="65E00BE2" w14:textId="77777777" w:rsidR="003968A0" w:rsidRPr="009C53B9" w:rsidRDefault="004B3D9E">
      <w:pPr>
        <w:widowControl/>
        <w:spacing w:line="560" w:lineRule="exact"/>
        <w:ind w:firstLineChars="200" w:firstLine="640"/>
        <w:rPr>
          <w:rFonts w:eastAsia="方正仿宋_GBK"/>
          <w:kern w:val="0"/>
          <w:sz w:val="32"/>
          <w:szCs w:val="32"/>
        </w:rPr>
      </w:pPr>
      <w:r w:rsidRPr="009C53B9">
        <w:rPr>
          <w:rFonts w:eastAsia="方正仿宋_GBK"/>
          <w:kern w:val="0"/>
          <w:sz w:val="32"/>
          <w:szCs w:val="32"/>
        </w:rPr>
        <w:t xml:space="preserve">6. </w:t>
      </w:r>
      <w:r w:rsidRPr="009C53B9">
        <w:rPr>
          <w:rFonts w:eastAsia="方正仿宋_GBK"/>
          <w:kern w:val="0"/>
          <w:sz w:val="32"/>
          <w:szCs w:val="32"/>
        </w:rPr>
        <w:t>重点工作任务：贯彻落实部省市职业培训工作的部署要求，面向企业职工、就业重点群体等开展补贴性职业技能培训工作，不断提升政府补贴性职业技能培训的精准性和实效性。贯彻落实部省市关于就业见习工作的部署，深入开展青年就业见习工作，帮助高校毕业生等青年群体积累实践经验，提升就业技能。</w:t>
      </w:r>
    </w:p>
    <w:p w14:paraId="0F4177AD" w14:textId="1F8E9F48" w:rsidR="003968A0" w:rsidRPr="009C0C80" w:rsidRDefault="004B3D9E" w:rsidP="009C0C80">
      <w:pPr>
        <w:spacing w:line="560" w:lineRule="exact"/>
        <w:ind w:firstLineChars="200" w:firstLine="640"/>
        <w:rPr>
          <w:rFonts w:ascii="方正楷体_GBK" w:eastAsia="方正楷体_GBK"/>
          <w:kern w:val="0"/>
          <w:sz w:val="32"/>
          <w:szCs w:val="32"/>
        </w:rPr>
      </w:pPr>
      <w:r w:rsidRPr="009C0C80">
        <w:rPr>
          <w:rFonts w:ascii="方正楷体_GBK" w:eastAsia="方正楷体_GBK"/>
          <w:kern w:val="0"/>
          <w:sz w:val="32"/>
          <w:szCs w:val="32"/>
        </w:rPr>
        <w:t>（二）</w:t>
      </w:r>
      <w:r w:rsidR="008C05E9" w:rsidRPr="009C0C80">
        <w:rPr>
          <w:rFonts w:ascii="方正楷体_GBK" w:eastAsia="方正楷体_GBK" w:hint="eastAsia"/>
          <w:kern w:val="0"/>
          <w:sz w:val="32"/>
          <w:szCs w:val="32"/>
        </w:rPr>
        <w:t>单位</w:t>
      </w:r>
      <w:r w:rsidRPr="009C0C80">
        <w:rPr>
          <w:rFonts w:ascii="方正楷体_GBK" w:eastAsia="方正楷体_GBK"/>
          <w:kern w:val="0"/>
          <w:sz w:val="32"/>
          <w:szCs w:val="32"/>
        </w:rPr>
        <w:t>收支情况</w:t>
      </w:r>
    </w:p>
    <w:p w14:paraId="08309AB8" w14:textId="63FA2756" w:rsidR="003968A0" w:rsidRPr="009C53B9" w:rsidRDefault="004B3D9E">
      <w:pPr>
        <w:widowControl/>
        <w:spacing w:line="560" w:lineRule="exact"/>
        <w:ind w:firstLineChars="200" w:firstLine="640"/>
        <w:rPr>
          <w:rFonts w:eastAsia="方正仿宋_GBK"/>
          <w:kern w:val="0"/>
          <w:sz w:val="32"/>
          <w:szCs w:val="32"/>
        </w:rPr>
      </w:pPr>
      <w:r w:rsidRPr="009C53B9">
        <w:rPr>
          <w:rFonts w:eastAsia="方正仿宋_GBK"/>
          <w:kern w:val="0"/>
          <w:sz w:val="32"/>
          <w:szCs w:val="32"/>
        </w:rPr>
        <w:t xml:space="preserve">1. </w:t>
      </w:r>
      <w:r w:rsidR="00A71900">
        <w:rPr>
          <w:rFonts w:eastAsia="方正仿宋_GBK" w:hint="eastAsia"/>
          <w:kern w:val="0"/>
          <w:sz w:val="32"/>
          <w:szCs w:val="32"/>
        </w:rPr>
        <w:t>单位</w:t>
      </w:r>
      <w:bookmarkStart w:id="1" w:name="_GoBack"/>
      <w:bookmarkEnd w:id="1"/>
      <w:r w:rsidRPr="009C53B9">
        <w:rPr>
          <w:rFonts w:eastAsia="方正仿宋_GBK"/>
          <w:kern w:val="0"/>
          <w:sz w:val="32"/>
          <w:szCs w:val="32"/>
        </w:rPr>
        <w:t>预算与执行情况</w:t>
      </w:r>
    </w:p>
    <w:p w14:paraId="1C0060C1" w14:textId="77777777" w:rsidR="003968A0" w:rsidRPr="009C53B9" w:rsidRDefault="004B3D9E">
      <w:pPr>
        <w:widowControl/>
        <w:spacing w:line="560" w:lineRule="exact"/>
        <w:ind w:firstLineChars="200" w:firstLine="640"/>
        <w:rPr>
          <w:rFonts w:eastAsia="方正仿宋_GBK"/>
          <w:kern w:val="0"/>
          <w:sz w:val="32"/>
          <w:szCs w:val="32"/>
        </w:rPr>
      </w:pPr>
      <w:r w:rsidRPr="009C53B9">
        <w:rPr>
          <w:rFonts w:eastAsia="方正仿宋_GBK"/>
          <w:kern w:val="0"/>
          <w:sz w:val="32"/>
          <w:szCs w:val="32"/>
        </w:rPr>
        <w:t>2024</w:t>
      </w:r>
      <w:r w:rsidRPr="009C53B9">
        <w:rPr>
          <w:rFonts w:eastAsia="方正仿宋_GBK"/>
          <w:kern w:val="0"/>
          <w:sz w:val="32"/>
          <w:szCs w:val="32"/>
        </w:rPr>
        <w:t>年南京市职业技术培训指导中心年初安排部门预算共</w:t>
      </w:r>
      <w:r w:rsidRPr="009C53B9">
        <w:rPr>
          <w:rFonts w:eastAsia="方正仿宋_GBK"/>
          <w:kern w:val="0"/>
          <w:sz w:val="32"/>
          <w:szCs w:val="32"/>
        </w:rPr>
        <w:t>1372.27</w:t>
      </w:r>
      <w:r w:rsidRPr="009C53B9">
        <w:rPr>
          <w:rFonts w:eastAsia="方正仿宋_GBK"/>
          <w:kern w:val="0"/>
          <w:sz w:val="32"/>
          <w:szCs w:val="32"/>
        </w:rPr>
        <w:t>万元，其中：基本支出</w:t>
      </w:r>
      <w:r w:rsidRPr="009C53B9">
        <w:rPr>
          <w:rFonts w:eastAsia="方正仿宋_GBK"/>
          <w:kern w:val="0"/>
          <w:sz w:val="32"/>
          <w:szCs w:val="32"/>
        </w:rPr>
        <w:t>1222.27</w:t>
      </w:r>
      <w:r w:rsidRPr="009C53B9">
        <w:rPr>
          <w:rFonts w:eastAsia="方正仿宋_GBK"/>
          <w:kern w:val="0"/>
          <w:sz w:val="32"/>
          <w:szCs w:val="32"/>
        </w:rPr>
        <w:t>万元，项目支出</w:t>
      </w:r>
      <w:r w:rsidRPr="009C53B9">
        <w:rPr>
          <w:rFonts w:eastAsia="方正仿宋_GBK"/>
          <w:kern w:val="0"/>
          <w:sz w:val="32"/>
          <w:szCs w:val="32"/>
        </w:rPr>
        <w:t>150</w:t>
      </w:r>
      <w:r w:rsidRPr="009C53B9">
        <w:rPr>
          <w:rFonts w:eastAsia="方正仿宋_GBK"/>
          <w:kern w:val="0"/>
          <w:sz w:val="32"/>
          <w:szCs w:val="32"/>
        </w:rPr>
        <w:t>万元。年中调增</w:t>
      </w:r>
      <w:r w:rsidRPr="009C53B9">
        <w:rPr>
          <w:rFonts w:eastAsia="方正仿宋_GBK"/>
          <w:kern w:val="0"/>
          <w:sz w:val="32"/>
          <w:szCs w:val="32"/>
        </w:rPr>
        <w:t>44.79</w:t>
      </w:r>
      <w:r w:rsidRPr="009C53B9">
        <w:rPr>
          <w:rFonts w:eastAsia="方正仿宋_GBK"/>
          <w:kern w:val="0"/>
          <w:sz w:val="32"/>
          <w:szCs w:val="32"/>
        </w:rPr>
        <w:t>万元，调整后全年部门预算安排</w:t>
      </w:r>
      <w:r w:rsidRPr="009C53B9">
        <w:rPr>
          <w:rFonts w:eastAsia="方正仿宋_GBK"/>
          <w:kern w:val="0"/>
          <w:sz w:val="32"/>
          <w:szCs w:val="32"/>
        </w:rPr>
        <w:t>1417.06</w:t>
      </w:r>
      <w:r w:rsidRPr="009C53B9">
        <w:rPr>
          <w:rFonts w:eastAsia="方正仿宋_GBK"/>
          <w:kern w:val="0"/>
          <w:sz w:val="32"/>
          <w:szCs w:val="32"/>
        </w:rPr>
        <w:t>万元，其中：基本支出</w:t>
      </w:r>
      <w:r w:rsidRPr="009C53B9">
        <w:rPr>
          <w:rFonts w:eastAsia="方正仿宋_GBK"/>
          <w:kern w:val="0"/>
          <w:sz w:val="32"/>
          <w:szCs w:val="32"/>
        </w:rPr>
        <w:t>1297.06</w:t>
      </w:r>
      <w:r w:rsidRPr="009C53B9">
        <w:rPr>
          <w:rFonts w:eastAsia="方正仿宋_GBK"/>
          <w:kern w:val="0"/>
          <w:sz w:val="32"/>
          <w:szCs w:val="32"/>
        </w:rPr>
        <w:t>万元，项目支出</w:t>
      </w:r>
      <w:r w:rsidRPr="009C53B9">
        <w:rPr>
          <w:rFonts w:eastAsia="方正仿宋_GBK"/>
          <w:kern w:val="0"/>
          <w:sz w:val="32"/>
          <w:szCs w:val="32"/>
        </w:rPr>
        <w:t>120</w:t>
      </w:r>
      <w:r w:rsidRPr="009C53B9">
        <w:rPr>
          <w:rFonts w:eastAsia="方正仿宋_GBK"/>
          <w:kern w:val="0"/>
          <w:sz w:val="32"/>
          <w:szCs w:val="32"/>
        </w:rPr>
        <w:t>万元。部门预算全年实际支出</w:t>
      </w:r>
      <w:r w:rsidRPr="009C53B9">
        <w:rPr>
          <w:rFonts w:eastAsia="方正仿宋_GBK"/>
          <w:kern w:val="0"/>
          <w:sz w:val="32"/>
          <w:szCs w:val="32"/>
        </w:rPr>
        <w:t>1150.83</w:t>
      </w:r>
      <w:r w:rsidRPr="009C53B9">
        <w:rPr>
          <w:rFonts w:eastAsia="方正仿宋_GBK"/>
          <w:kern w:val="0"/>
          <w:sz w:val="32"/>
          <w:szCs w:val="32"/>
        </w:rPr>
        <w:t>万元，部门预算资金拨付到位率</w:t>
      </w:r>
      <w:r w:rsidRPr="009C53B9">
        <w:rPr>
          <w:rFonts w:eastAsia="方正仿宋_GBK"/>
          <w:kern w:val="0"/>
          <w:sz w:val="32"/>
          <w:szCs w:val="32"/>
        </w:rPr>
        <w:t>100%</w:t>
      </w:r>
      <w:r w:rsidRPr="009C53B9">
        <w:rPr>
          <w:rFonts w:eastAsia="方正仿宋_GBK"/>
          <w:kern w:val="0"/>
          <w:sz w:val="32"/>
          <w:szCs w:val="32"/>
        </w:rPr>
        <w:t>，预算执行率</w:t>
      </w:r>
      <w:r w:rsidRPr="009C53B9">
        <w:rPr>
          <w:rFonts w:eastAsia="方正仿宋_GBK"/>
          <w:kern w:val="0"/>
          <w:sz w:val="32"/>
          <w:szCs w:val="32"/>
        </w:rPr>
        <w:t>81.21%</w:t>
      </w:r>
      <w:r w:rsidRPr="009C53B9">
        <w:rPr>
          <w:rFonts w:eastAsia="方正仿宋_GBK"/>
          <w:kern w:val="0"/>
          <w:sz w:val="32"/>
          <w:szCs w:val="32"/>
        </w:rPr>
        <w:t>。</w:t>
      </w:r>
    </w:p>
    <w:p w14:paraId="224061A6" w14:textId="77777777" w:rsidR="003968A0" w:rsidRPr="009C53B9" w:rsidRDefault="004B3D9E">
      <w:pPr>
        <w:widowControl/>
        <w:spacing w:line="560" w:lineRule="exact"/>
        <w:ind w:firstLineChars="200" w:firstLine="640"/>
        <w:rPr>
          <w:rFonts w:eastAsia="方正仿宋_GBK"/>
          <w:kern w:val="0"/>
          <w:sz w:val="32"/>
          <w:szCs w:val="32"/>
        </w:rPr>
      </w:pPr>
      <w:r w:rsidRPr="009C53B9">
        <w:rPr>
          <w:rFonts w:eastAsia="方正仿宋_GBK"/>
          <w:kern w:val="0"/>
          <w:sz w:val="32"/>
          <w:szCs w:val="32"/>
        </w:rPr>
        <w:t xml:space="preserve">2. </w:t>
      </w:r>
      <w:r w:rsidRPr="009C53B9">
        <w:rPr>
          <w:rFonts w:eastAsia="方正仿宋_GBK"/>
          <w:kern w:val="0"/>
          <w:sz w:val="32"/>
          <w:szCs w:val="32"/>
        </w:rPr>
        <w:t>专项资金预算与执行情况</w:t>
      </w:r>
    </w:p>
    <w:p w14:paraId="302E1467" w14:textId="77777777" w:rsidR="003968A0" w:rsidRPr="009C53B9" w:rsidRDefault="004B3D9E">
      <w:pPr>
        <w:widowControl/>
        <w:spacing w:line="560" w:lineRule="exact"/>
        <w:ind w:firstLineChars="200" w:firstLine="640"/>
        <w:rPr>
          <w:rFonts w:eastAsia="方正仿宋_GBK"/>
          <w:kern w:val="0"/>
          <w:sz w:val="32"/>
          <w:szCs w:val="32"/>
        </w:rPr>
      </w:pPr>
      <w:r w:rsidRPr="009C53B9">
        <w:rPr>
          <w:rFonts w:eastAsia="方正仿宋_GBK"/>
          <w:kern w:val="0"/>
          <w:sz w:val="32"/>
          <w:szCs w:val="32"/>
        </w:rPr>
        <w:t>2024</w:t>
      </w:r>
      <w:r w:rsidRPr="009C53B9">
        <w:rPr>
          <w:rFonts w:eastAsia="方正仿宋_GBK"/>
          <w:kern w:val="0"/>
          <w:sz w:val="32"/>
          <w:szCs w:val="32"/>
        </w:rPr>
        <w:t>年南京市职业技术培训指导中心管理两个专项资金，包括职业培训补贴、政府补贴培训工作指导经费。</w:t>
      </w:r>
    </w:p>
    <w:p w14:paraId="2657C8A9" w14:textId="77777777" w:rsidR="003968A0" w:rsidRPr="009C53B9" w:rsidRDefault="004B3D9E">
      <w:pPr>
        <w:widowControl/>
        <w:spacing w:line="560" w:lineRule="exact"/>
        <w:ind w:firstLineChars="200" w:firstLine="640"/>
        <w:rPr>
          <w:rFonts w:eastAsia="方正仿宋_GBK"/>
          <w:kern w:val="0"/>
          <w:sz w:val="32"/>
          <w:szCs w:val="32"/>
        </w:rPr>
      </w:pPr>
      <w:r w:rsidRPr="009C53B9">
        <w:rPr>
          <w:rFonts w:eastAsia="方正仿宋_GBK"/>
          <w:kern w:val="0"/>
          <w:sz w:val="32"/>
          <w:szCs w:val="32"/>
        </w:rPr>
        <w:t>（</w:t>
      </w:r>
      <w:r w:rsidRPr="009C53B9">
        <w:rPr>
          <w:rFonts w:eastAsia="方正仿宋_GBK"/>
          <w:kern w:val="0"/>
          <w:sz w:val="32"/>
          <w:szCs w:val="32"/>
        </w:rPr>
        <w:t>1</w:t>
      </w:r>
      <w:r w:rsidRPr="009C53B9">
        <w:rPr>
          <w:rFonts w:eastAsia="方正仿宋_GBK"/>
          <w:kern w:val="0"/>
          <w:sz w:val="32"/>
          <w:szCs w:val="32"/>
        </w:rPr>
        <w:t>）职业培训补贴专项资金</w:t>
      </w:r>
    </w:p>
    <w:p w14:paraId="51BAB946" w14:textId="77777777" w:rsidR="003968A0" w:rsidRPr="009C53B9" w:rsidRDefault="004B3D9E">
      <w:pPr>
        <w:widowControl/>
        <w:spacing w:line="560" w:lineRule="exact"/>
        <w:ind w:firstLineChars="200" w:firstLine="640"/>
        <w:rPr>
          <w:rFonts w:eastAsia="方正仿宋_GBK"/>
          <w:kern w:val="0"/>
          <w:sz w:val="32"/>
          <w:szCs w:val="32"/>
        </w:rPr>
      </w:pPr>
      <w:r w:rsidRPr="009C53B9">
        <w:rPr>
          <w:rFonts w:eastAsia="方正仿宋_GBK"/>
          <w:kern w:val="0"/>
          <w:sz w:val="32"/>
          <w:szCs w:val="32"/>
        </w:rPr>
        <w:t>2024</w:t>
      </w:r>
      <w:r w:rsidRPr="009C53B9">
        <w:rPr>
          <w:rFonts w:eastAsia="方正仿宋_GBK"/>
          <w:kern w:val="0"/>
          <w:sz w:val="32"/>
          <w:szCs w:val="32"/>
        </w:rPr>
        <w:t>年市级财政年初安排</w:t>
      </w:r>
      <w:r w:rsidRPr="009C53B9">
        <w:rPr>
          <w:rFonts w:eastAsia="方正仿宋_GBK"/>
          <w:kern w:val="0"/>
          <w:sz w:val="32"/>
          <w:szCs w:val="32"/>
        </w:rPr>
        <w:t>115</w:t>
      </w:r>
      <w:r w:rsidRPr="009C53B9">
        <w:rPr>
          <w:rFonts w:eastAsia="方正仿宋_GBK"/>
          <w:kern w:val="0"/>
          <w:sz w:val="32"/>
          <w:szCs w:val="32"/>
        </w:rPr>
        <w:t>万，实际拨付资金</w:t>
      </w:r>
      <w:r w:rsidRPr="009C53B9">
        <w:rPr>
          <w:rFonts w:eastAsia="方正仿宋_GBK"/>
          <w:kern w:val="0"/>
          <w:sz w:val="32"/>
          <w:szCs w:val="32"/>
        </w:rPr>
        <w:t>101.51</w:t>
      </w:r>
      <w:r w:rsidRPr="009C53B9">
        <w:rPr>
          <w:rFonts w:eastAsia="方正仿宋_GBK"/>
          <w:kern w:val="0"/>
          <w:sz w:val="32"/>
          <w:szCs w:val="32"/>
        </w:rPr>
        <w:t>万元，预算执行率</w:t>
      </w:r>
      <w:r w:rsidRPr="009C53B9">
        <w:rPr>
          <w:rFonts w:eastAsia="方正仿宋_GBK"/>
          <w:kern w:val="0"/>
          <w:sz w:val="32"/>
          <w:szCs w:val="32"/>
        </w:rPr>
        <w:t>88.27%</w:t>
      </w:r>
      <w:r w:rsidRPr="009C53B9">
        <w:rPr>
          <w:rFonts w:eastAsia="方正仿宋_GBK"/>
          <w:kern w:val="0"/>
          <w:sz w:val="32"/>
          <w:szCs w:val="32"/>
        </w:rPr>
        <w:t>。</w:t>
      </w:r>
    </w:p>
    <w:p w14:paraId="47258A88" w14:textId="77777777" w:rsidR="003968A0" w:rsidRPr="009C53B9" w:rsidRDefault="004B3D9E">
      <w:pPr>
        <w:widowControl/>
        <w:spacing w:line="560" w:lineRule="exact"/>
        <w:ind w:firstLineChars="200" w:firstLine="640"/>
        <w:rPr>
          <w:rFonts w:eastAsia="方正仿宋_GBK"/>
          <w:kern w:val="0"/>
          <w:sz w:val="32"/>
          <w:szCs w:val="32"/>
        </w:rPr>
      </w:pPr>
      <w:r w:rsidRPr="009C53B9">
        <w:rPr>
          <w:rFonts w:eastAsia="方正仿宋_GBK"/>
          <w:kern w:val="0"/>
          <w:sz w:val="32"/>
          <w:szCs w:val="32"/>
        </w:rPr>
        <w:t>（</w:t>
      </w:r>
      <w:r w:rsidRPr="009C53B9">
        <w:rPr>
          <w:rFonts w:eastAsia="方正仿宋_GBK"/>
          <w:kern w:val="0"/>
          <w:sz w:val="32"/>
          <w:szCs w:val="32"/>
        </w:rPr>
        <w:t>2</w:t>
      </w:r>
      <w:r w:rsidRPr="009C53B9">
        <w:rPr>
          <w:rFonts w:eastAsia="方正仿宋_GBK"/>
          <w:kern w:val="0"/>
          <w:sz w:val="32"/>
          <w:szCs w:val="32"/>
        </w:rPr>
        <w:t>）政府补贴培训工作指导经费</w:t>
      </w:r>
    </w:p>
    <w:p w14:paraId="3585D06A" w14:textId="77777777" w:rsidR="003968A0" w:rsidRPr="009C53B9" w:rsidRDefault="004B3D9E">
      <w:pPr>
        <w:widowControl/>
        <w:spacing w:line="560" w:lineRule="exact"/>
        <w:ind w:firstLineChars="200" w:firstLine="640"/>
        <w:rPr>
          <w:rFonts w:eastAsia="方正仿宋_GBK"/>
          <w:kern w:val="0"/>
          <w:sz w:val="32"/>
          <w:szCs w:val="32"/>
        </w:rPr>
      </w:pPr>
      <w:r w:rsidRPr="009C53B9">
        <w:rPr>
          <w:rFonts w:eastAsia="方正仿宋_GBK"/>
          <w:kern w:val="0"/>
          <w:sz w:val="32"/>
          <w:szCs w:val="32"/>
        </w:rPr>
        <w:lastRenderedPageBreak/>
        <w:t>2024</w:t>
      </w:r>
      <w:r w:rsidRPr="009C53B9">
        <w:rPr>
          <w:rFonts w:eastAsia="方正仿宋_GBK"/>
          <w:kern w:val="0"/>
          <w:sz w:val="32"/>
          <w:szCs w:val="32"/>
        </w:rPr>
        <w:t>年市级财政年初安排</w:t>
      </w:r>
      <w:r w:rsidRPr="009C53B9">
        <w:rPr>
          <w:rFonts w:eastAsia="方正仿宋_GBK"/>
          <w:kern w:val="0"/>
          <w:sz w:val="32"/>
          <w:szCs w:val="32"/>
        </w:rPr>
        <w:t>150</w:t>
      </w:r>
      <w:r w:rsidRPr="009C53B9">
        <w:rPr>
          <w:rFonts w:eastAsia="方正仿宋_GBK"/>
          <w:kern w:val="0"/>
          <w:sz w:val="32"/>
          <w:szCs w:val="32"/>
        </w:rPr>
        <w:t>万，年中调减</w:t>
      </w:r>
      <w:r w:rsidRPr="009C53B9">
        <w:rPr>
          <w:rFonts w:eastAsia="方正仿宋_GBK"/>
          <w:kern w:val="0"/>
          <w:sz w:val="32"/>
          <w:szCs w:val="32"/>
        </w:rPr>
        <w:t>30</w:t>
      </w:r>
      <w:r w:rsidRPr="009C53B9">
        <w:rPr>
          <w:rFonts w:eastAsia="方正仿宋_GBK"/>
          <w:kern w:val="0"/>
          <w:sz w:val="32"/>
          <w:szCs w:val="32"/>
        </w:rPr>
        <w:t>万元，调整后全年部门预算安排</w:t>
      </w:r>
      <w:r w:rsidRPr="009C53B9">
        <w:rPr>
          <w:rFonts w:eastAsia="方正仿宋_GBK"/>
          <w:kern w:val="0"/>
          <w:sz w:val="32"/>
          <w:szCs w:val="32"/>
        </w:rPr>
        <w:t>120</w:t>
      </w:r>
      <w:r w:rsidRPr="009C53B9">
        <w:rPr>
          <w:rFonts w:eastAsia="方正仿宋_GBK"/>
          <w:kern w:val="0"/>
          <w:sz w:val="32"/>
          <w:szCs w:val="32"/>
        </w:rPr>
        <w:t>万元，实际拨付资金</w:t>
      </w:r>
      <w:r w:rsidRPr="009C53B9">
        <w:rPr>
          <w:rFonts w:eastAsia="方正仿宋_GBK"/>
          <w:kern w:val="0"/>
          <w:sz w:val="32"/>
          <w:szCs w:val="32"/>
        </w:rPr>
        <w:t>107.54</w:t>
      </w:r>
      <w:r w:rsidRPr="009C53B9">
        <w:rPr>
          <w:rFonts w:eastAsia="方正仿宋_GBK"/>
          <w:kern w:val="0"/>
          <w:sz w:val="32"/>
          <w:szCs w:val="32"/>
        </w:rPr>
        <w:t>万元，预算执行率</w:t>
      </w:r>
      <w:r w:rsidRPr="009C53B9">
        <w:rPr>
          <w:rFonts w:eastAsia="方正仿宋_GBK"/>
          <w:kern w:val="0"/>
          <w:sz w:val="32"/>
          <w:szCs w:val="32"/>
        </w:rPr>
        <w:t>89.62%</w:t>
      </w:r>
      <w:r w:rsidRPr="009C53B9">
        <w:rPr>
          <w:rFonts w:eastAsia="方正仿宋_GBK"/>
          <w:kern w:val="0"/>
          <w:sz w:val="32"/>
          <w:szCs w:val="32"/>
        </w:rPr>
        <w:t>。</w:t>
      </w:r>
    </w:p>
    <w:p w14:paraId="6DA045EC" w14:textId="7D39B514" w:rsidR="003968A0" w:rsidRPr="009C0C80" w:rsidRDefault="004B3D9E" w:rsidP="009C0C80">
      <w:pPr>
        <w:spacing w:line="560" w:lineRule="exact"/>
        <w:ind w:firstLineChars="200" w:firstLine="640"/>
        <w:rPr>
          <w:rFonts w:ascii="方正楷体_GBK" w:eastAsia="方正楷体_GBK"/>
          <w:kern w:val="0"/>
          <w:sz w:val="32"/>
          <w:szCs w:val="32"/>
        </w:rPr>
      </w:pPr>
      <w:r w:rsidRPr="009C0C80">
        <w:rPr>
          <w:rFonts w:ascii="方正楷体_GBK" w:eastAsia="方正楷体_GBK"/>
          <w:kern w:val="0"/>
          <w:sz w:val="32"/>
          <w:szCs w:val="32"/>
        </w:rPr>
        <w:t>（三）</w:t>
      </w:r>
      <w:r w:rsidR="008C05E9" w:rsidRPr="009C0C80">
        <w:rPr>
          <w:rFonts w:ascii="方正楷体_GBK" w:eastAsia="方正楷体_GBK" w:hint="eastAsia"/>
          <w:kern w:val="0"/>
          <w:sz w:val="32"/>
          <w:szCs w:val="32"/>
        </w:rPr>
        <w:t>单位</w:t>
      </w:r>
      <w:r w:rsidRPr="009C0C80">
        <w:rPr>
          <w:rFonts w:ascii="方正楷体_GBK" w:eastAsia="方正楷体_GBK"/>
          <w:kern w:val="0"/>
          <w:sz w:val="32"/>
          <w:szCs w:val="32"/>
        </w:rPr>
        <w:t>绩效目标</w:t>
      </w:r>
    </w:p>
    <w:p w14:paraId="46745AFC" w14:textId="2DAD4C55" w:rsidR="003968A0" w:rsidRPr="009C53B9" w:rsidRDefault="008C05E9">
      <w:pPr>
        <w:spacing w:line="560" w:lineRule="exact"/>
        <w:ind w:firstLineChars="200" w:firstLine="643"/>
        <w:rPr>
          <w:rFonts w:eastAsia="方正仿宋_GBK"/>
          <w:kern w:val="0"/>
          <w:sz w:val="32"/>
          <w:szCs w:val="32"/>
        </w:rPr>
      </w:pPr>
      <w:r>
        <w:rPr>
          <w:rFonts w:eastAsia="方正仿宋_GBK" w:hint="eastAsia"/>
          <w:b/>
          <w:kern w:val="0"/>
          <w:sz w:val="32"/>
          <w:szCs w:val="32"/>
        </w:rPr>
        <w:t>单位</w:t>
      </w:r>
      <w:r w:rsidR="004B3D9E" w:rsidRPr="009C53B9">
        <w:rPr>
          <w:rFonts w:eastAsia="方正仿宋_GBK"/>
          <w:b/>
          <w:kern w:val="0"/>
          <w:sz w:val="32"/>
          <w:szCs w:val="32"/>
        </w:rPr>
        <w:t>中长期目标：</w:t>
      </w:r>
      <w:r w:rsidR="004B3D9E" w:rsidRPr="009C53B9">
        <w:rPr>
          <w:rFonts w:eastAsia="方正仿宋_GBK"/>
          <w:kern w:val="0"/>
          <w:sz w:val="32"/>
          <w:szCs w:val="32"/>
        </w:rPr>
        <w:t>贯彻落实省委省政府、市委市政府工作部署，把职业技能培训作为保持就业稳定、缓解结构性就业矛盾的关键举措，作为经济转型升级和高质量发展的重要支撑，不断健全职业技能培训体系，不断完善终身职业技能培训制度，面向企业职工、就业重点群体等分层分类开展补贴性职业技能培训，致力培养更多高素质劳动者和技术技能人才，有力促进我市高质量充分就业和经济社会高质量发展。</w:t>
      </w:r>
    </w:p>
    <w:p w14:paraId="3E96CE0C" w14:textId="1DBB987F" w:rsidR="003968A0" w:rsidRPr="009C53B9" w:rsidRDefault="004B3D9E">
      <w:pPr>
        <w:spacing w:line="560" w:lineRule="exact"/>
        <w:ind w:firstLineChars="200" w:firstLine="643"/>
        <w:rPr>
          <w:rFonts w:eastAsia="方正仿宋_GBK"/>
          <w:kern w:val="0"/>
          <w:sz w:val="32"/>
          <w:szCs w:val="32"/>
        </w:rPr>
      </w:pPr>
      <w:r w:rsidRPr="009C53B9">
        <w:rPr>
          <w:rFonts w:eastAsia="方正仿宋_GBK"/>
          <w:b/>
          <w:kern w:val="0"/>
          <w:sz w:val="32"/>
          <w:szCs w:val="32"/>
        </w:rPr>
        <w:t>年度目标：</w:t>
      </w:r>
      <w:r w:rsidR="00B9536C" w:rsidRPr="009C53B9">
        <w:rPr>
          <w:rFonts w:eastAsia="方正仿宋_GBK"/>
          <w:kern w:val="0"/>
          <w:sz w:val="32"/>
          <w:szCs w:val="32"/>
        </w:rPr>
        <w:t>完成人社部公共就业服务能力提升示范项目、</w:t>
      </w:r>
      <w:r w:rsidRPr="009C53B9">
        <w:rPr>
          <w:rFonts w:eastAsia="方正仿宋_GBK"/>
          <w:kern w:val="0"/>
          <w:sz w:val="32"/>
          <w:szCs w:val="32"/>
        </w:rPr>
        <w:t>市局下达的</w:t>
      </w:r>
      <w:r w:rsidR="0097514E" w:rsidRPr="009C53B9">
        <w:rPr>
          <w:rFonts w:eastAsia="方正仿宋_GBK"/>
          <w:kern w:val="0"/>
          <w:sz w:val="32"/>
          <w:szCs w:val="32"/>
        </w:rPr>
        <w:t>目标任务</w:t>
      </w:r>
      <w:r w:rsidR="003D4484" w:rsidRPr="009C53B9">
        <w:rPr>
          <w:rFonts w:eastAsia="方正仿宋_GBK"/>
          <w:kern w:val="0"/>
          <w:sz w:val="32"/>
          <w:szCs w:val="32"/>
        </w:rPr>
        <w:t>。</w:t>
      </w:r>
      <w:r w:rsidRPr="009C53B9">
        <w:rPr>
          <w:rFonts w:eastAsia="方正仿宋_GBK"/>
          <w:kern w:val="0"/>
          <w:sz w:val="32"/>
          <w:szCs w:val="32"/>
        </w:rPr>
        <w:t>2024</w:t>
      </w:r>
      <w:r w:rsidRPr="009C53B9">
        <w:rPr>
          <w:rFonts w:eastAsia="方正仿宋_GBK"/>
          <w:kern w:val="0"/>
          <w:sz w:val="32"/>
          <w:szCs w:val="32"/>
        </w:rPr>
        <w:t>年</w:t>
      </w:r>
      <w:r w:rsidR="003D4484" w:rsidRPr="009C53B9">
        <w:rPr>
          <w:rFonts w:eastAsia="方正仿宋_GBK"/>
          <w:kern w:val="0"/>
          <w:sz w:val="32"/>
          <w:szCs w:val="32"/>
        </w:rPr>
        <w:t>开展</w:t>
      </w:r>
      <w:r w:rsidRPr="009C53B9">
        <w:rPr>
          <w:rFonts w:eastAsia="方正仿宋_GBK"/>
          <w:kern w:val="0"/>
          <w:sz w:val="32"/>
          <w:szCs w:val="32"/>
        </w:rPr>
        <w:t>各类补贴性职业技能培训</w:t>
      </w:r>
      <w:r w:rsidR="002813E0" w:rsidRPr="009C53B9">
        <w:rPr>
          <w:rFonts w:eastAsia="方正仿宋_GBK"/>
          <w:kern w:val="0"/>
          <w:sz w:val="32"/>
          <w:szCs w:val="32"/>
        </w:rPr>
        <w:t>10</w:t>
      </w:r>
      <w:r w:rsidR="00B9536C" w:rsidRPr="009C53B9">
        <w:rPr>
          <w:rFonts w:eastAsia="方正仿宋_GBK"/>
          <w:kern w:val="0"/>
          <w:sz w:val="32"/>
          <w:szCs w:val="32"/>
        </w:rPr>
        <w:t>万人次</w:t>
      </w:r>
      <w:r w:rsidRPr="009C53B9">
        <w:rPr>
          <w:rFonts w:eastAsia="方正仿宋_GBK"/>
          <w:kern w:val="0"/>
          <w:sz w:val="32"/>
          <w:szCs w:val="32"/>
        </w:rPr>
        <w:t>，开发就业见习岗位</w:t>
      </w:r>
      <w:r w:rsidR="002813E0" w:rsidRPr="009C53B9">
        <w:rPr>
          <w:rFonts w:eastAsia="方正仿宋_GBK"/>
          <w:kern w:val="0"/>
          <w:sz w:val="32"/>
          <w:szCs w:val="32"/>
        </w:rPr>
        <w:t>1.04</w:t>
      </w:r>
      <w:r w:rsidR="0097514E" w:rsidRPr="009C53B9">
        <w:rPr>
          <w:rFonts w:eastAsia="方正仿宋_GBK"/>
          <w:kern w:val="0"/>
          <w:sz w:val="32"/>
          <w:szCs w:val="32"/>
        </w:rPr>
        <w:t>万</w:t>
      </w:r>
      <w:r w:rsidRPr="009C53B9">
        <w:rPr>
          <w:rFonts w:eastAsia="方正仿宋_GBK"/>
          <w:kern w:val="0"/>
          <w:sz w:val="32"/>
          <w:szCs w:val="32"/>
        </w:rPr>
        <w:t>个。</w:t>
      </w:r>
    </w:p>
    <w:p w14:paraId="20B48AE8" w14:textId="77777777" w:rsidR="003968A0" w:rsidRPr="009C53B9" w:rsidRDefault="004B3D9E">
      <w:pPr>
        <w:widowControl/>
        <w:spacing w:line="560" w:lineRule="exact"/>
        <w:ind w:firstLineChars="200" w:firstLine="640"/>
        <w:jc w:val="left"/>
        <w:rPr>
          <w:rFonts w:eastAsia="方正黑体_GBK"/>
          <w:kern w:val="0"/>
          <w:sz w:val="32"/>
          <w:szCs w:val="32"/>
        </w:rPr>
      </w:pPr>
      <w:r w:rsidRPr="009C53B9">
        <w:rPr>
          <w:rFonts w:eastAsia="方正黑体_GBK"/>
          <w:kern w:val="0"/>
          <w:sz w:val="32"/>
          <w:szCs w:val="32"/>
        </w:rPr>
        <w:t>二、评价结论</w:t>
      </w:r>
    </w:p>
    <w:p w14:paraId="3CF5D164" w14:textId="77777777" w:rsidR="003968A0" w:rsidRPr="009C0C80" w:rsidRDefault="004B3D9E" w:rsidP="009C0C80">
      <w:pPr>
        <w:spacing w:line="560" w:lineRule="exact"/>
        <w:ind w:firstLineChars="200" w:firstLine="640"/>
        <w:rPr>
          <w:rFonts w:ascii="方正楷体_GBK" w:eastAsia="方正楷体_GBK"/>
          <w:kern w:val="0"/>
          <w:sz w:val="32"/>
          <w:szCs w:val="32"/>
        </w:rPr>
      </w:pPr>
      <w:r w:rsidRPr="009C0C80">
        <w:rPr>
          <w:rFonts w:ascii="方正楷体_GBK" w:eastAsia="方正楷体_GBK"/>
          <w:kern w:val="0"/>
          <w:sz w:val="32"/>
          <w:szCs w:val="32"/>
        </w:rPr>
        <w:t>（一）评价对象</w:t>
      </w:r>
    </w:p>
    <w:p w14:paraId="66C44844" w14:textId="77777777" w:rsidR="003968A0" w:rsidRPr="009C53B9" w:rsidRDefault="004B3D9E">
      <w:pPr>
        <w:spacing w:line="560" w:lineRule="exact"/>
        <w:ind w:firstLine="630"/>
        <w:rPr>
          <w:rFonts w:eastAsia="方正仿宋_GBK"/>
          <w:kern w:val="0"/>
          <w:sz w:val="32"/>
          <w:szCs w:val="32"/>
        </w:rPr>
      </w:pPr>
      <w:r w:rsidRPr="009C53B9">
        <w:rPr>
          <w:rFonts w:eastAsia="方正仿宋_GBK"/>
          <w:kern w:val="0"/>
          <w:sz w:val="32"/>
          <w:szCs w:val="32"/>
        </w:rPr>
        <w:t>本次评价对象为</w:t>
      </w:r>
      <w:r w:rsidRPr="009C53B9">
        <w:rPr>
          <w:rFonts w:eastAsia="方正仿宋_GBK"/>
          <w:kern w:val="0"/>
          <w:sz w:val="32"/>
          <w:szCs w:val="32"/>
        </w:rPr>
        <w:t>2024</w:t>
      </w:r>
      <w:r w:rsidRPr="009C53B9">
        <w:rPr>
          <w:rFonts w:eastAsia="方正仿宋_GBK"/>
          <w:kern w:val="0"/>
          <w:sz w:val="32"/>
          <w:szCs w:val="32"/>
        </w:rPr>
        <w:t>年南京市职业技术培训指导中心部门整体，含部门预算和管理的专项资金。绩效评价时段为</w:t>
      </w:r>
      <w:r w:rsidRPr="009C53B9">
        <w:rPr>
          <w:rFonts w:eastAsia="方正仿宋_GBK"/>
          <w:kern w:val="0"/>
          <w:sz w:val="32"/>
          <w:szCs w:val="32"/>
        </w:rPr>
        <w:t>2024</w:t>
      </w:r>
      <w:r w:rsidRPr="009C53B9">
        <w:rPr>
          <w:rFonts w:eastAsia="方正仿宋_GBK"/>
          <w:kern w:val="0"/>
          <w:sz w:val="32"/>
          <w:szCs w:val="32"/>
        </w:rPr>
        <w:t>年</w:t>
      </w:r>
      <w:r w:rsidRPr="009C53B9">
        <w:rPr>
          <w:rFonts w:eastAsia="方正仿宋_GBK"/>
          <w:kern w:val="0"/>
          <w:sz w:val="32"/>
          <w:szCs w:val="32"/>
        </w:rPr>
        <w:t>1</w:t>
      </w:r>
      <w:r w:rsidRPr="009C53B9">
        <w:rPr>
          <w:rFonts w:eastAsia="方正仿宋_GBK"/>
          <w:kern w:val="0"/>
          <w:sz w:val="32"/>
          <w:szCs w:val="32"/>
        </w:rPr>
        <w:t>月</w:t>
      </w:r>
      <w:r w:rsidRPr="009C53B9">
        <w:rPr>
          <w:rFonts w:eastAsia="方正仿宋_GBK"/>
          <w:kern w:val="0"/>
          <w:sz w:val="32"/>
          <w:szCs w:val="32"/>
        </w:rPr>
        <w:t>1</w:t>
      </w:r>
      <w:r w:rsidRPr="009C53B9">
        <w:rPr>
          <w:rFonts w:eastAsia="方正仿宋_GBK"/>
          <w:kern w:val="0"/>
          <w:sz w:val="32"/>
          <w:szCs w:val="32"/>
        </w:rPr>
        <w:t>日至</w:t>
      </w:r>
      <w:r w:rsidRPr="009C53B9">
        <w:rPr>
          <w:rFonts w:eastAsia="方正仿宋_GBK"/>
          <w:kern w:val="0"/>
          <w:sz w:val="32"/>
          <w:szCs w:val="32"/>
        </w:rPr>
        <w:t>2024</w:t>
      </w:r>
      <w:r w:rsidRPr="009C53B9">
        <w:rPr>
          <w:rFonts w:eastAsia="方正仿宋_GBK"/>
          <w:kern w:val="0"/>
          <w:sz w:val="32"/>
          <w:szCs w:val="32"/>
        </w:rPr>
        <w:t>年</w:t>
      </w:r>
      <w:r w:rsidRPr="009C53B9">
        <w:rPr>
          <w:rFonts w:eastAsia="方正仿宋_GBK"/>
          <w:kern w:val="0"/>
          <w:sz w:val="32"/>
          <w:szCs w:val="32"/>
        </w:rPr>
        <w:t>12</w:t>
      </w:r>
      <w:r w:rsidRPr="009C53B9">
        <w:rPr>
          <w:rFonts w:eastAsia="方正仿宋_GBK"/>
          <w:kern w:val="0"/>
          <w:sz w:val="32"/>
          <w:szCs w:val="32"/>
        </w:rPr>
        <w:t>月</w:t>
      </w:r>
      <w:r w:rsidRPr="009C53B9">
        <w:rPr>
          <w:rFonts w:eastAsia="方正仿宋_GBK"/>
          <w:kern w:val="0"/>
          <w:sz w:val="32"/>
          <w:szCs w:val="32"/>
        </w:rPr>
        <w:t>31</w:t>
      </w:r>
      <w:r w:rsidRPr="009C53B9">
        <w:rPr>
          <w:rFonts w:eastAsia="方正仿宋_GBK"/>
          <w:kern w:val="0"/>
          <w:sz w:val="32"/>
          <w:szCs w:val="32"/>
        </w:rPr>
        <w:t>日。</w:t>
      </w:r>
    </w:p>
    <w:p w14:paraId="556307D1" w14:textId="77777777" w:rsidR="003968A0" w:rsidRPr="009C0C80" w:rsidRDefault="004B3D9E" w:rsidP="009C0C80">
      <w:pPr>
        <w:spacing w:line="560" w:lineRule="exact"/>
        <w:ind w:firstLineChars="200" w:firstLine="640"/>
        <w:rPr>
          <w:rFonts w:ascii="方正楷体_GBK" w:eastAsia="方正楷体_GBK"/>
          <w:kern w:val="0"/>
          <w:sz w:val="32"/>
          <w:szCs w:val="32"/>
        </w:rPr>
      </w:pPr>
      <w:r w:rsidRPr="009C0C80">
        <w:rPr>
          <w:rFonts w:ascii="方正楷体_GBK" w:eastAsia="方正楷体_GBK"/>
          <w:kern w:val="0"/>
          <w:sz w:val="32"/>
          <w:szCs w:val="32"/>
        </w:rPr>
        <w:t>（二）评价结论</w:t>
      </w:r>
    </w:p>
    <w:p w14:paraId="0F756A08" w14:textId="3DC439B4" w:rsidR="003968A0" w:rsidRPr="009C53B9" w:rsidRDefault="004B3D9E">
      <w:pPr>
        <w:spacing w:line="560" w:lineRule="exact"/>
        <w:ind w:firstLine="630"/>
        <w:rPr>
          <w:rFonts w:eastAsia="方正仿宋_GBK"/>
          <w:kern w:val="0"/>
          <w:sz w:val="32"/>
          <w:szCs w:val="32"/>
        </w:rPr>
      </w:pPr>
      <w:r w:rsidRPr="009C53B9">
        <w:rPr>
          <w:rFonts w:eastAsia="方正仿宋_GBK"/>
          <w:kern w:val="0"/>
          <w:sz w:val="32"/>
          <w:szCs w:val="32"/>
        </w:rPr>
        <w:t>本次评价以南京市职业技术培训指导中心部门预算和管理的专项资金预算为主线，紧扣职能与绩效目标，运用成本效益分析法、比较法、公众评判法对</w:t>
      </w:r>
      <w:r w:rsidRPr="009C53B9">
        <w:rPr>
          <w:rFonts w:eastAsia="方正仿宋_GBK"/>
          <w:kern w:val="0"/>
          <w:sz w:val="32"/>
          <w:szCs w:val="32"/>
        </w:rPr>
        <w:t>2024</w:t>
      </w:r>
      <w:r w:rsidRPr="009C53B9">
        <w:rPr>
          <w:rFonts w:eastAsia="方正仿宋_GBK"/>
          <w:kern w:val="0"/>
          <w:sz w:val="32"/>
          <w:szCs w:val="32"/>
        </w:rPr>
        <w:t>年度南京市职业技术培训</w:t>
      </w:r>
      <w:r w:rsidRPr="009C53B9">
        <w:rPr>
          <w:rFonts w:eastAsia="方正仿宋_GBK"/>
          <w:kern w:val="0"/>
          <w:sz w:val="32"/>
          <w:szCs w:val="32"/>
        </w:rPr>
        <w:lastRenderedPageBreak/>
        <w:t>指导中心部门整体进行绩效评价，经综合评定，得分为</w:t>
      </w:r>
      <w:r w:rsidR="002813E0" w:rsidRPr="009C53B9">
        <w:rPr>
          <w:rFonts w:eastAsia="方正仿宋_GBK"/>
          <w:kern w:val="0"/>
          <w:sz w:val="32"/>
          <w:szCs w:val="32"/>
        </w:rPr>
        <w:t>97.18</w:t>
      </w:r>
      <w:r w:rsidRPr="009C53B9">
        <w:rPr>
          <w:rFonts w:eastAsia="方正仿宋_GBK"/>
          <w:kern w:val="0"/>
          <w:sz w:val="32"/>
          <w:szCs w:val="32"/>
        </w:rPr>
        <w:t>分，等级为</w:t>
      </w:r>
      <w:r w:rsidRPr="009C53B9">
        <w:rPr>
          <w:rFonts w:eastAsia="方正仿宋_GBK"/>
          <w:kern w:val="0"/>
          <w:sz w:val="32"/>
          <w:szCs w:val="32"/>
        </w:rPr>
        <w:t>“</w:t>
      </w:r>
      <w:r w:rsidRPr="009C53B9">
        <w:rPr>
          <w:rFonts w:eastAsia="方正仿宋_GBK"/>
          <w:kern w:val="0"/>
          <w:sz w:val="32"/>
          <w:szCs w:val="32"/>
        </w:rPr>
        <w:t>优</w:t>
      </w:r>
      <w:r w:rsidRPr="009C53B9">
        <w:rPr>
          <w:rFonts w:eastAsia="方正仿宋_GBK"/>
          <w:kern w:val="0"/>
          <w:sz w:val="32"/>
          <w:szCs w:val="32"/>
        </w:rPr>
        <w:t>”</w:t>
      </w:r>
      <w:r w:rsidRPr="009C53B9">
        <w:rPr>
          <w:rFonts w:eastAsia="方正仿宋_GBK"/>
          <w:kern w:val="0"/>
          <w:sz w:val="32"/>
          <w:szCs w:val="32"/>
        </w:rPr>
        <w:t>，评价指标体系得分情况详见附表。</w:t>
      </w:r>
    </w:p>
    <w:p w14:paraId="5D9D266E" w14:textId="7B536B1C" w:rsidR="003968A0" w:rsidRPr="009C53B9" w:rsidRDefault="004B3D9E">
      <w:pPr>
        <w:spacing w:line="560" w:lineRule="exact"/>
        <w:ind w:firstLineChars="200" w:firstLine="640"/>
        <w:rPr>
          <w:rFonts w:eastAsia="方正仿宋_GBK"/>
          <w:sz w:val="32"/>
          <w:szCs w:val="32"/>
        </w:rPr>
      </w:pPr>
      <w:r w:rsidRPr="009C53B9">
        <w:rPr>
          <w:rFonts w:eastAsia="黑体"/>
          <w:sz w:val="32"/>
          <w:szCs w:val="32"/>
        </w:rPr>
        <w:t>2024</w:t>
      </w:r>
      <w:r w:rsidRPr="009C53B9">
        <w:rPr>
          <w:rFonts w:eastAsia="方正仿宋_GBK"/>
          <w:sz w:val="32"/>
          <w:szCs w:val="32"/>
        </w:rPr>
        <w:t>年，</w:t>
      </w:r>
      <w:r w:rsidRPr="009C53B9">
        <w:rPr>
          <w:rFonts w:eastAsia="方正仿宋_GBK"/>
          <w:kern w:val="0"/>
          <w:sz w:val="32"/>
          <w:szCs w:val="32"/>
        </w:rPr>
        <w:t>南京市职业技术培训指导</w:t>
      </w:r>
      <w:r w:rsidRPr="009C53B9">
        <w:rPr>
          <w:rFonts w:eastAsia="方正仿宋_GBK"/>
          <w:sz w:val="32"/>
          <w:szCs w:val="32"/>
        </w:rPr>
        <w:t>中心在局党组的坚强领导下，深入推进实施国家公共就业服务能力提升示范项目建设，在健全终身职业技能培训制度的指引下完善政策举措，在推动公共就业培训服务的框架下打造精品，在完成培训任务目标的基础上提质增效，着力推动缓解结构性就业矛盾，切实发挥职业技能培训在稳保就业等方面的重要作用，为南京经济社会发展提供强有力的技能人才支撑。全年开展各类补贴性职业技能培训</w:t>
      </w:r>
      <w:r w:rsidRPr="009C53B9">
        <w:rPr>
          <w:rFonts w:eastAsia="方正仿宋_GBK"/>
          <w:sz w:val="32"/>
          <w:szCs w:val="32"/>
        </w:rPr>
        <w:t>15.4</w:t>
      </w:r>
      <w:r w:rsidRPr="009C53B9">
        <w:rPr>
          <w:rFonts w:eastAsia="方正仿宋_GBK"/>
          <w:sz w:val="32"/>
          <w:szCs w:val="32"/>
        </w:rPr>
        <w:t>万人次，开发高质量就业见习岗位</w:t>
      </w:r>
      <w:r w:rsidRPr="009C53B9">
        <w:rPr>
          <w:rFonts w:eastAsia="方正仿宋_GBK"/>
          <w:sz w:val="32"/>
          <w:szCs w:val="32"/>
        </w:rPr>
        <w:t>2.8</w:t>
      </w:r>
      <w:r w:rsidRPr="009C53B9">
        <w:rPr>
          <w:rFonts w:eastAsia="方正仿宋_GBK"/>
          <w:sz w:val="32"/>
          <w:szCs w:val="32"/>
        </w:rPr>
        <w:t>万个。圆满完成了</w:t>
      </w:r>
      <w:r w:rsidR="003D4484" w:rsidRPr="009C53B9">
        <w:rPr>
          <w:rFonts w:eastAsia="方正仿宋_GBK"/>
          <w:sz w:val="32"/>
          <w:szCs w:val="32"/>
        </w:rPr>
        <w:t>人社部</w:t>
      </w:r>
      <w:r w:rsidRPr="009C53B9">
        <w:rPr>
          <w:rFonts w:eastAsia="方正仿宋_GBK"/>
          <w:sz w:val="32"/>
          <w:szCs w:val="32"/>
        </w:rPr>
        <w:t>公共</w:t>
      </w:r>
      <w:r w:rsidR="003D4484" w:rsidRPr="009C53B9">
        <w:rPr>
          <w:rFonts w:eastAsia="方正仿宋_GBK"/>
          <w:sz w:val="32"/>
          <w:szCs w:val="32"/>
        </w:rPr>
        <w:t>就业服务能力提升</w:t>
      </w:r>
      <w:r w:rsidRPr="009C53B9">
        <w:rPr>
          <w:rFonts w:eastAsia="方正仿宋_GBK"/>
          <w:sz w:val="32"/>
          <w:szCs w:val="32"/>
        </w:rPr>
        <w:t>示范项目目标任务，超额完成省、市政府民生实事任务。</w:t>
      </w:r>
    </w:p>
    <w:p w14:paraId="578BE449" w14:textId="3A934B20" w:rsidR="003968A0" w:rsidRPr="009C53B9" w:rsidRDefault="008C05E9">
      <w:pPr>
        <w:widowControl/>
        <w:spacing w:line="560" w:lineRule="exact"/>
        <w:ind w:firstLineChars="200" w:firstLine="640"/>
        <w:jc w:val="left"/>
        <w:rPr>
          <w:rFonts w:eastAsia="方正黑体_GBK"/>
          <w:kern w:val="0"/>
          <w:sz w:val="32"/>
          <w:szCs w:val="32"/>
        </w:rPr>
      </w:pPr>
      <w:r>
        <w:rPr>
          <w:rFonts w:eastAsia="方正黑体_GBK"/>
          <w:kern w:val="0"/>
          <w:sz w:val="32"/>
          <w:szCs w:val="32"/>
        </w:rPr>
        <w:t>三、</w:t>
      </w:r>
      <w:r>
        <w:rPr>
          <w:rFonts w:eastAsia="方正黑体_GBK" w:hint="eastAsia"/>
          <w:kern w:val="0"/>
          <w:sz w:val="32"/>
          <w:szCs w:val="32"/>
        </w:rPr>
        <w:t>单位</w:t>
      </w:r>
      <w:r w:rsidR="004B3D9E" w:rsidRPr="009C53B9">
        <w:rPr>
          <w:rFonts w:eastAsia="方正黑体_GBK"/>
          <w:kern w:val="0"/>
          <w:sz w:val="32"/>
          <w:szCs w:val="32"/>
        </w:rPr>
        <w:t>履职成效</w:t>
      </w:r>
    </w:p>
    <w:p w14:paraId="1248343A" w14:textId="77777777" w:rsidR="003968A0" w:rsidRPr="009C0C80" w:rsidRDefault="004B3D9E" w:rsidP="009C0C80">
      <w:pPr>
        <w:spacing w:line="560" w:lineRule="exact"/>
        <w:ind w:firstLineChars="200" w:firstLine="640"/>
        <w:rPr>
          <w:rFonts w:ascii="方正楷体_GBK" w:eastAsia="方正楷体_GBK"/>
          <w:kern w:val="0"/>
          <w:sz w:val="32"/>
          <w:szCs w:val="32"/>
        </w:rPr>
      </w:pPr>
      <w:r w:rsidRPr="009C0C80">
        <w:rPr>
          <w:rFonts w:ascii="方正楷体_GBK" w:eastAsia="方正楷体_GBK"/>
          <w:kern w:val="0"/>
          <w:sz w:val="32"/>
          <w:szCs w:val="32"/>
        </w:rPr>
        <w:t>（一）政策创新与就业促进深度融合</w:t>
      </w:r>
    </w:p>
    <w:p w14:paraId="19C0749F" w14:textId="77777777" w:rsidR="003968A0" w:rsidRPr="009C53B9" w:rsidRDefault="004B3D9E">
      <w:pPr>
        <w:widowControl/>
        <w:spacing w:line="560" w:lineRule="exact"/>
        <w:ind w:firstLineChars="200" w:firstLine="640"/>
        <w:jc w:val="left"/>
        <w:rPr>
          <w:rFonts w:eastAsia="方正仿宋_GBK"/>
          <w:sz w:val="32"/>
          <w:szCs w:val="32"/>
        </w:rPr>
      </w:pPr>
      <w:r w:rsidRPr="009C53B9">
        <w:rPr>
          <w:rFonts w:eastAsia="方正仿宋_GBK"/>
          <w:bCs/>
          <w:sz w:val="32"/>
          <w:szCs w:val="32"/>
        </w:rPr>
        <w:t>一是补贴政策迭代升级。</w:t>
      </w:r>
      <w:r w:rsidRPr="009C53B9">
        <w:rPr>
          <w:rFonts w:eastAsia="方正仿宋_GBK"/>
          <w:sz w:val="32"/>
          <w:szCs w:val="32"/>
        </w:rPr>
        <w:t>1</w:t>
      </w:r>
      <w:r w:rsidRPr="009C53B9">
        <w:rPr>
          <w:rFonts w:eastAsia="方正仿宋_GBK"/>
          <w:sz w:val="32"/>
          <w:szCs w:val="32"/>
        </w:rPr>
        <w:t>月初出台全市职业培训补贴政策，在转发省人社厅文件基础上，结合我市实际，增加培训补贴次数、扩容培训项目、提高补贴标准，发挥培训促就业的政策效应。</w:t>
      </w:r>
    </w:p>
    <w:p w14:paraId="3DE9691F" w14:textId="77777777" w:rsidR="003968A0" w:rsidRPr="009C53B9" w:rsidRDefault="004B3D9E">
      <w:pPr>
        <w:widowControl/>
        <w:spacing w:line="560" w:lineRule="exact"/>
        <w:ind w:firstLineChars="200" w:firstLine="640"/>
        <w:jc w:val="left"/>
        <w:rPr>
          <w:rFonts w:eastAsia="方正仿宋_GBK"/>
          <w:sz w:val="32"/>
          <w:szCs w:val="32"/>
        </w:rPr>
      </w:pPr>
      <w:r w:rsidRPr="009C53B9">
        <w:rPr>
          <w:rFonts w:eastAsia="方正仿宋_GBK"/>
          <w:sz w:val="32"/>
          <w:szCs w:val="32"/>
        </w:rPr>
        <w:t>二是做实培训需求调研。联合科技、民政等部门和行业协会，深入江宁、雨花、建邺等区开展政策宣讲，走访多家重点企业，深入了解企业职工职业技能培训需求，指导企业分层分类开展岗前培训、岗位技能提升培训及项目制培训。</w:t>
      </w:r>
    </w:p>
    <w:p w14:paraId="7E4EA688" w14:textId="49D642E8" w:rsidR="003968A0" w:rsidRPr="009C53B9" w:rsidRDefault="004B3D9E">
      <w:pPr>
        <w:widowControl/>
        <w:spacing w:line="560" w:lineRule="exact"/>
        <w:ind w:firstLineChars="200" w:firstLine="640"/>
        <w:jc w:val="left"/>
        <w:rPr>
          <w:rFonts w:eastAsia="方正仿宋_GBK"/>
          <w:sz w:val="32"/>
          <w:szCs w:val="32"/>
        </w:rPr>
      </w:pPr>
      <w:r w:rsidRPr="009C53B9">
        <w:rPr>
          <w:rFonts w:eastAsia="方正仿宋_GBK"/>
          <w:sz w:val="32"/>
          <w:szCs w:val="32"/>
        </w:rPr>
        <w:lastRenderedPageBreak/>
        <w:t>三是强化急需紧缺高技能人才培训。结合省厅指导意见并同步开展我市急需紧缺</w:t>
      </w:r>
      <w:r w:rsidR="00A55CE6" w:rsidRPr="009C53B9">
        <w:rPr>
          <w:rFonts w:eastAsia="方正仿宋_GBK"/>
          <w:sz w:val="32"/>
          <w:szCs w:val="32"/>
        </w:rPr>
        <w:t>高</w:t>
      </w:r>
      <w:r w:rsidRPr="009C53B9">
        <w:rPr>
          <w:rFonts w:eastAsia="方正仿宋_GBK"/>
          <w:sz w:val="32"/>
          <w:szCs w:val="32"/>
        </w:rPr>
        <w:t>技能人才培训需求调研，分批次发布</w:t>
      </w:r>
      <w:r w:rsidRPr="009C53B9">
        <w:rPr>
          <w:rFonts w:eastAsia="方正仿宋_GBK"/>
          <w:sz w:val="32"/>
          <w:szCs w:val="32"/>
        </w:rPr>
        <w:t>2024</w:t>
      </w:r>
      <w:r w:rsidRPr="009C53B9">
        <w:rPr>
          <w:rFonts w:eastAsia="方正仿宋_GBK"/>
          <w:sz w:val="32"/>
          <w:szCs w:val="32"/>
        </w:rPr>
        <w:t>年政府补贴企业职工项目目录和培训单位目录，目录涵盖焊工、工业机器人操作员等职业（工种），进一步满足产业人才技能提升需要。</w:t>
      </w:r>
    </w:p>
    <w:p w14:paraId="7F38DB7B" w14:textId="77777777" w:rsidR="003968A0" w:rsidRPr="009C53B9" w:rsidRDefault="004B3D9E">
      <w:pPr>
        <w:widowControl/>
        <w:spacing w:line="560" w:lineRule="exact"/>
        <w:ind w:firstLineChars="200" w:firstLine="640"/>
        <w:jc w:val="left"/>
        <w:rPr>
          <w:rFonts w:eastAsia="方正仿宋_GBK"/>
          <w:sz w:val="32"/>
          <w:szCs w:val="32"/>
        </w:rPr>
      </w:pPr>
      <w:r w:rsidRPr="009C53B9">
        <w:rPr>
          <w:rFonts w:eastAsia="方正仿宋_GBK"/>
          <w:sz w:val="32"/>
          <w:szCs w:val="32"/>
        </w:rPr>
        <w:t>四是聚焦重点产业技能人才培育，组织开展项目制培训。鼓励企业发挥培训主体作用，采用</w:t>
      </w:r>
      <w:r w:rsidRPr="009C53B9">
        <w:rPr>
          <w:rFonts w:eastAsia="方正仿宋_GBK"/>
          <w:sz w:val="32"/>
          <w:szCs w:val="32"/>
        </w:rPr>
        <w:t>“</w:t>
      </w:r>
      <w:r w:rsidRPr="009C53B9">
        <w:rPr>
          <w:rFonts w:eastAsia="方正仿宋_GBK"/>
          <w:sz w:val="32"/>
          <w:szCs w:val="32"/>
        </w:rPr>
        <w:t>企业点单、政府买单</w:t>
      </w:r>
      <w:r w:rsidRPr="009C53B9">
        <w:rPr>
          <w:rFonts w:eastAsia="方正仿宋_GBK"/>
          <w:sz w:val="32"/>
          <w:szCs w:val="32"/>
        </w:rPr>
        <w:t>”</w:t>
      </w:r>
      <w:r w:rsidRPr="009C53B9">
        <w:rPr>
          <w:rFonts w:eastAsia="方正仿宋_GBK"/>
          <w:sz w:val="32"/>
          <w:szCs w:val="32"/>
        </w:rPr>
        <w:t>的方式，按照</w:t>
      </w:r>
      <w:r w:rsidRPr="009C53B9">
        <w:rPr>
          <w:rFonts w:eastAsia="方正仿宋_GBK"/>
          <w:sz w:val="32"/>
          <w:szCs w:val="32"/>
        </w:rPr>
        <w:t>“</w:t>
      </w:r>
      <w:r w:rsidRPr="009C53B9">
        <w:rPr>
          <w:rFonts w:eastAsia="方正仿宋_GBK"/>
          <w:sz w:val="32"/>
          <w:szCs w:val="32"/>
        </w:rPr>
        <w:t>以需定培、岗训结合、一企一策、一项一价</w:t>
      </w:r>
      <w:r w:rsidRPr="009C53B9">
        <w:rPr>
          <w:rFonts w:eastAsia="方正仿宋_GBK"/>
          <w:sz w:val="32"/>
          <w:szCs w:val="32"/>
        </w:rPr>
        <w:t>”</w:t>
      </w:r>
      <w:r w:rsidRPr="009C53B9">
        <w:rPr>
          <w:rFonts w:eastAsia="方正仿宋_GBK"/>
          <w:sz w:val="32"/>
          <w:szCs w:val="32"/>
        </w:rPr>
        <w:t>原则，积极申报个性化、特色化、定制化培训项目。</w:t>
      </w:r>
    </w:p>
    <w:p w14:paraId="4A8136D6" w14:textId="77777777" w:rsidR="003968A0" w:rsidRPr="009C0C80" w:rsidRDefault="004B3D9E">
      <w:pPr>
        <w:widowControl/>
        <w:numPr>
          <w:ilvl w:val="0"/>
          <w:numId w:val="1"/>
        </w:numPr>
        <w:spacing w:line="560" w:lineRule="exact"/>
        <w:ind w:firstLineChars="200" w:firstLine="640"/>
        <w:jc w:val="left"/>
        <w:rPr>
          <w:rFonts w:ascii="方正楷体_GBK" w:eastAsia="方正楷体_GBK"/>
          <w:bCs/>
          <w:sz w:val="32"/>
          <w:szCs w:val="32"/>
        </w:rPr>
      </w:pPr>
      <w:r w:rsidRPr="009C0C80">
        <w:rPr>
          <w:rFonts w:ascii="方正楷体_GBK" w:eastAsia="方正楷体_GBK" w:hint="eastAsia"/>
          <w:bCs/>
          <w:sz w:val="32"/>
          <w:szCs w:val="32"/>
        </w:rPr>
        <w:t>产教融合与人才培训双向赋能</w:t>
      </w:r>
    </w:p>
    <w:p w14:paraId="053FA8A5" w14:textId="039FA9C0" w:rsidR="003968A0" w:rsidRPr="009C53B9" w:rsidRDefault="004B3D9E">
      <w:pPr>
        <w:widowControl/>
        <w:spacing w:line="560" w:lineRule="exact"/>
        <w:ind w:firstLine="640"/>
        <w:jc w:val="left"/>
        <w:rPr>
          <w:rFonts w:eastAsia="方正仿宋_GBK"/>
          <w:sz w:val="32"/>
          <w:szCs w:val="32"/>
        </w:rPr>
      </w:pPr>
      <w:r w:rsidRPr="009C53B9">
        <w:rPr>
          <w:rFonts w:eastAsia="方正仿宋_GBK"/>
          <w:sz w:val="32"/>
          <w:szCs w:val="32"/>
        </w:rPr>
        <w:t>一是深入落实</w:t>
      </w:r>
      <w:r w:rsidRPr="009C53B9">
        <w:rPr>
          <w:rFonts w:eastAsia="方正仿宋_GBK"/>
          <w:sz w:val="32"/>
          <w:szCs w:val="32"/>
        </w:rPr>
        <w:t>“</w:t>
      </w:r>
      <w:r w:rsidRPr="009C53B9">
        <w:rPr>
          <w:rFonts w:eastAsia="方正仿宋_GBK"/>
          <w:sz w:val="32"/>
          <w:szCs w:val="32"/>
        </w:rPr>
        <w:t>开发</w:t>
      </w:r>
      <w:r w:rsidRPr="009C53B9">
        <w:rPr>
          <w:rFonts w:eastAsia="方正仿宋_GBK"/>
          <w:sz w:val="32"/>
          <w:szCs w:val="32"/>
        </w:rPr>
        <w:t>1.2</w:t>
      </w:r>
      <w:r w:rsidRPr="009C53B9">
        <w:rPr>
          <w:rFonts w:eastAsia="方正仿宋_GBK"/>
          <w:sz w:val="32"/>
          <w:szCs w:val="32"/>
        </w:rPr>
        <w:t>万个高质量就业见习岗位</w:t>
      </w:r>
      <w:r w:rsidRPr="009C53B9">
        <w:rPr>
          <w:rFonts w:eastAsia="方正仿宋_GBK"/>
          <w:sz w:val="32"/>
          <w:szCs w:val="32"/>
        </w:rPr>
        <w:t>”2024</w:t>
      </w:r>
      <w:r w:rsidRPr="009C53B9">
        <w:rPr>
          <w:rFonts w:eastAsia="方正仿宋_GBK"/>
          <w:sz w:val="32"/>
          <w:szCs w:val="32"/>
        </w:rPr>
        <w:t>年南京市政府民生实事项目，聚焦南京</w:t>
      </w:r>
      <w:r w:rsidRPr="009C53B9">
        <w:rPr>
          <w:rFonts w:eastAsia="方正仿宋_GBK"/>
          <w:sz w:val="32"/>
          <w:szCs w:val="32"/>
        </w:rPr>
        <w:t>“4266”</w:t>
      </w:r>
      <w:r w:rsidRPr="009C53B9">
        <w:rPr>
          <w:rFonts w:eastAsia="方正仿宋_GBK"/>
          <w:sz w:val="32"/>
          <w:szCs w:val="32"/>
        </w:rPr>
        <w:t>产业体系，精准对接各类企事业单位、新研机构、科创载体等开发见习岗位，以优质岗位吸引国内外高校毕业生等青年群体来宁参与见习，留宁就业。</w:t>
      </w:r>
      <w:r w:rsidR="006A1EF2" w:rsidRPr="009C53B9">
        <w:rPr>
          <w:rFonts w:eastAsia="方正仿宋_GBK"/>
          <w:sz w:val="32"/>
          <w:szCs w:val="32"/>
        </w:rPr>
        <w:t>全年</w:t>
      </w:r>
      <w:r w:rsidRPr="009C53B9">
        <w:rPr>
          <w:rFonts w:eastAsia="方正仿宋_GBK"/>
          <w:sz w:val="32"/>
          <w:szCs w:val="32"/>
        </w:rPr>
        <w:t>开发科研类、技术技能类、管理类、社会服务类等高质量就业见习岗位</w:t>
      </w:r>
      <w:r w:rsidRPr="009C53B9">
        <w:rPr>
          <w:rFonts w:eastAsia="方正仿宋_GBK"/>
          <w:sz w:val="32"/>
          <w:szCs w:val="32"/>
        </w:rPr>
        <w:t>2.8</w:t>
      </w:r>
      <w:r w:rsidRPr="009C53B9">
        <w:rPr>
          <w:rFonts w:eastAsia="方正仿宋_GBK"/>
          <w:sz w:val="32"/>
          <w:szCs w:val="32"/>
        </w:rPr>
        <w:t>万个，累计组织见习</w:t>
      </w:r>
      <w:r w:rsidRPr="009C53B9">
        <w:rPr>
          <w:rFonts w:eastAsia="方正仿宋_GBK"/>
          <w:sz w:val="32"/>
          <w:szCs w:val="32"/>
        </w:rPr>
        <w:t>9800</w:t>
      </w:r>
      <w:r w:rsidRPr="009C53B9">
        <w:rPr>
          <w:rFonts w:eastAsia="方正仿宋_GBK"/>
          <w:sz w:val="32"/>
          <w:szCs w:val="32"/>
        </w:rPr>
        <w:t>余人。</w:t>
      </w:r>
    </w:p>
    <w:p w14:paraId="589F35D7" w14:textId="032B0CD6" w:rsidR="003968A0" w:rsidRPr="009C53B9" w:rsidRDefault="004B3D9E">
      <w:pPr>
        <w:widowControl/>
        <w:spacing w:line="560" w:lineRule="exact"/>
        <w:ind w:firstLine="640"/>
        <w:jc w:val="left"/>
        <w:rPr>
          <w:rFonts w:eastAsia="方正仿宋_GBK"/>
          <w:sz w:val="32"/>
          <w:szCs w:val="32"/>
        </w:rPr>
      </w:pPr>
      <w:r w:rsidRPr="009C53B9">
        <w:rPr>
          <w:rFonts w:eastAsia="方正仿宋_GBK"/>
          <w:sz w:val="32"/>
          <w:szCs w:val="32"/>
        </w:rPr>
        <w:t>二是</w:t>
      </w:r>
      <w:r w:rsidR="00A55CE6" w:rsidRPr="009C53B9">
        <w:rPr>
          <w:rFonts w:eastAsia="方正仿宋_GBK"/>
          <w:sz w:val="32"/>
          <w:szCs w:val="32"/>
        </w:rPr>
        <w:t>做好</w:t>
      </w:r>
      <w:r w:rsidR="00A55CE6" w:rsidRPr="009C53B9">
        <w:rPr>
          <w:rFonts w:eastAsia="方正仿宋_GBK"/>
          <w:sz w:val="32"/>
          <w:szCs w:val="32"/>
        </w:rPr>
        <w:t>“</w:t>
      </w:r>
      <w:r w:rsidR="00A55CE6" w:rsidRPr="009C53B9">
        <w:rPr>
          <w:rFonts w:eastAsia="方正仿宋_GBK"/>
          <w:sz w:val="32"/>
          <w:szCs w:val="32"/>
        </w:rPr>
        <w:t>海智湾</w:t>
      </w:r>
      <w:r w:rsidR="00A55CE6" w:rsidRPr="009C53B9">
        <w:rPr>
          <w:rFonts w:eastAsia="方正仿宋_GBK"/>
          <w:sz w:val="32"/>
          <w:szCs w:val="32"/>
        </w:rPr>
        <w:t>”</w:t>
      </w:r>
      <w:r w:rsidR="00A55CE6" w:rsidRPr="009C53B9">
        <w:rPr>
          <w:rFonts w:eastAsia="方正仿宋_GBK"/>
          <w:sz w:val="32"/>
          <w:szCs w:val="32"/>
        </w:rPr>
        <w:t>研习补贴发放工作。</w:t>
      </w:r>
      <w:r w:rsidRPr="009C53B9">
        <w:rPr>
          <w:rFonts w:eastAsia="方正仿宋_GBK"/>
          <w:sz w:val="32"/>
          <w:szCs w:val="32"/>
        </w:rPr>
        <w:t>截至</w:t>
      </w:r>
      <w:r w:rsidRPr="009C53B9">
        <w:rPr>
          <w:rFonts w:eastAsia="方正仿宋_GBK"/>
          <w:sz w:val="32"/>
          <w:szCs w:val="32"/>
        </w:rPr>
        <w:t>12</w:t>
      </w:r>
      <w:r w:rsidRPr="009C53B9">
        <w:rPr>
          <w:rFonts w:eastAsia="方正仿宋_GBK"/>
          <w:sz w:val="32"/>
          <w:szCs w:val="32"/>
        </w:rPr>
        <w:t>月底，面向符合条件的高层次产业人才和青年留学人才等发放</w:t>
      </w:r>
      <w:r w:rsidRPr="009C53B9">
        <w:rPr>
          <w:rFonts w:eastAsia="方正仿宋_GBK"/>
          <w:sz w:val="32"/>
          <w:szCs w:val="32"/>
        </w:rPr>
        <w:t>“</w:t>
      </w:r>
      <w:r w:rsidRPr="009C53B9">
        <w:rPr>
          <w:rFonts w:eastAsia="方正仿宋_GBK"/>
          <w:sz w:val="32"/>
          <w:szCs w:val="32"/>
        </w:rPr>
        <w:t>海智湾</w:t>
      </w:r>
      <w:r w:rsidRPr="009C53B9">
        <w:rPr>
          <w:rFonts w:eastAsia="方正仿宋_GBK"/>
          <w:sz w:val="32"/>
          <w:szCs w:val="32"/>
        </w:rPr>
        <w:t>”</w:t>
      </w:r>
      <w:r w:rsidRPr="009C53B9">
        <w:rPr>
          <w:rFonts w:eastAsia="方正仿宋_GBK"/>
          <w:sz w:val="32"/>
          <w:szCs w:val="32"/>
        </w:rPr>
        <w:t>研习补贴</w:t>
      </w:r>
      <w:r w:rsidRPr="009C53B9">
        <w:rPr>
          <w:rFonts w:eastAsia="方正仿宋_GBK"/>
          <w:sz w:val="32"/>
          <w:szCs w:val="32"/>
        </w:rPr>
        <w:t>1345</w:t>
      </w:r>
      <w:r w:rsidRPr="009C53B9">
        <w:rPr>
          <w:rFonts w:eastAsia="方正仿宋_GBK"/>
          <w:sz w:val="32"/>
          <w:szCs w:val="32"/>
        </w:rPr>
        <w:t>人次。</w:t>
      </w:r>
    </w:p>
    <w:p w14:paraId="39F904D4" w14:textId="77777777" w:rsidR="003968A0" w:rsidRPr="009C53B9" w:rsidRDefault="004B3D9E">
      <w:pPr>
        <w:widowControl/>
        <w:spacing w:line="560" w:lineRule="exact"/>
        <w:ind w:firstLine="640"/>
        <w:jc w:val="left"/>
        <w:rPr>
          <w:rFonts w:eastAsia="方正仿宋_GBK"/>
          <w:sz w:val="32"/>
          <w:szCs w:val="32"/>
        </w:rPr>
      </w:pPr>
      <w:r w:rsidRPr="009C53B9">
        <w:rPr>
          <w:rFonts w:eastAsia="方正仿宋_GBK"/>
          <w:sz w:val="32"/>
          <w:szCs w:val="32"/>
        </w:rPr>
        <w:t>三是深入高校、园区、社区、乡村，开展</w:t>
      </w:r>
      <w:r w:rsidRPr="009C53B9">
        <w:rPr>
          <w:rFonts w:eastAsia="方正仿宋_GBK"/>
          <w:sz w:val="32"/>
          <w:szCs w:val="32"/>
        </w:rPr>
        <w:t>30</w:t>
      </w:r>
      <w:r w:rsidRPr="009C53B9">
        <w:rPr>
          <w:rFonts w:eastAsia="方正仿宋_GBK"/>
          <w:sz w:val="32"/>
          <w:szCs w:val="32"/>
        </w:rPr>
        <w:t>场次不同主题的创业大讲坛活动，辐射在宁高校、创业园、社区等青年创客</w:t>
      </w:r>
      <w:r w:rsidRPr="009C53B9">
        <w:rPr>
          <w:rFonts w:eastAsia="方正仿宋_GBK"/>
          <w:sz w:val="32"/>
          <w:szCs w:val="32"/>
        </w:rPr>
        <w:t>1.4</w:t>
      </w:r>
      <w:r w:rsidRPr="009C53B9">
        <w:rPr>
          <w:rFonts w:eastAsia="方正仿宋_GBK"/>
          <w:sz w:val="32"/>
          <w:szCs w:val="32"/>
        </w:rPr>
        <w:t>万余人次。</w:t>
      </w:r>
    </w:p>
    <w:p w14:paraId="70F401E6" w14:textId="77777777" w:rsidR="003968A0" w:rsidRPr="009C0C80" w:rsidRDefault="004B3D9E" w:rsidP="009C0C80">
      <w:pPr>
        <w:widowControl/>
        <w:numPr>
          <w:ilvl w:val="0"/>
          <w:numId w:val="1"/>
        </w:numPr>
        <w:spacing w:line="560" w:lineRule="exact"/>
        <w:ind w:firstLineChars="200" w:firstLine="640"/>
        <w:jc w:val="left"/>
        <w:rPr>
          <w:rFonts w:ascii="方正楷体_GBK" w:eastAsia="方正楷体_GBK"/>
          <w:bCs/>
          <w:sz w:val="32"/>
          <w:szCs w:val="32"/>
        </w:rPr>
      </w:pPr>
      <w:r w:rsidRPr="009C0C80">
        <w:rPr>
          <w:rFonts w:ascii="方正楷体_GBK" w:eastAsia="方正楷体_GBK"/>
          <w:bCs/>
          <w:sz w:val="32"/>
          <w:szCs w:val="32"/>
        </w:rPr>
        <w:t>师资建设与数字转型协同推进</w:t>
      </w:r>
    </w:p>
    <w:p w14:paraId="4F9E210B" w14:textId="65A844CA" w:rsidR="003968A0" w:rsidRPr="009C53B9" w:rsidRDefault="004B3D9E" w:rsidP="00026BB2">
      <w:pPr>
        <w:widowControl/>
        <w:spacing w:line="560" w:lineRule="exact"/>
        <w:ind w:firstLineChars="200" w:firstLine="640"/>
        <w:jc w:val="left"/>
        <w:rPr>
          <w:rFonts w:eastAsia="方正仿宋_GBK"/>
          <w:sz w:val="32"/>
          <w:szCs w:val="32"/>
        </w:rPr>
      </w:pPr>
      <w:r w:rsidRPr="009C53B9">
        <w:rPr>
          <w:rFonts w:eastAsia="方正仿宋_GBK"/>
          <w:sz w:val="32"/>
          <w:szCs w:val="32"/>
        </w:rPr>
        <w:lastRenderedPageBreak/>
        <w:t>一是</w:t>
      </w:r>
      <w:r w:rsidR="00026BB2" w:rsidRPr="009C53B9">
        <w:rPr>
          <w:rFonts w:eastAsia="方正仿宋_GBK"/>
          <w:sz w:val="32"/>
          <w:szCs w:val="32"/>
        </w:rPr>
        <w:t>加强师资动态管理。</w:t>
      </w:r>
      <w:r w:rsidRPr="009C53B9">
        <w:rPr>
          <w:rFonts w:eastAsia="方正仿宋_GBK"/>
          <w:sz w:val="32"/>
          <w:szCs w:val="32"/>
        </w:rPr>
        <w:t>开展</w:t>
      </w:r>
      <w:r w:rsidRPr="009C53B9">
        <w:rPr>
          <w:rFonts w:eastAsia="方正仿宋_GBK"/>
          <w:sz w:val="32"/>
          <w:szCs w:val="32"/>
        </w:rPr>
        <w:t>7</w:t>
      </w:r>
      <w:r w:rsidR="006E3C4E" w:rsidRPr="009C53B9">
        <w:rPr>
          <w:rFonts w:eastAsia="方正仿宋_GBK"/>
          <w:sz w:val="32"/>
          <w:szCs w:val="32"/>
        </w:rPr>
        <w:t>批次师资入库试讲，全</w:t>
      </w:r>
      <w:r w:rsidR="0066732E" w:rsidRPr="009C53B9">
        <w:rPr>
          <w:rFonts w:eastAsia="方正仿宋_GBK"/>
          <w:sz w:val="32"/>
          <w:szCs w:val="32"/>
        </w:rPr>
        <w:t>年</w:t>
      </w:r>
      <w:r w:rsidRPr="009C53B9">
        <w:rPr>
          <w:rFonts w:eastAsia="方正仿宋_GBK"/>
          <w:sz w:val="32"/>
          <w:szCs w:val="32"/>
        </w:rPr>
        <w:t>新增入库师资</w:t>
      </w:r>
      <w:r w:rsidRPr="009C53B9">
        <w:rPr>
          <w:rFonts w:eastAsia="方正仿宋_GBK"/>
          <w:sz w:val="32"/>
          <w:szCs w:val="32"/>
        </w:rPr>
        <w:t>200</w:t>
      </w:r>
      <w:r w:rsidRPr="009C53B9">
        <w:rPr>
          <w:rFonts w:eastAsia="方正仿宋_GBK"/>
          <w:sz w:val="32"/>
          <w:szCs w:val="32"/>
        </w:rPr>
        <w:t>余人次。</w:t>
      </w:r>
    </w:p>
    <w:p w14:paraId="7DF76446" w14:textId="77777777" w:rsidR="003968A0" w:rsidRPr="009C53B9" w:rsidRDefault="004B3D9E">
      <w:pPr>
        <w:widowControl/>
        <w:spacing w:line="560" w:lineRule="exact"/>
        <w:ind w:firstLineChars="200" w:firstLine="640"/>
        <w:jc w:val="left"/>
        <w:rPr>
          <w:rFonts w:eastAsia="方正仿宋_GBK"/>
          <w:sz w:val="32"/>
          <w:szCs w:val="32"/>
        </w:rPr>
      </w:pPr>
      <w:r w:rsidRPr="009C53B9">
        <w:rPr>
          <w:rFonts w:eastAsia="方正仿宋_GBK"/>
          <w:sz w:val="32"/>
          <w:szCs w:val="32"/>
        </w:rPr>
        <w:t>二是开展</w:t>
      </w:r>
      <w:r w:rsidRPr="009C53B9">
        <w:rPr>
          <w:rFonts w:eastAsia="方正仿宋_GBK"/>
          <w:sz w:val="32"/>
          <w:szCs w:val="32"/>
        </w:rPr>
        <w:t>6</w:t>
      </w:r>
      <w:r w:rsidRPr="009C53B9">
        <w:rPr>
          <w:rFonts w:eastAsia="方正仿宋_GBK"/>
          <w:sz w:val="32"/>
          <w:szCs w:val="32"/>
        </w:rPr>
        <w:t>期师资能力提升培训活动，主题包括</w:t>
      </w:r>
      <w:r w:rsidRPr="009C53B9">
        <w:rPr>
          <w:rFonts w:eastAsia="方正仿宋_GBK"/>
          <w:sz w:val="32"/>
          <w:szCs w:val="32"/>
        </w:rPr>
        <w:t>“</w:t>
      </w:r>
      <w:r w:rsidRPr="009C53B9">
        <w:rPr>
          <w:rFonts w:eastAsia="方正仿宋_GBK"/>
          <w:sz w:val="32"/>
          <w:szCs w:val="32"/>
        </w:rPr>
        <w:t>启航南京</w:t>
      </w:r>
      <w:r w:rsidRPr="009C53B9">
        <w:rPr>
          <w:rFonts w:eastAsia="方正仿宋_GBK"/>
          <w:sz w:val="32"/>
          <w:szCs w:val="32"/>
        </w:rPr>
        <w:t>”</w:t>
      </w:r>
      <w:r w:rsidRPr="009C53B9">
        <w:rPr>
          <w:rFonts w:eastAsia="方正仿宋_GBK"/>
          <w:sz w:val="32"/>
          <w:szCs w:val="32"/>
        </w:rPr>
        <w:t>就业指导、创业培训（</w:t>
      </w:r>
      <w:r w:rsidRPr="009C53B9">
        <w:rPr>
          <w:rFonts w:eastAsia="方正仿宋_GBK"/>
          <w:sz w:val="32"/>
          <w:szCs w:val="32"/>
        </w:rPr>
        <w:t>SYB</w:t>
      </w:r>
      <w:r w:rsidRPr="009C53B9">
        <w:rPr>
          <w:rFonts w:eastAsia="方正仿宋_GBK"/>
          <w:sz w:val="32"/>
          <w:szCs w:val="32"/>
        </w:rPr>
        <w:t>）讲师提高、</w:t>
      </w:r>
      <w:r w:rsidRPr="009C53B9">
        <w:rPr>
          <w:rFonts w:eastAsia="方正仿宋_GBK"/>
          <w:sz w:val="32"/>
          <w:szCs w:val="32"/>
        </w:rPr>
        <w:t>SYB</w:t>
      </w:r>
      <w:r w:rsidRPr="009C53B9">
        <w:rPr>
          <w:rFonts w:eastAsia="方正仿宋_GBK"/>
          <w:sz w:val="32"/>
          <w:szCs w:val="32"/>
        </w:rPr>
        <w:t>创业培训讲师大赛省赛赛前集训、互联网营销师资培训等。</w:t>
      </w:r>
    </w:p>
    <w:p w14:paraId="2D1986A7" w14:textId="77777777" w:rsidR="003968A0" w:rsidRPr="009C53B9" w:rsidRDefault="004B3D9E">
      <w:pPr>
        <w:widowControl/>
        <w:spacing w:line="560" w:lineRule="exact"/>
        <w:ind w:firstLineChars="200" w:firstLine="640"/>
        <w:jc w:val="left"/>
        <w:rPr>
          <w:rFonts w:eastAsia="方正仿宋_GBK"/>
          <w:sz w:val="32"/>
          <w:szCs w:val="32"/>
        </w:rPr>
      </w:pPr>
      <w:r w:rsidRPr="009C53B9">
        <w:rPr>
          <w:rFonts w:eastAsia="方正仿宋_GBK"/>
          <w:sz w:val="32"/>
          <w:szCs w:val="32"/>
        </w:rPr>
        <w:t>三是面向高等院校、职业院校（含技工院校）、企业、科研院所等征集遴选优秀培训师资和评审专家等</w:t>
      </w:r>
      <w:r w:rsidRPr="009C53B9">
        <w:rPr>
          <w:rFonts w:eastAsia="方正仿宋_GBK"/>
          <w:sz w:val="32"/>
          <w:szCs w:val="32"/>
        </w:rPr>
        <w:t>100</w:t>
      </w:r>
      <w:r w:rsidRPr="009C53B9">
        <w:rPr>
          <w:rFonts w:eastAsia="方正仿宋_GBK"/>
          <w:sz w:val="32"/>
          <w:szCs w:val="32"/>
        </w:rPr>
        <w:t>人，推荐其为南京市职业能力建设专家库成员，为技能人才培训提供专业指导和</w:t>
      </w:r>
      <w:r w:rsidRPr="009C53B9">
        <w:rPr>
          <w:rFonts w:eastAsia="方正仿宋_GBK"/>
          <w:sz w:val="32"/>
          <w:szCs w:val="32"/>
        </w:rPr>
        <w:t>“</w:t>
      </w:r>
      <w:r w:rsidRPr="009C53B9">
        <w:rPr>
          <w:rFonts w:eastAsia="方正仿宋_GBK"/>
          <w:sz w:val="32"/>
          <w:szCs w:val="32"/>
        </w:rPr>
        <w:t>智库</w:t>
      </w:r>
      <w:r w:rsidRPr="009C53B9">
        <w:rPr>
          <w:rFonts w:eastAsia="方正仿宋_GBK"/>
          <w:sz w:val="32"/>
          <w:szCs w:val="32"/>
        </w:rPr>
        <w:t>”</w:t>
      </w:r>
      <w:r w:rsidRPr="009C53B9">
        <w:rPr>
          <w:rFonts w:eastAsia="方正仿宋_GBK"/>
          <w:sz w:val="32"/>
          <w:szCs w:val="32"/>
        </w:rPr>
        <w:t>力量。</w:t>
      </w:r>
    </w:p>
    <w:p w14:paraId="4FA2455F" w14:textId="060FE161" w:rsidR="003968A0" w:rsidRPr="009C53B9" w:rsidRDefault="004B3D9E">
      <w:pPr>
        <w:widowControl/>
        <w:spacing w:line="560" w:lineRule="exact"/>
        <w:ind w:firstLineChars="200" w:firstLine="640"/>
        <w:jc w:val="left"/>
        <w:rPr>
          <w:rFonts w:eastAsia="方正仿宋_GBK"/>
          <w:sz w:val="32"/>
          <w:szCs w:val="32"/>
        </w:rPr>
      </w:pPr>
      <w:r w:rsidRPr="009C53B9">
        <w:rPr>
          <w:rFonts w:eastAsia="方正仿宋_GBK"/>
          <w:sz w:val="32"/>
          <w:szCs w:val="32"/>
        </w:rPr>
        <w:t>四是</w:t>
      </w:r>
      <w:r w:rsidR="00026BB2" w:rsidRPr="009C53B9">
        <w:rPr>
          <w:rFonts w:eastAsia="方正仿宋_GBK"/>
          <w:sz w:val="32"/>
          <w:szCs w:val="32"/>
        </w:rPr>
        <w:t>开展项目制培训。</w:t>
      </w:r>
      <w:r w:rsidRPr="009C53B9">
        <w:rPr>
          <w:rFonts w:eastAsia="方正仿宋_GBK"/>
          <w:sz w:val="32"/>
          <w:szCs w:val="32"/>
        </w:rPr>
        <w:t>2024</w:t>
      </w:r>
      <w:r w:rsidRPr="009C53B9">
        <w:rPr>
          <w:rFonts w:eastAsia="方正仿宋_GBK"/>
          <w:sz w:val="32"/>
          <w:szCs w:val="32"/>
        </w:rPr>
        <w:t>年南京工艺装备制造股份有限公司、江苏凤凰出版传媒集团有限公司、金陵科技学院等</w:t>
      </w:r>
      <w:r w:rsidRPr="009C53B9">
        <w:rPr>
          <w:rFonts w:eastAsia="方正仿宋_GBK"/>
          <w:sz w:val="32"/>
          <w:szCs w:val="32"/>
        </w:rPr>
        <w:t>11</w:t>
      </w:r>
      <w:r w:rsidRPr="009C53B9">
        <w:rPr>
          <w:rFonts w:eastAsia="方正仿宋_GBK"/>
          <w:sz w:val="32"/>
          <w:szCs w:val="32"/>
        </w:rPr>
        <w:t>家单位申报滚动功能部件智能制造生产线运维人员培训、</w:t>
      </w:r>
      <w:r w:rsidRPr="009C53B9">
        <w:rPr>
          <w:rFonts w:eastAsia="方正仿宋_GBK"/>
          <w:sz w:val="32"/>
          <w:szCs w:val="32"/>
        </w:rPr>
        <w:t>AI</w:t>
      </w:r>
      <w:r w:rsidRPr="009C53B9">
        <w:rPr>
          <w:rFonts w:eastAsia="方正仿宋_GBK"/>
          <w:sz w:val="32"/>
          <w:szCs w:val="32"/>
        </w:rPr>
        <w:t>数字出版编辑培训、数字孪生技术应用开发培训等</w:t>
      </w:r>
      <w:r w:rsidRPr="009C53B9">
        <w:rPr>
          <w:rFonts w:eastAsia="方正仿宋_GBK"/>
          <w:sz w:val="32"/>
          <w:szCs w:val="32"/>
        </w:rPr>
        <w:t>12</w:t>
      </w:r>
      <w:r w:rsidRPr="009C53B9">
        <w:rPr>
          <w:rFonts w:eastAsia="方正仿宋_GBK"/>
          <w:sz w:val="32"/>
          <w:szCs w:val="32"/>
        </w:rPr>
        <w:t>个市级企业项目制项目，并组织近</w:t>
      </w:r>
      <w:r w:rsidRPr="009C53B9">
        <w:rPr>
          <w:rFonts w:eastAsia="方正仿宋_GBK"/>
          <w:sz w:val="32"/>
          <w:szCs w:val="32"/>
        </w:rPr>
        <w:t>500</w:t>
      </w:r>
      <w:r w:rsidRPr="009C53B9">
        <w:rPr>
          <w:rFonts w:eastAsia="方正仿宋_GBK"/>
          <w:sz w:val="32"/>
          <w:szCs w:val="32"/>
        </w:rPr>
        <w:t>人开展相关培训，进一步提升职工数字素养和数字技能，助力企业高质量发展。</w:t>
      </w:r>
    </w:p>
    <w:p w14:paraId="01FF66B2" w14:textId="77777777" w:rsidR="003968A0" w:rsidRPr="009C53B9" w:rsidRDefault="004B3D9E">
      <w:pPr>
        <w:widowControl/>
        <w:spacing w:line="560" w:lineRule="exact"/>
        <w:ind w:firstLineChars="200" w:firstLine="640"/>
        <w:jc w:val="left"/>
        <w:rPr>
          <w:rFonts w:eastAsia="方正仿宋_GBK"/>
          <w:sz w:val="32"/>
          <w:szCs w:val="32"/>
        </w:rPr>
      </w:pPr>
      <w:r w:rsidRPr="009C53B9">
        <w:rPr>
          <w:rFonts w:eastAsia="方正仿宋_GBK"/>
          <w:sz w:val="32"/>
          <w:szCs w:val="32"/>
        </w:rPr>
        <w:t>五是实施</w:t>
      </w:r>
      <w:r w:rsidRPr="009C53B9">
        <w:rPr>
          <w:rFonts w:eastAsia="方正仿宋_GBK"/>
          <w:sz w:val="32"/>
          <w:szCs w:val="32"/>
        </w:rPr>
        <w:t>“</w:t>
      </w:r>
      <w:r w:rsidRPr="009C53B9">
        <w:rPr>
          <w:rFonts w:eastAsia="方正仿宋_GBK"/>
          <w:sz w:val="32"/>
          <w:szCs w:val="32"/>
        </w:rPr>
        <w:t>政策找人，直达快享</w:t>
      </w:r>
      <w:r w:rsidRPr="009C53B9">
        <w:rPr>
          <w:rFonts w:eastAsia="方正仿宋_GBK"/>
          <w:sz w:val="32"/>
          <w:szCs w:val="32"/>
        </w:rPr>
        <w:t>”</w:t>
      </w:r>
      <w:r w:rsidRPr="009C53B9">
        <w:rPr>
          <w:rFonts w:eastAsia="方正仿宋_GBK"/>
          <w:sz w:val="32"/>
          <w:szCs w:val="32"/>
        </w:rPr>
        <w:t>培训服务提升行动，依托大数据分析技术，开展高技能人才培训补贴申领暖心服务，帮助</w:t>
      </w:r>
      <w:r w:rsidRPr="009C53B9">
        <w:rPr>
          <w:rFonts w:eastAsia="方正仿宋_GBK"/>
          <w:sz w:val="32"/>
          <w:szCs w:val="32"/>
        </w:rPr>
        <w:t>1007</w:t>
      </w:r>
      <w:r w:rsidRPr="009C53B9">
        <w:rPr>
          <w:rFonts w:eastAsia="方正仿宋_GBK"/>
          <w:sz w:val="32"/>
          <w:szCs w:val="32"/>
        </w:rPr>
        <w:t>名技师、高级技师申领培训补贴。</w:t>
      </w:r>
    </w:p>
    <w:p w14:paraId="61CC4B99" w14:textId="77777777" w:rsidR="003968A0" w:rsidRPr="009C0C80" w:rsidRDefault="004B3D9E" w:rsidP="009C0C80">
      <w:pPr>
        <w:widowControl/>
        <w:numPr>
          <w:ilvl w:val="0"/>
          <w:numId w:val="1"/>
        </w:numPr>
        <w:spacing w:line="560" w:lineRule="exact"/>
        <w:ind w:firstLineChars="200" w:firstLine="640"/>
        <w:jc w:val="left"/>
        <w:rPr>
          <w:rFonts w:ascii="方正楷体_GBK" w:eastAsia="方正楷体_GBK"/>
          <w:bCs/>
          <w:sz w:val="32"/>
          <w:szCs w:val="32"/>
        </w:rPr>
      </w:pPr>
      <w:r w:rsidRPr="009C0C80">
        <w:rPr>
          <w:rFonts w:ascii="方正楷体_GBK" w:eastAsia="方正楷体_GBK"/>
          <w:bCs/>
          <w:sz w:val="32"/>
          <w:szCs w:val="32"/>
        </w:rPr>
        <w:t>服务供给与品牌建设双轮驱动</w:t>
      </w:r>
    </w:p>
    <w:p w14:paraId="023D73F8" w14:textId="5165FC60" w:rsidR="003968A0" w:rsidRPr="009C53B9" w:rsidRDefault="004B3D9E">
      <w:pPr>
        <w:widowControl/>
        <w:spacing w:line="560" w:lineRule="exact"/>
        <w:ind w:firstLineChars="200" w:firstLine="640"/>
        <w:jc w:val="left"/>
        <w:rPr>
          <w:rFonts w:eastAsia="方正仿宋_GBK"/>
          <w:sz w:val="32"/>
          <w:szCs w:val="32"/>
        </w:rPr>
      </w:pPr>
      <w:r w:rsidRPr="009C53B9">
        <w:rPr>
          <w:rFonts w:eastAsia="方正仿宋_GBK"/>
          <w:sz w:val="32"/>
          <w:szCs w:val="32"/>
        </w:rPr>
        <w:t>一是动态更新目录清单，加大政府补贴培训供给。截至</w:t>
      </w:r>
      <w:r w:rsidRPr="009C53B9">
        <w:rPr>
          <w:rFonts w:eastAsia="方正仿宋_GBK"/>
          <w:sz w:val="32"/>
          <w:szCs w:val="32"/>
        </w:rPr>
        <w:t>2024</w:t>
      </w:r>
      <w:r w:rsidRPr="009C53B9">
        <w:rPr>
          <w:rFonts w:eastAsia="方正仿宋_GBK"/>
          <w:sz w:val="32"/>
          <w:szCs w:val="32"/>
        </w:rPr>
        <w:t>年底，动态发布了四批次政府补贴就业创业培训机构和项目目录，</w:t>
      </w:r>
      <w:r w:rsidRPr="009C53B9">
        <w:rPr>
          <w:rFonts w:eastAsia="方正仿宋_GBK"/>
          <w:sz w:val="32"/>
          <w:szCs w:val="32"/>
        </w:rPr>
        <w:t>88</w:t>
      </w:r>
      <w:r w:rsidRPr="009C53B9">
        <w:rPr>
          <w:rFonts w:eastAsia="方正仿宋_GBK"/>
          <w:sz w:val="32"/>
          <w:szCs w:val="32"/>
        </w:rPr>
        <w:t>家就创业培训机构承担补贴性职业培训，其中高等</w:t>
      </w:r>
      <w:r w:rsidRPr="009C53B9">
        <w:rPr>
          <w:rFonts w:eastAsia="方正仿宋_GBK"/>
          <w:sz w:val="32"/>
          <w:szCs w:val="32"/>
        </w:rPr>
        <w:lastRenderedPageBreak/>
        <w:t>院校（含技工院校）</w:t>
      </w:r>
      <w:r w:rsidRPr="009C53B9">
        <w:rPr>
          <w:rFonts w:eastAsia="方正仿宋_GBK"/>
          <w:sz w:val="32"/>
          <w:szCs w:val="32"/>
        </w:rPr>
        <w:t>33</w:t>
      </w:r>
      <w:r w:rsidRPr="009C53B9">
        <w:rPr>
          <w:rFonts w:eastAsia="方正仿宋_GBK"/>
          <w:sz w:val="32"/>
          <w:szCs w:val="32"/>
        </w:rPr>
        <w:t>家、民办培训机构</w:t>
      </w:r>
      <w:r w:rsidRPr="009C53B9">
        <w:rPr>
          <w:rFonts w:eastAsia="方正仿宋_GBK"/>
          <w:sz w:val="32"/>
          <w:szCs w:val="32"/>
        </w:rPr>
        <w:t>55</w:t>
      </w:r>
      <w:r w:rsidRPr="009C53B9">
        <w:rPr>
          <w:rFonts w:eastAsia="方正仿宋_GBK"/>
          <w:sz w:val="32"/>
          <w:szCs w:val="32"/>
        </w:rPr>
        <w:t>家。</w:t>
      </w:r>
      <w:r w:rsidRPr="009C53B9">
        <w:rPr>
          <w:rFonts w:eastAsia="方正仿宋_GBK"/>
          <w:sz w:val="32"/>
          <w:szCs w:val="32"/>
        </w:rPr>
        <w:t>747</w:t>
      </w:r>
      <w:r w:rsidRPr="009C53B9">
        <w:rPr>
          <w:rFonts w:eastAsia="方正仿宋_GBK"/>
          <w:sz w:val="32"/>
          <w:szCs w:val="32"/>
        </w:rPr>
        <w:t>个职业（工种）和项目被纳入培训补贴目录。</w:t>
      </w:r>
    </w:p>
    <w:p w14:paraId="489212AE" w14:textId="77777777" w:rsidR="003968A0" w:rsidRPr="009C53B9" w:rsidRDefault="004B3D9E">
      <w:pPr>
        <w:widowControl/>
        <w:spacing w:line="560" w:lineRule="exact"/>
        <w:ind w:firstLineChars="200" w:firstLine="640"/>
        <w:jc w:val="left"/>
        <w:rPr>
          <w:rFonts w:eastAsia="方正仿宋_GBK"/>
          <w:sz w:val="32"/>
          <w:szCs w:val="32"/>
        </w:rPr>
      </w:pPr>
      <w:r w:rsidRPr="009C53B9">
        <w:rPr>
          <w:rFonts w:eastAsia="方正仿宋_GBK"/>
          <w:sz w:val="32"/>
          <w:szCs w:val="32"/>
        </w:rPr>
        <w:t>二是立体化传播矩阵构建。制作《南京市</w:t>
      </w:r>
      <w:r w:rsidRPr="009C53B9">
        <w:rPr>
          <w:rFonts w:eastAsia="方正仿宋_GBK"/>
          <w:sz w:val="32"/>
          <w:szCs w:val="32"/>
        </w:rPr>
        <w:t>2024</w:t>
      </w:r>
      <w:r w:rsidRPr="009C53B9">
        <w:rPr>
          <w:rFonts w:eastAsia="方正仿宋_GBK"/>
          <w:sz w:val="32"/>
          <w:szCs w:val="32"/>
        </w:rPr>
        <w:t>年企业职工培训政策申报指南》电子书、宣传册，并通过</w:t>
      </w:r>
      <w:r w:rsidRPr="009C53B9">
        <w:rPr>
          <w:rFonts w:eastAsia="方正仿宋_GBK"/>
          <w:sz w:val="32"/>
          <w:szCs w:val="32"/>
        </w:rPr>
        <w:t>“</w:t>
      </w:r>
      <w:r w:rsidRPr="009C53B9">
        <w:rPr>
          <w:rFonts w:eastAsia="方正仿宋_GBK"/>
          <w:sz w:val="32"/>
          <w:szCs w:val="32"/>
        </w:rPr>
        <w:t>南京发布</w:t>
      </w:r>
      <w:r w:rsidRPr="009C53B9">
        <w:rPr>
          <w:rFonts w:eastAsia="方正仿宋_GBK"/>
          <w:sz w:val="32"/>
          <w:szCs w:val="32"/>
        </w:rPr>
        <w:t>”</w:t>
      </w:r>
      <w:r w:rsidRPr="009C53B9">
        <w:rPr>
          <w:rFonts w:eastAsia="方正仿宋_GBK"/>
          <w:sz w:val="32"/>
          <w:szCs w:val="32"/>
        </w:rPr>
        <w:t>、</w:t>
      </w:r>
      <w:r w:rsidRPr="009C53B9">
        <w:rPr>
          <w:rFonts w:eastAsia="方正仿宋_GBK"/>
          <w:sz w:val="32"/>
          <w:szCs w:val="32"/>
        </w:rPr>
        <w:t>“</w:t>
      </w:r>
      <w:r w:rsidRPr="009C53B9">
        <w:rPr>
          <w:rFonts w:eastAsia="方正仿宋_GBK"/>
          <w:sz w:val="32"/>
          <w:szCs w:val="32"/>
        </w:rPr>
        <w:t>南京人社</w:t>
      </w:r>
      <w:r w:rsidRPr="009C53B9">
        <w:rPr>
          <w:rFonts w:eastAsia="方正仿宋_GBK"/>
          <w:sz w:val="32"/>
          <w:szCs w:val="32"/>
        </w:rPr>
        <w:t>”</w:t>
      </w:r>
      <w:r w:rsidRPr="009C53B9">
        <w:rPr>
          <w:rFonts w:eastAsia="方正仿宋_GBK"/>
          <w:sz w:val="32"/>
          <w:szCs w:val="32"/>
        </w:rPr>
        <w:t>等微信公众号、百余个企业服务群广为推送，扩大民生实事项目知晓度；举办</w:t>
      </w:r>
      <w:r w:rsidRPr="009C53B9">
        <w:rPr>
          <w:rFonts w:eastAsia="方正仿宋_GBK"/>
          <w:sz w:val="32"/>
          <w:szCs w:val="32"/>
        </w:rPr>
        <w:t>56</w:t>
      </w:r>
      <w:r w:rsidRPr="009C53B9">
        <w:rPr>
          <w:rFonts w:eastAsia="方正仿宋_GBK"/>
          <w:sz w:val="32"/>
          <w:szCs w:val="32"/>
        </w:rPr>
        <w:t>场企业职工培训政策宣讲会；走访</w:t>
      </w:r>
      <w:r w:rsidRPr="009C53B9">
        <w:rPr>
          <w:rFonts w:eastAsia="方正仿宋_GBK"/>
          <w:sz w:val="32"/>
          <w:szCs w:val="32"/>
        </w:rPr>
        <w:t>100</w:t>
      </w:r>
      <w:r w:rsidRPr="009C53B9">
        <w:rPr>
          <w:rFonts w:eastAsia="方正仿宋_GBK"/>
          <w:sz w:val="32"/>
          <w:szCs w:val="32"/>
        </w:rPr>
        <w:t>余家重点产业企业开展</w:t>
      </w:r>
      <w:r w:rsidRPr="009C53B9">
        <w:rPr>
          <w:rFonts w:eastAsia="方正仿宋_GBK"/>
          <w:sz w:val="32"/>
          <w:szCs w:val="32"/>
        </w:rPr>
        <w:t>“</w:t>
      </w:r>
      <w:r w:rsidRPr="009C53B9">
        <w:rPr>
          <w:rFonts w:eastAsia="方正仿宋_GBK"/>
          <w:sz w:val="32"/>
          <w:szCs w:val="32"/>
        </w:rPr>
        <w:t>送政策、送培训、送服务</w:t>
      </w:r>
      <w:r w:rsidRPr="009C53B9">
        <w:rPr>
          <w:rFonts w:eastAsia="方正仿宋_GBK"/>
          <w:sz w:val="32"/>
          <w:szCs w:val="32"/>
        </w:rPr>
        <w:t>”</w:t>
      </w:r>
      <w:r w:rsidRPr="009C53B9">
        <w:rPr>
          <w:rFonts w:eastAsia="方正仿宋_GBK"/>
          <w:sz w:val="32"/>
          <w:szCs w:val="32"/>
        </w:rPr>
        <w:t>活动，进一步拓宽培训政策覆盖面，帮助企业准确理解培训政策，合理制定培训计划并有序组织实施。</w:t>
      </w:r>
    </w:p>
    <w:p w14:paraId="3ECFA153" w14:textId="77777777" w:rsidR="003968A0" w:rsidRPr="009C53B9" w:rsidRDefault="004B3D9E">
      <w:pPr>
        <w:widowControl/>
        <w:spacing w:line="560" w:lineRule="exact"/>
        <w:ind w:firstLine="640"/>
        <w:jc w:val="left"/>
        <w:rPr>
          <w:rFonts w:eastAsia="方正仿宋_GBK"/>
          <w:sz w:val="32"/>
          <w:szCs w:val="32"/>
        </w:rPr>
      </w:pPr>
      <w:r w:rsidRPr="009C53B9">
        <w:rPr>
          <w:rFonts w:eastAsia="方正仿宋_GBK"/>
          <w:sz w:val="32"/>
          <w:szCs w:val="32"/>
        </w:rPr>
        <w:t>三是创新创业品牌孵化。开展南京市第九届青年大学生创业计划书大赛，大赛分宣传征集、初赛、集训、决赛四个阶段，征集到来自东南大学、南京农业大学、南京信息工程大学、南京工业职业技术大学等</w:t>
      </w:r>
      <w:r w:rsidRPr="009C53B9">
        <w:rPr>
          <w:rFonts w:eastAsia="方正仿宋_GBK"/>
          <w:sz w:val="32"/>
          <w:szCs w:val="32"/>
        </w:rPr>
        <w:t>34</w:t>
      </w:r>
      <w:r w:rsidRPr="009C53B9">
        <w:rPr>
          <w:rFonts w:eastAsia="方正仿宋_GBK"/>
          <w:sz w:val="32"/>
          <w:szCs w:val="32"/>
        </w:rPr>
        <w:t>所高校的</w:t>
      </w:r>
      <w:r w:rsidRPr="009C53B9">
        <w:rPr>
          <w:rFonts w:eastAsia="方正仿宋_GBK"/>
          <w:sz w:val="32"/>
          <w:szCs w:val="32"/>
        </w:rPr>
        <w:t>400</w:t>
      </w:r>
      <w:r w:rsidRPr="009C53B9">
        <w:rPr>
          <w:rFonts w:eastAsia="方正仿宋_GBK"/>
          <w:sz w:val="32"/>
          <w:szCs w:val="32"/>
        </w:rPr>
        <w:t>余个创业计划书项目，赛事新闻点击量已突破</w:t>
      </w:r>
      <w:r w:rsidRPr="009C53B9">
        <w:rPr>
          <w:rFonts w:eastAsia="方正仿宋_GBK"/>
          <w:sz w:val="32"/>
          <w:szCs w:val="32"/>
        </w:rPr>
        <w:t>26</w:t>
      </w:r>
      <w:r w:rsidRPr="009C53B9">
        <w:rPr>
          <w:rFonts w:eastAsia="方正仿宋_GBK"/>
          <w:sz w:val="32"/>
          <w:szCs w:val="32"/>
        </w:rPr>
        <w:t>万，受到了社会各界的广泛关注。</w:t>
      </w:r>
    </w:p>
    <w:p w14:paraId="71BCEA9A" w14:textId="77777777" w:rsidR="003968A0" w:rsidRPr="009C0C80" w:rsidRDefault="004B3D9E" w:rsidP="009C0C80">
      <w:pPr>
        <w:widowControl/>
        <w:numPr>
          <w:ilvl w:val="0"/>
          <w:numId w:val="1"/>
        </w:numPr>
        <w:spacing w:line="560" w:lineRule="exact"/>
        <w:ind w:firstLineChars="200" w:firstLine="640"/>
        <w:jc w:val="left"/>
        <w:rPr>
          <w:rFonts w:ascii="方正楷体_GBK" w:eastAsia="方正楷体_GBK"/>
          <w:bCs/>
          <w:sz w:val="32"/>
          <w:szCs w:val="32"/>
        </w:rPr>
      </w:pPr>
      <w:r w:rsidRPr="009C0C80">
        <w:rPr>
          <w:rFonts w:ascii="方正楷体_GBK" w:eastAsia="方正楷体_GBK"/>
          <w:bCs/>
          <w:sz w:val="32"/>
          <w:szCs w:val="32"/>
        </w:rPr>
        <w:t>长效机制与可持续发展能力建设</w:t>
      </w:r>
    </w:p>
    <w:p w14:paraId="75CDD01B" w14:textId="77777777" w:rsidR="003968A0" w:rsidRPr="009C53B9" w:rsidRDefault="004B3D9E">
      <w:pPr>
        <w:widowControl/>
        <w:spacing w:line="560" w:lineRule="exact"/>
        <w:ind w:firstLine="640"/>
        <w:jc w:val="left"/>
        <w:rPr>
          <w:rFonts w:eastAsia="方正仿宋_GBK"/>
          <w:sz w:val="32"/>
          <w:szCs w:val="32"/>
        </w:rPr>
      </w:pPr>
      <w:r w:rsidRPr="009C53B9">
        <w:rPr>
          <w:rFonts w:eastAsia="方正仿宋_GBK"/>
          <w:sz w:val="32"/>
          <w:szCs w:val="32"/>
        </w:rPr>
        <w:t>一是就业服务生态延伸。为服务</w:t>
      </w:r>
      <w:r w:rsidRPr="009C53B9">
        <w:rPr>
          <w:rFonts w:eastAsia="方正仿宋_GBK"/>
          <w:sz w:val="32"/>
          <w:szCs w:val="32"/>
        </w:rPr>
        <w:t>2024</w:t>
      </w:r>
      <w:r w:rsidRPr="009C53B9">
        <w:rPr>
          <w:rFonts w:eastAsia="方正仿宋_GBK"/>
          <w:sz w:val="32"/>
          <w:szCs w:val="32"/>
        </w:rPr>
        <w:t>届离校未就业高校毕业生，在江苏工匠平台、南京职业培训</w:t>
      </w:r>
      <w:r w:rsidRPr="009C53B9">
        <w:rPr>
          <w:rFonts w:eastAsia="方正仿宋_GBK"/>
          <w:sz w:val="32"/>
          <w:szCs w:val="32"/>
        </w:rPr>
        <w:t>e</w:t>
      </w:r>
      <w:r w:rsidRPr="009C53B9">
        <w:rPr>
          <w:rFonts w:eastAsia="方正仿宋_GBK"/>
          <w:sz w:val="32"/>
          <w:szCs w:val="32"/>
        </w:rPr>
        <w:t>起学等平台开设线上就业指导课程，提供更加高效便捷的学习途径。截至</w:t>
      </w:r>
      <w:r w:rsidRPr="009C53B9">
        <w:rPr>
          <w:rFonts w:eastAsia="方正仿宋_GBK"/>
          <w:sz w:val="32"/>
          <w:szCs w:val="32"/>
        </w:rPr>
        <w:t>2024</w:t>
      </w:r>
      <w:r w:rsidRPr="009C53B9">
        <w:rPr>
          <w:rFonts w:eastAsia="方正仿宋_GBK"/>
          <w:sz w:val="32"/>
          <w:szCs w:val="32"/>
        </w:rPr>
        <w:t>年底，</w:t>
      </w:r>
      <w:r w:rsidRPr="009C53B9">
        <w:rPr>
          <w:rFonts w:eastAsia="方正仿宋_GBK"/>
          <w:sz w:val="32"/>
          <w:szCs w:val="32"/>
        </w:rPr>
        <w:t>“</w:t>
      </w:r>
      <w:r w:rsidRPr="009C53B9">
        <w:rPr>
          <w:rFonts w:eastAsia="方正仿宋_GBK"/>
          <w:sz w:val="32"/>
          <w:szCs w:val="32"/>
        </w:rPr>
        <w:t>启航南京</w:t>
      </w:r>
      <w:r w:rsidRPr="009C53B9">
        <w:rPr>
          <w:rFonts w:eastAsia="方正仿宋_GBK"/>
          <w:sz w:val="32"/>
          <w:szCs w:val="32"/>
        </w:rPr>
        <w:t>”</w:t>
      </w:r>
      <w:r w:rsidRPr="009C53B9">
        <w:rPr>
          <w:rFonts w:eastAsia="方正仿宋_GBK"/>
          <w:sz w:val="32"/>
          <w:szCs w:val="32"/>
        </w:rPr>
        <w:t>就业指导项目已吸引来自全国</w:t>
      </w:r>
      <w:r w:rsidRPr="009C53B9">
        <w:rPr>
          <w:rFonts w:eastAsia="方正仿宋_GBK"/>
          <w:sz w:val="32"/>
          <w:szCs w:val="32"/>
        </w:rPr>
        <w:t>300</w:t>
      </w:r>
      <w:r w:rsidRPr="009C53B9">
        <w:rPr>
          <w:rFonts w:eastAsia="方正仿宋_GBK"/>
          <w:sz w:val="32"/>
          <w:szCs w:val="32"/>
        </w:rPr>
        <w:t>余所高校毕业生参与培训。</w:t>
      </w:r>
    </w:p>
    <w:p w14:paraId="70F1C58B" w14:textId="4DBD30A6" w:rsidR="003968A0" w:rsidRPr="009C53B9" w:rsidRDefault="004B3D9E">
      <w:pPr>
        <w:widowControl/>
        <w:spacing w:line="560" w:lineRule="exact"/>
        <w:ind w:firstLine="640"/>
        <w:jc w:val="left"/>
        <w:rPr>
          <w:rFonts w:eastAsia="方正仿宋_GBK"/>
          <w:sz w:val="32"/>
          <w:szCs w:val="32"/>
        </w:rPr>
      </w:pPr>
      <w:r w:rsidRPr="009C53B9">
        <w:rPr>
          <w:rFonts w:eastAsia="方正仿宋_GBK"/>
          <w:sz w:val="32"/>
          <w:szCs w:val="32"/>
        </w:rPr>
        <w:lastRenderedPageBreak/>
        <w:t>二是职业培训工作持续创新。</w:t>
      </w:r>
      <w:r w:rsidRPr="009C53B9">
        <w:rPr>
          <w:rFonts w:eastAsia="方正仿宋_GBK"/>
          <w:sz w:val="32"/>
          <w:szCs w:val="32"/>
        </w:rPr>
        <w:t>2024</w:t>
      </w:r>
      <w:r w:rsidRPr="009C53B9">
        <w:rPr>
          <w:rFonts w:eastAsia="方正仿宋_GBK"/>
          <w:sz w:val="32"/>
          <w:szCs w:val="32"/>
        </w:rPr>
        <w:t>年研发了</w:t>
      </w:r>
      <w:r w:rsidR="00026BB2" w:rsidRPr="009C53B9">
        <w:rPr>
          <w:rFonts w:eastAsia="方正仿宋_GBK"/>
          <w:sz w:val="32"/>
          <w:szCs w:val="32"/>
        </w:rPr>
        <w:t>“</w:t>
      </w:r>
      <w:r w:rsidR="00026BB2" w:rsidRPr="009C53B9">
        <w:rPr>
          <w:rFonts w:eastAsia="方正仿宋_GBK"/>
          <w:sz w:val="32"/>
          <w:szCs w:val="32"/>
        </w:rPr>
        <w:t>启航南京</w:t>
      </w:r>
      <w:r w:rsidR="00026BB2" w:rsidRPr="009C53B9">
        <w:rPr>
          <w:rFonts w:eastAsia="方正仿宋_GBK"/>
          <w:sz w:val="32"/>
          <w:szCs w:val="32"/>
        </w:rPr>
        <w:t>”</w:t>
      </w:r>
      <w:r w:rsidR="00026BB2" w:rsidRPr="009C53B9">
        <w:rPr>
          <w:rFonts w:eastAsia="方正仿宋_GBK"/>
          <w:sz w:val="32"/>
          <w:szCs w:val="32"/>
        </w:rPr>
        <w:t>就业指导、</w:t>
      </w:r>
      <w:r w:rsidR="00026BB2" w:rsidRPr="009C53B9">
        <w:rPr>
          <w:rFonts w:eastAsia="方正仿宋_GBK"/>
          <w:sz w:val="32"/>
          <w:szCs w:val="32"/>
        </w:rPr>
        <w:t>AIGC</w:t>
      </w:r>
      <w:r w:rsidR="00026BB2" w:rsidRPr="009C53B9">
        <w:rPr>
          <w:rFonts w:eastAsia="方正仿宋_GBK"/>
          <w:sz w:val="32"/>
          <w:szCs w:val="32"/>
        </w:rPr>
        <w:t>数字营销</w:t>
      </w:r>
      <w:r w:rsidRPr="009C53B9">
        <w:rPr>
          <w:rFonts w:eastAsia="方正仿宋_GBK"/>
          <w:sz w:val="32"/>
          <w:szCs w:val="32"/>
        </w:rPr>
        <w:t>等新项目</w:t>
      </w:r>
      <w:r w:rsidR="006357AC" w:rsidRPr="009C53B9">
        <w:rPr>
          <w:rFonts w:eastAsia="方正仿宋_GBK"/>
          <w:sz w:val="32"/>
          <w:szCs w:val="32"/>
        </w:rPr>
        <w:t>，助力重点群体技能提升；</w:t>
      </w:r>
      <w:r w:rsidRPr="009C53B9">
        <w:rPr>
          <w:rFonts w:eastAsia="方正仿宋_GBK"/>
          <w:sz w:val="32"/>
          <w:szCs w:val="32"/>
        </w:rPr>
        <w:t>开展创办你的企业（网络直播）等</w:t>
      </w:r>
      <w:r w:rsidRPr="009C53B9">
        <w:rPr>
          <w:rFonts w:eastAsia="方正仿宋_GBK"/>
          <w:sz w:val="32"/>
          <w:szCs w:val="32"/>
        </w:rPr>
        <w:t>“</w:t>
      </w:r>
      <w:r w:rsidRPr="009C53B9">
        <w:rPr>
          <w:rFonts w:eastAsia="方正仿宋_GBK"/>
          <w:sz w:val="32"/>
          <w:szCs w:val="32"/>
        </w:rPr>
        <w:t>创业</w:t>
      </w:r>
      <w:r w:rsidRPr="009C53B9">
        <w:rPr>
          <w:rFonts w:eastAsia="方正仿宋_GBK"/>
          <w:sz w:val="32"/>
          <w:szCs w:val="32"/>
        </w:rPr>
        <w:t>+</w:t>
      </w:r>
      <w:r w:rsidRPr="009C53B9">
        <w:rPr>
          <w:rFonts w:eastAsia="方正仿宋_GBK"/>
          <w:sz w:val="32"/>
          <w:szCs w:val="32"/>
        </w:rPr>
        <w:t>技能</w:t>
      </w:r>
      <w:r w:rsidRPr="009C53B9">
        <w:rPr>
          <w:rFonts w:eastAsia="方正仿宋_GBK"/>
          <w:sz w:val="32"/>
          <w:szCs w:val="32"/>
        </w:rPr>
        <w:t>”</w:t>
      </w:r>
      <w:r w:rsidRPr="009C53B9">
        <w:rPr>
          <w:rFonts w:eastAsia="方正仿宋_GBK"/>
          <w:sz w:val="32"/>
          <w:szCs w:val="32"/>
        </w:rPr>
        <w:t>培训项目。</w:t>
      </w:r>
    </w:p>
    <w:p w14:paraId="34B0EF8C" w14:textId="6D37BD3C" w:rsidR="003968A0" w:rsidRPr="009C53B9" w:rsidRDefault="004B3D9E">
      <w:pPr>
        <w:ind w:firstLineChars="200" w:firstLine="640"/>
        <w:rPr>
          <w:rFonts w:eastAsia="方正仿宋_GBK"/>
          <w:sz w:val="32"/>
          <w:szCs w:val="32"/>
        </w:rPr>
      </w:pPr>
      <w:r w:rsidRPr="009C53B9">
        <w:rPr>
          <w:rFonts w:eastAsia="方正仿宋_GBK"/>
          <w:sz w:val="32"/>
          <w:szCs w:val="32"/>
        </w:rPr>
        <w:t>三是社会效益持续释放。根据调查分析，职业培训补助对象满意率为</w:t>
      </w:r>
      <w:r w:rsidR="00E77DE1" w:rsidRPr="009C53B9">
        <w:rPr>
          <w:rFonts w:eastAsia="方正仿宋_GBK"/>
          <w:sz w:val="32"/>
          <w:szCs w:val="32"/>
        </w:rPr>
        <w:t>99.76</w:t>
      </w:r>
      <w:r w:rsidRPr="009C53B9">
        <w:rPr>
          <w:rFonts w:eastAsia="方正仿宋_GBK"/>
          <w:sz w:val="32"/>
          <w:szCs w:val="32"/>
        </w:rPr>
        <w:t>%</w:t>
      </w:r>
      <w:r w:rsidRPr="009C53B9">
        <w:rPr>
          <w:rFonts w:eastAsia="方正仿宋_GBK"/>
          <w:sz w:val="32"/>
          <w:szCs w:val="32"/>
        </w:rPr>
        <w:t>，见习培训补助对象满意率为</w:t>
      </w:r>
      <w:r w:rsidRPr="009C53B9">
        <w:rPr>
          <w:rFonts w:eastAsia="方正仿宋_GBK"/>
          <w:sz w:val="32"/>
          <w:szCs w:val="32"/>
        </w:rPr>
        <w:t>98.7%</w:t>
      </w:r>
      <w:r w:rsidRPr="009C53B9">
        <w:rPr>
          <w:rFonts w:eastAsia="方正仿宋_GBK"/>
          <w:sz w:val="32"/>
          <w:szCs w:val="32"/>
        </w:rPr>
        <w:t>。</w:t>
      </w:r>
    </w:p>
    <w:p w14:paraId="2EA7DAB0" w14:textId="77777777" w:rsidR="003968A0" w:rsidRPr="009C53B9" w:rsidRDefault="004B3D9E">
      <w:pPr>
        <w:widowControl/>
        <w:spacing w:line="560" w:lineRule="exact"/>
        <w:ind w:firstLineChars="200" w:firstLine="640"/>
        <w:jc w:val="left"/>
        <w:rPr>
          <w:rFonts w:eastAsia="方正黑体_GBK"/>
          <w:kern w:val="0"/>
          <w:sz w:val="32"/>
          <w:szCs w:val="32"/>
        </w:rPr>
      </w:pPr>
      <w:r w:rsidRPr="009C53B9">
        <w:rPr>
          <w:rFonts w:eastAsia="方正黑体_GBK"/>
          <w:kern w:val="0"/>
          <w:sz w:val="32"/>
          <w:szCs w:val="32"/>
        </w:rPr>
        <w:t>四、存在问题及原因分析</w:t>
      </w:r>
    </w:p>
    <w:p w14:paraId="102AE563" w14:textId="34C9381C" w:rsidR="009B3A68" w:rsidRPr="009C53B9" w:rsidRDefault="004B3D9E" w:rsidP="009B3A68">
      <w:pPr>
        <w:adjustRightInd w:val="0"/>
        <w:snapToGrid w:val="0"/>
        <w:spacing w:line="560" w:lineRule="exact"/>
        <w:ind w:firstLineChars="200" w:firstLine="640"/>
        <w:rPr>
          <w:rFonts w:eastAsia="方正仿宋_GBK"/>
          <w:sz w:val="32"/>
          <w:szCs w:val="32"/>
        </w:rPr>
      </w:pPr>
      <w:r w:rsidRPr="009C53B9">
        <w:rPr>
          <w:rFonts w:eastAsia="方正仿宋_GBK"/>
          <w:sz w:val="32"/>
          <w:szCs w:val="32"/>
        </w:rPr>
        <w:t>2024</w:t>
      </w:r>
      <w:r w:rsidRPr="009C53B9">
        <w:rPr>
          <w:rFonts w:eastAsia="方正仿宋_GBK"/>
          <w:sz w:val="32"/>
          <w:szCs w:val="32"/>
        </w:rPr>
        <w:t>年，</w:t>
      </w:r>
      <w:r w:rsidR="002255E6" w:rsidRPr="009C53B9">
        <w:rPr>
          <w:rFonts w:eastAsia="方正仿宋_GBK"/>
          <w:sz w:val="32"/>
          <w:szCs w:val="32"/>
        </w:rPr>
        <w:t>我单位严格遵循预算管理相关规定，扎实推进各项工作，整体预算执行效果良好，核心指标均按计划圆满完成，全年资金执行率达</w:t>
      </w:r>
      <w:r w:rsidR="009B3A68" w:rsidRPr="009C53B9">
        <w:rPr>
          <w:rFonts w:eastAsia="方正仿宋_GBK"/>
          <w:sz w:val="32"/>
          <w:szCs w:val="32"/>
        </w:rPr>
        <w:t>80</w:t>
      </w:r>
      <w:r w:rsidR="002255E6" w:rsidRPr="009C53B9">
        <w:rPr>
          <w:rFonts w:eastAsia="方正仿宋_GBK"/>
          <w:sz w:val="32"/>
          <w:szCs w:val="32"/>
        </w:rPr>
        <w:t>%</w:t>
      </w:r>
      <w:r w:rsidR="009B3A68" w:rsidRPr="009C53B9">
        <w:rPr>
          <w:rFonts w:eastAsia="方正仿宋_GBK"/>
          <w:sz w:val="32"/>
          <w:szCs w:val="32"/>
        </w:rPr>
        <w:t>以上，有力保障了各项业务的顺利开展，但资金执行率上精准度仍有提升空间，资金使用效益有待进一步挖掘等。经深入分析，主要原因在于在厉行节约的大背景下，部分工作开展方式进行了优化调整，影响了资金执行的进度。如在宣传工作方面，采用资源共享模式，优先利用局内场所、免费借用区里场地等开展政策宣传活动，充分利用互联网技术，采用线上培训等方式开展活动，既满足了工作需求，又避免了场地租赁费用支出。在抽检督导工作中，我们秉持科学决策、精准施策的原则，在不影响工作质量和效果的前提下，结合实际情况适当优化现场抽检和督导方案，合理减少市级到现场抽检和督导的频次。通过上述一系列举措，在宣传、抽检督导等方面节约了部分相关经费，切实将有限的资金用在刀刃上，实现了节支增效的目标。这些工作方式的及时优化调整，导致部分预算资金未能按原计划执行，使得资金执行率与预算编制预期存在一定偏差。</w:t>
      </w:r>
    </w:p>
    <w:p w14:paraId="1777C8DD" w14:textId="3C928C1E" w:rsidR="003968A0" w:rsidRPr="009C53B9" w:rsidRDefault="004B3D9E">
      <w:pPr>
        <w:widowControl/>
        <w:spacing w:line="560" w:lineRule="exact"/>
        <w:ind w:firstLineChars="200" w:firstLine="640"/>
        <w:jc w:val="left"/>
        <w:rPr>
          <w:rFonts w:eastAsia="方正黑体_GBK"/>
          <w:kern w:val="0"/>
          <w:sz w:val="32"/>
          <w:szCs w:val="32"/>
        </w:rPr>
      </w:pPr>
      <w:r w:rsidRPr="009C53B9">
        <w:rPr>
          <w:rFonts w:eastAsia="方正黑体_GBK"/>
          <w:kern w:val="0"/>
          <w:sz w:val="32"/>
          <w:szCs w:val="32"/>
        </w:rPr>
        <w:lastRenderedPageBreak/>
        <w:t>五、有关建议</w:t>
      </w:r>
    </w:p>
    <w:p w14:paraId="293D678D" w14:textId="77777777" w:rsidR="009B3A68" w:rsidRPr="009C53B9" w:rsidRDefault="009B3A68" w:rsidP="009B3A68">
      <w:pPr>
        <w:adjustRightInd w:val="0"/>
        <w:snapToGrid w:val="0"/>
        <w:spacing w:line="560" w:lineRule="exact"/>
        <w:ind w:firstLineChars="200" w:firstLine="640"/>
        <w:rPr>
          <w:rFonts w:eastAsia="方正仿宋_GBK"/>
          <w:sz w:val="32"/>
          <w:szCs w:val="32"/>
        </w:rPr>
      </w:pPr>
      <w:r w:rsidRPr="009C53B9">
        <w:rPr>
          <w:rFonts w:eastAsia="方正仿宋_GBK"/>
          <w:sz w:val="32"/>
          <w:szCs w:val="32"/>
        </w:rPr>
        <w:t>针对预算执行过程中出现的部分项目资金执行效率不足，及因工作方式调整导致资金执行精准度欠佳等问题，我单位将总结经验教训，结合实际工作情况，进一步强化预算编制的科学性和前瞻性，在厉行节约与保障工作顺利开展之间找到更优平衡点，持续提升预算执行的精准度和资金使用效益。为实现科学的预算编制，在编制过程中提前梳理下一年度工作任务与业务需求，结合过往项目执行情况及行业发展趋势，细化预算项目分类，对宣传、抽检督导等易受工作方式影响的项目，设置灵活的预算调整区间，减少因工作方式变化导致的资金执行偏差。</w:t>
      </w:r>
    </w:p>
    <w:p w14:paraId="2499FEC3" w14:textId="77777777" w:rsidR="003968A0" w:rsidRPr="009C53B9" w:rsidRDefault="004B3D9E">
      <w:pPr>
        <w:widowControl/>
        <w:spacing w:line="560" w:lineRule="exact"/>
        <w:ind w:firstLineChars="200" w:firstLine="640"/>
        <w:jc w:val="left"/>
        <w:rPr>
          <w:rFonts w:eastAsia="方正黑体_GBK"/>
          <w:kern w:val="0"/>
          <w:sz w:val="32"/>
          <w:szCs w:val="32"/>
        </w:rPr>
      </w:pPr>
      <w:r w:rsidRPr="009C53B9">
        <w:rPr>
          <w:rFonts w:eastAsia="方正黑体_GBK"/>
          <w:kern w:val="0"/>
          <w:sz w:val="32"/>
          <w:szCs w:val="32"/>
        </w:rPr>
        <w:t>六、评价工作开展情况及其他需说明的情况</w:t>
      </w:r>
    </w:p>
    <w:p w14:paraId="1284B7FC" w14:textId="77777777" w:rsidR="003968A0" w:rsidRPr="009C53B9" w:rsidRDefault="004B3D9E">
      <w:pPr>
        <w:spacing w:line="560" w:lineRule="exact"/>
        <w:ind w:firstLine="630"/>
        <w:rPr>
          <w:rFonts w:eastAsia="方正楷体_GBK"/>
          <w:sz w:val="32"/>
          <w:szCs w:val="32"/>
        </w:rPr>
      </w:pPr>
      <w:r w:rsidRPr="009C53B9">
        <w:rPr>
          <w:rFonts w:eastAsia="方正楷体_GBK"/>
          <w:sz w:val="32"/>
          <w:szCs w:val="32"/>
        </w:rPr>
        <w:t>（一）自评价工作开展情况</w:t>
      </w:r>
    </w:p>
    <w:p w14:paraId="28F9A660" w14:textId="77777777" w:rsidR="003968A0" w:rsidRPr="009C53B9" w:rsidRDefault="004B3D9E">
      <w:pPr>
        <w:spacing w:line="560" w:lineRule="exact"/>
        <w:ind w:firstLine="630"/>
        <w:rPr>
          <w:rFonts w:eastAsia="方正仿宋_GBK"/>
          <w:sz w:val="32"/>
          <w:szCs w:val="32"/>
        </w:rPr>
      </w:pPr>
      <w:r w:rsidRPr="009C53B9">
        <w:rPr>
          <w:rFonts w:eastAsia="方正仿宋_GBK"/>
          <w:sz w:val="32"/>
          <w:szCs w:val="32"/>
        </w:rPr>
        <w:t xml:space="preserve">1. </w:t>
      </w:r>
      <w:r w:rsidRPr="009C53B9">
        <w:rPr>
          <w:rFonts w:eastAsia="方正仿宋_GBK"/>
          <w:sz w:val="32"/>
          <w:szCs w:val="32"/>
        </w:rPr>
        <w:t>自评价基本情况</w:t>
      </w:r>
    </w:p>
    <w:p w14:paraId="3DF2FC10" w14:textId="77777777" w:rsidR="003968A0" w:rsidRPr="009C53B9" w:rsidRDefault="004B3D9E">
      <w:pPr>
        <w:spacing w:line="560" w:lineRule="exact"/>
        <w:rPr>
          <w:rFonts w:eastAsia="方正仿宋_GBK"/>
          <w:sz w:val="32"/>
          <w:szCs w:val="32"/>
        </w:rPr>
      </w:pPr>
      <w:r w:rsidRPr="009C53B9">
        <w:rPr>
          <w:rFonts w:eastAsia="方正仿宋_GBK"/>
          <w:sz w:val="32"/>
          <w:szCs w:val="32"/>
        </w:rPr>
        <w:t xml:space="preserve">    </w:t>
      </w:r>
      <w:r w:rsidRPr="009C53B9">
        <w:rPr>
          <w:rFonts w:eastAsia="方正仿宋_GBK"/>
          <w:sz w:val="32"/>
          <w:szCs w:val="32"/>
        </w:rPr>
        <w:t>本次绩效自评价对象是</w:t>
      </w:r>
      <w:r w:rsidRPr="009C53B9">
        <w:rPr>
          <w:rFonts w:eastAsia="方正仿宋_GBK"/>
          <w:sz w:val="32"/>
          <w:szCs w:val="32"/>
        </w:rPr>
        <w:t>2024</w:t>
      </w:r>
      <w:r w:rsidRPr="009C53B9">
        <w:rPr>
          <w:rFonts w:eastAsia="方正仿宋_GBK"/>
          <w:sz w:val="32"/>
          <w:szCs w:val="32"/>
        </w:rPr>
        <w:t>年度本单位部门整体预算绩效。目的是通过开展部门整体履职绩效自评价，促进部门提升部门预算绩效管理水平，保障部门更好地履行职责。评价坚持科学规范、客观公正的原则。</w:t>
      </w:r>
    </w:p>
    <w:p w14:paraId="604F9D89" w14:textId="77777777" w:rsidR="003968A0" w:rsidRPr="009C53B9" w:rsidRDefault="004B3D9E">
      <w:pPr>
        <w:spacing w:line="560" w:lineRule="exact"/>
        <w:rPr>
          <w:rFonts w:eastAsia="方正仿宋_GBK"/>
          <w:sz w:val="32"/>
          <w:szCs w:val="32"/>
        </w:rPr>
      </w:pPr>
      <w:r w:rsidRPr="009C53B9">
        <w:rPr>
          <w:rFonts w:eastAsia="方正仿宋_GBK"/>
          <w:sz w:val="32"/>
          <w:szCs w:val="32"/>
        </w:rPr>
        <w:t xml:space="preserve">    </w:t>
      </w:r>
      <w:r w:rsidRPr="009C53B9">
        <w:rPr>
          <w:rFonts w:eastAsia="方正仿宋_GBK"/>
          <w:sz w:val="32"/>
          <w:szCs w:val="32"/>
        </w:rPr>
        <w:t>绩效评价指标体系由基本运行绩效、部门重点履职、效益、加减分项四部分组成。</w:t>
      </w:r>
    </w:p>
    <w:p w14:paraId="04978305" w14:textId="77777777" w:rsidR="003968A0" w:rsidRPr="009C53B9" w:rsidRDefault="004B3D9E">
      <w:pPr>
        <w:spacing w:line="560" w:lineRule="exact"/>
        <w:rPr>
          <w:rFonts w:eastAsia="方正仿宋_GBK"/>
          <w:sz w:val="32"/>
          <w:szCs w:val="32"/>
        </w:rPr>
      </w:pPr>
      <w:r w:rsidRPr="009C53B9">
        <w:rPr>
          <w:rFonts w:eastAsia="方正仿宋_GBK"/>
          <w:sz w:val="32"/>
          <w:szCs w:val="32"/>
        </w:rPr>
        <w:t xml:space="preserve">    2. </w:t>
      </w:r>
      <w:r w:rsidRPr="009C53B9">
        <w:rPr>
          <w:rFonts w:eastAsia="方正仿宋_GBK"/>
          <w:sz w:val="32"/>
          <w:szCs w:val="32"/>
        </w:rPr>
        <w:t>自评价实施情况</w:t>
      </w:r>
    </w:p>
    <w:p w14:paraId="047FA8F1" w14:textId="77777777" w:rsidR="003968A0" w:rsidRPr="009C53B9" w:rsidRDefault="004B3D9E">
      <w:pPr>
        <w:spacing w:line="560" w:lineRule="exact"/>
        <w:rPr>
          <w:rFonts w:eastAsia="方正仿宋_GBK"/>
          <w:sz w:val="32"/>
          <w:szCs w:val="32"/>
        </w:rPr>
      </w:pPr>
      <w:r w:rsidRPr="009C53B9">
        <w:rPr>
          <w:rFonts w:eastAsia="方正仿宋_GBK"/>
          <w:sz w:val="32"/>
          <w:szCs w:val="32"/>
        </w:rPr>
        <w:t xml:space="preserve">    </w:t>
      </w:r>
      <w:r w:rsidRPr="009C53B9">
        <w:rPr>
          <w:rFonts w:eastAsia="方正仿宋_GBK"/>
          <w:sz w:val="32"/>
          <w:szCs w:val="32"/>
        </w:rPr>
        <w:t>本次自评价包括调研沟通、收集评价资料、确定指标体系、明确绩效评价方法、形成评价方案、对照体系评分、撰写评价报</w:t>
      </w:r>
      <w:r w:rsidRPr="009C53B9">
        <w:rPr>
          <w:rFonts w:eastAsia="方正仿宋_GBK"/>
          <w:sz w:val="32"/>
          <w:szCs w:val="32"/>
        </w:rPr>
        <w:lastRenderedPageBreak/>
        <w:t>告等步骤。</w:t>
      </w:r>
    </w:p>
    <w:p w14:paraId="7DC1B6DD" w14:textId="77777777" w:rsidR="003968A0" w:rsidRPr="009C53B9" w:rsidRDefault="004B3D9E">
      <w:pPr>
        <w:spacing w:line="560" w:lineRule="exact"/>
        <w:rPr>
          <w:rFonts w:eastAsia="方正仿宋_GBK"/>
          <w:sz w:val="32"/>
          <w:szCs w:val="32"/>
        </w:rPr>
      </w:pPr>
      <w:r w:rsidRPr="009C53B9">
        <w:rPr>
          <w:rFonts w:eastAsia="方正仿宋_GBK"/>
          <w:sz w:val="32"/>
          <w:szCs w:val="32"/>
        </w:rPr>
        <w:t xml:space="preserve">    </w:t>
      </w:r>
      <w:r w:rsidRPr="009C53B9">
        <w:rPr>
          <w:rFonts w:eastAsia="方正仿宋_GBK"/>
          <w:sz w:val="32"/>
          <w:szCs w:val="32"/>
        </w:rPr>
        <w:t>指标体系选取有代表性、且能代表单位重点履职绩效的核心指标，指标的评分根据各项指标在评价体系中的重要程度确定。绩效评价结果实施百分制和四级分类：等级为优、良、中、差。</w:t>
      </w:r>
    </w:p>
    <w:p w14:paraId="453E41F4" w14:textId="77777777" w:rsidR="003968A0" w:rsidRPr="009C53B9" w:rsidRDefault="004B3D9E">
      <w:pPr>
        <w:spacing w:line="560" w:lineRule="exact"/>
        <w:ind w:firstLineChars="200" w:firstLine="640"/>
        <w:rPr>
          <w:rFonts w:eastAsia="方正楷体_GBK"/>
          <w:sz w:val="32"/>
          <w:szCs w:val="32"/>
        </w:rPr>
      </w:pPr>
      <w:r w:rsidRPr="009C53B9">
        <w:rPr>
          <w:rFonts w:eastAsia="方正楷体_GBK"/>
          <w:sz w:val="32"/>
          <w:szCs w:val="32"/>
        </w:rPr>
        <w:t>（二）其他需要说明的地方</w:t>
      </w:r>
    </w:p>
    <w:p w14:paraId="2D712DC8" w14:textId="77777777" w:rsidR="003968A0" w:rsidRPr="009C53B9" w:rsidRDefault="004B3D9E">
      <w:pPr>
        <w:spacing w:line="560" w:lineRule="exact"/>
        <w:rPr>
          <w:rFonts w:eastAsia="方正仿宋_GBK"/>
          <w:sz w:val="32"/>
          <w:szCs w:val="32"/>
        </w:rPr>
      </w:pPr>
      <w:r w:rsidRPr="009C53B9">
        <w:rPr>
          <w:rFonts w:eastAsia="方正楷体_GBK"/>
          <w:sz w:val="32"/>
          <w:szCs w:val="32"/>
        </w:rPr>
        <w:t xml:space="preserve">    </w:t>
      </w:r>
      <w:r w:rsidRPr="009C53B9">
        <w:rPr>
          <w:rFonts w:eastAsia="方正仿宋_GBK"/>
          <w:sz w:val="32"/>
          <w:szCs w:val="32"/>
        </w:rPr>
        <w:t>本单位无其他要说明的情况。</w:t>
      </w:r>
    </w:p>
    <w:p w14:paraId="62A284D6" w14:textId="77777777" w:rsidR="003968A0" w:rsidRPr="009C53B9" w:rsidRDefault="003968A0">
      <w:pPr>
        <w:spacing w:line="560" w:lineRule="exact"/>
        <w:rPr>
          <w:rFonts w:eastAsia="方正楷体_GBK"/>
          <w:sz w:val="32"/>
          <w:szCs w:val="32"/>
        </w:rPr>
      </w:pPr>
    </w:p>
    <w:p w14:paraId="5298479A" w14:textId="77777777" w:rsidR="003968A0" w:rsidRPr="009C53B9" w:rsidRDefault="004B3D9E">
      <w:pPr>
        <w:spacing w:line="560" w:lineRule="exact"/>
        <w:ind w:firstLineChars="200" w:firstLine="640"/>
        <w:rPr>
          <w:rFonts w:eastAsia="方正仿宋_GBK"/>
          <w:kern w:val="0"/>
          <w:sz w:val="32"/>
          <w:szCs w:val="32"/>
        </w:rPr>
      </w:pPr>
      <w:r w:rsidRPr="009C53B9">
        <w:rPr>
          <w:rFonts w:eastAsia="方正仿宋_GBK"/>
          <w:kern w:val="0"/>
          <w:sz w:val="32"/>
          <w:szCs w:val="32"/>
        </w:rPr>
        <w:t>附件：指标体系得分情况</w:t>
      </w:r>
    </w:p>
    <w:p w14:paraId="1C8BF98A" w14:textId="77777777" w:rsidR="003968A0" w:rsidRPr="009C53B9" w:rsidRDefault="003968A0">
      <w:pPr>
        <w:spacing w:line="560" w:lineRule="exact"/>
        <w:rPr>
          <w:rFonts w:eastAsia="方正仿宋_GBK"/>
          <w:sz w:val="32"/>
          <w:szCs w:val="32"/>
        </w:rPr>
      </w:pPr>
    </w:p>
    <w:p w14:paraId="58F4675F" w14:textId="77777777" w:rsidR="003968A0" w:rsidRPr="009C53B9" w:rsidRDefault="003968A0">
      <w:pPr>
        <w:spacing w:line="560" w:lineRule="exact"/>
        <w:rPr>
          <w:rFonts w:eastAsia="方正仿宋_GBK"/>
          <w:sz w:val="32"/>
          <w:szCs w:val="32"/>
        </w:rPr>
      </w:pPr>
    </w:p>
    <w:p w14:paraId="363EA36E" w14:textId="77777777" w:rsidR="003968A0" w:rsidRPr="009C53B9" w:rsidRDefault="004B3D9E">
      <w:pPr>
        <w:spacing w:line="560" w:lineRule="exact"/>
        <w:ind w:right="160"/>
        <w:jc w:val="right"/>
        <w:rPr>
          <w:rFonts w:eastAsia="方正仿宋_GBK"/>
          <w:sz w:val="32"/>
          <w:szCs w:val="32"/>
        </w:rPr>
      </w:pPr>
      <w:r w:rsidRPr="009C53B9">
        <w:rPr>
          <w:rFonts w:eastAsia="方正仿宋_GBK"/>
          <w:sz w:val="32"/>
          <w:szCs w:val="32"/>
        </w:rPr>
        <w:t>南京市职业技术培训指导中心</w:t>
      </w:r>
    </w:p>
    <w:p w14:paraId="44B76111" w14:textId="1EE2CDB8" w:rsidR="003968A0" w:rsidRPr="009C53B9" w:rsidRDefault="004B3D9E">
      <w:pPr>
        <w:spacing w:line="560" w:lineRule="exact"/>
        <w:ind w:right="800"/>
        <w:jc w:val="right"/>
        <w:rPr>
          <w:rFonts w:eastAsia="方正仿宋_GBK"/>
          <w:sz w:val="32"/>
          <w:szCs w:val="32"/>
        </w:rPr>
      </w:pPr>
      <w:r w:rsidRPr="009C53B9">
        <w:rPr>
          <w:rFonts w:eastAsia="方正仿宋_GBK"/>
          <w:sz w:val="32"/>
          <w:szCs w:val="32"/>
        </w:rPr>
        <w:t>2025</w:t>
      </w:r>
      <w:r w:rsidRPr="009C53B9">
        <w:rPr>
          <w:rFonts w:eastAsia="方正仿宋_GBK"/>
          <w:sz w:val="32"/>
          <w:szCs w:val="32"/>
        </w:rPr>
        <w:t>年</w:t>
      </w:r>
      <w:r w:rsidRPr="009C53B9">
        <w:rPr>
          <w:rFonts w:eastAsia="方正仿宋_GBK"/>
          <w:sz w:val="32"/>
          <w:szCs w:val="32"/>
        </w:rPr>
        <w:t>6</w:t>
      </w:r>
      <w:r w:rsidRPr="009C53B9">
        <w:rPr>
          <w:rFonts w:eastAsia="方正仿宋_GBK"/>
          <w:sz w:val="32"/>
          <w:szCs w:val="32"/>
        </w:rPr>
        <w:t>月</w:t>
      </w:r>
      <w:r w:rsidR="005442C8" w:rsidRPr="009C53B9">
        <w:rPr>
          <w:rFonts w:eastAsia="方正仿宋_GBK"/>
          <w:sz w:val="32"/>
          <w:szCs w:val="32"/>
        </w:rPr>
        <w:t>10</w:t>
      </w:r>
      <w:r w:rsidRPr="009C53B9">
        <w:rPr>
          <w:rFonts w:eastAsia="方正仿宋_GBK"/>
          <w:sz w:val="32"/>
          <w:szCs w:val="32"/>
        </w:rPr>
        <w:t>日</w:t>
      </w:r>
    </w:p>
    <w:p w14:paraId="6B2E90C8" w14:textId="77777777" w:rsidR="003E2875" w:rsidRPr="009C53B9" w:rsidRDefault="003E2875">
      <w:pPr>
        <w:spacing w:line="560" w:lineRule="exact"/>
        <w:sectPr w:rsidR="003E2875" w:rsidRPr="009C53B9">
          <w:footerReference w:type="even" r:id="rId8"/>
          <w:footerReference w:type="default" r:id="rId9"/>
          <w:pgSz w:w="11906" w:h="16838"/>
          <w:pgMar w:top="2098" w:right="1588" w:bottom="1701" w:left="1588" w:header="851" w:footer="992" w:gutter="0"/>
          <w:cols w:space="425"/>
          <w:docGrid w:type="lines" w:linePitch="312"/>
        </w:sectPr>
      </w:pPr>
    </w:p>
    <w:p w14:paraId="712BA08A" w14:textId="56AE4720" w:rsidR="00665D45" w:rsidRDefault="00665D45" w:rsidP="00665D45">
      <w:pPr>
        <w:spacing w:line="560" w:lineRule="exact"/>
        <w:jc w:val="left"/>
        <w:rPr>
          <w:rFonts w:ascii="方正黑体_GBK" w:eastAsia="方正黑体_GBK"/>
          <w:sz w:val="32"/>
          <w:szCs w:val="32"/>
        </w:rPr>
      </w:pPr>
      <w:r w:rsidRPr="00665D45">
        <w:rPr>
          <w:rFonts w:ascii="方正黑体_GBK" w:eastAsia="方正黑体_GBK" w:hint="eastAsia"/>
          <w:sz w:val="32"/>
          <w:szCs w:val="32"/>
        </w:rPr>
        <w:lastRenderedPageBreak/>
        <w:t>附件</w:t>
      </w:r>
    </w:p>
    <w:p w14:paraId="76EB6FB6" w14:textId="77777777" w:rsidR="00665D45" w:rsidRPr="00665D45" w:rsidRDefault="00665D45" w:rsidP="00665D45">
      <w:pPr>
        <w:spacing w:line="560" w:lineRule="exact"/>
        <w:jc w:val="left"/>
        <w:rPr>
          <w:rFonts w:ascii="方正黑体_GBK" w:eastAsia="方正黑体_GBK"/>
          <w:sz w:val="32"/>
          <w:szCs w:val="32"/>
        </w:rPr>
      </w:pPr>
    </w:p>
    <w:p w14:paraId="05991B75" w14:textId="57512A87" w:rsidR="003968A0" w:rsidRDefault="003E2875" w:rsidP="00B0418D">
      <w:pPr>
        <w:spacing w:line="560" w:lineRule="exact"/>
        <w:jc w:val="center"/>
        <w:rPr>
          <w:rFonts w:ascii="方正小标宋_GBK" w:eastAsia="方正小标宋_GBK"/>
          <w:sz w:val="36"/>
          <w:szCs w:val="36"/>
        </w:rPr>
      </w:pPr>
      <w:r w:rsidRPr="00665D45">
        <w:rPr>
          <w:rFonts w:ascii="方正小标宋_GBK" w:eastAsia="方正小标宋_GBK" w:hint="eastAsia"/>
          <w:sz w:val="36"/>
          <w:szCs w:val="36"/>
        </w:rPr>
        <w:t>2024年南京市职业技术培训指导中心部门整体绩效自评价评分表</w:t>
      </w:r>
    </w:p>
    <w:p w14:paraId="5FD95D1A" w14:textId="77777777" w:rsidR="00665D45" w:rsidRPr="00665D45" w:rsidRDefault="00665D45" w:rsidP="00B0418D">
      <w:pPr>
        <w:spacing w:line="560" w:lineRule="exact"/>
        <w:jc w:val="center"/>
        <w:rPr>
          <w:rFonts w:ascii="方正小标宋_GBK" w:eastAsia="方正小标宋_GBK"/>
          <w:sz w:val="36"/>
          <w:szCs w:val="36"/>
        </w:rPr>
      </w:pPr>
    </w:p>
    <w:tbl>
      <w:tblPr>
        <w:tblW w:w="15310" w:type="dxa"/>
        <w:jc w:val="center"/>
        <w:tblLayout w:type="fixed"/>
        <w:tblLook w:val="04A0" w:firstRow="1" w:lastRow="0" w:firstColumn="1" w:lastColumn="0" w:noHBand="0" w:noVBand="1"/>
      </w:tblPr>
      <w:tblGrid>
        <w:gridCol w:w="709"/>
        <w:gridCol w:w="713"/>
        <w:gridCol w:w="992"/>
        <w:gridCol w:w="707"/>
        <w:gridCol w:w="843"/>
        <w:gridCol w:w="2127"/>
        <w:gridCol w:w="3115"/>
        <w:gridCol w:w="888"/>
        <w:gridCol w:w="4366"/>
        <w:gridCol w:w="850"/>
      </w:tblGrid>
      <w:tr w:rsidR="009C53B9" w:rsidRPr="009C53B9" w14:paraId="38415BDD" w14:textId="77777777" w:rsidTr="008578CD">
        <w:trPr>
          <w:trHeight w:val="889"/>
          <w:tblHeader/>
          <w:jc w:val="center"/>
        </w:trPr>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8120652" w14:textId="77777777" w:rsidR="00B0418D" w:rsidRPr="009C53B9" w:rsidRDefault="00B0418D" w:rsidP="00B0418D">
            <w:pPr>
              <w:widowControl/>
              <w:jc w:val="center"/>
              <w:rPr>
                <w:rFonts w:eastAsia="等线"/>
                <w:b/>
                <w:bCs/>
                <w:kern w:val="0"/>
                <w:sz w:val="24"/>
              </w:rPr>
            </w:pPr>
            <w:r w:rsidRPr="009C53B9">
              <w:rPr>
                <w:rFonts w:eastAsia="仿宋"/>
                <w:b/>
                <w:bCs/>
                <w:kern w:val="0"/>
                <w:sz w:val="24"/>
              </w:rPr>
              <w:t>一级指标</w:t>
            </w:r>
          </w:p>
        </w:tc>
        <w:tc>
          <w:tcPr>
            <w:tcW w:w="713" w:type="dxa"/>
            <w:tcBorders>
              <w:top w:val="single" w:sz="4" w:space="0" w:color="auto"/>
              <w:left w:val="nil"/>
              <w:bottom w:val="single" w:sz="4" w:space="0" w:color="auto"/>
              <w:right w:val="single" w:sz="4" w:space="0" w:color="auto"/>
            </w:tcBorders>
            <w:shd w:val="clear" w:color="000000" w:fill="FFFFFF"/>
            <w:vAlign w:val="center"/>
            <w:hideMark/>
          </w:tcPr>
          <w:p w14:paraId="36891CCE" w14:textId="77777777" w:rsidR="00B0418D" w:rsidRPr="009C53B9" w:rsidRDefault="00B0418D" w:rsidP="00B0418D">
            <w:pPr>
              <w:widowControl/>
              <w:jc w:val="center"/>
              <w:rPr>
                <w:rFonts w:eastAsia="等线"/>
                <w:b/>
                <w:bCs/>
                <w:kern w:val="0"/>
                <w:sz w:val="24"/>
              </w:rPr>
            </w:pPr>
            <w:r w:rsidRPr="009C53B9">
              <w:rPr>
                <w:rFonts w:eastAsia="仿宋"/>
                <w:b/>
                <w:bCs/>
                <w:kern w:val="0"/>
                <w:sz w:val="24"/>
              </w:rPr>
              <w:t>二级指标</w:t>
            </w:r>
          </w:p>
        </w:tc>
        <w:tc>
          <w:tcPr>
            <w:tcW w:w="992" w:type="dxa"/>
            <w:tcBorders>
              <w:top w:val="single" w:sz="4" w:space="0" w:color="auto"/>
              <w:left w:val="nil"/>
              <w:bottom w:val="single" w:sz="4" w:space="0" w:color="auto"/>
              <w:right w:val="single" w:sz="4" w:space="0" w:color="auto"/>
            </w:tcBorders>
            <w:shd w:val="clear" w:color="000000" w:fill="FFFFFF"/>
            <w:vAlign w:val="center"/>
            <w:hideMark/>
          </w:tcPr>
          <w:p w14:paraId="4522DA56" w14:textId="77777777" w:rsidR="00B0418D" w:rsidRPr="009C53B9" w:rsidRDefault="00B0418D" w:rsidP="00B0418D">
            <w:pPr>
              <w:widowControl/>
              <w:jc w:val="center"/>
              <w:rPr>
                <w:rFonts w:eastAsia="等线"/>
                <w:b/>
                <w:bCs/>
                <w:kern w:val="0"/>
                <w:sz w:val="24"/>
              </w:rPr>
            </w:pPr>
            <w:r w:rsidRPr="009C53B9">
              <w:rPr>
                <w:rFonts w:eastAsia="仿宋"/>
                <w:b/>
                <w:bCs/>
                <w:kern w:val="0"/>
                <w:sz w:val="24"/>
              </w:rPr>
              <w:t>三级指标</w:t>
            </w:r>
          </w:p>
        </w:tc>
        <w:tc>
          <w:tcPr>
            <w:tcW w:w="707" w:type="dxa"/>
            <w:tcBorders>
              <w:top w:val="single" w:sz="4" w:space="0" w:color="auto"/>
              <w:left w:val="nil"/>
              <w:bottom w:val="single" w:sz="4" w:space="0" w:color="auto"/>
              <w:right w:val="single" w:sz="4" w:space="0" w:color="auto"/>
            </w:tcBorders>
            <w:shd w:val="clear" w:color="000000" w:fill="FFFFFF"/>
            <w:vAlign w:val="center"/>
            <w:hideMark/>
          </w:tcPr>
          <w:p w14:paraId="651EE45D" w14:textId="77777777" w:rsidR="00B0418D" w:rsidRPr="009C53B9" w:rsidRDefault="00B0418D" w:rsidP="00B0418D">
            <w:pPr>
              <w:widowControl/>
              <w:jc w:val="center"/>
              <w:rPr>
                <w:rFonts w:eastAsia="等线"/>
                <w:b/>
                <w:bCs/>
                <w:kern w:val="0"/>
                <w:sz w:val="24"/>
              </w:rPr>
            </w:pPr>
            <w:r w:rsidRPr="009C53B9">
              <w:rPr>
                <w:rFonts w:eastAsia="仿宋"/>
                <w:b/>
                <w:bCs/>
                <w:kern w:val="0"/>
                <w:sz w:val="24"/>
              </w:rPr>
              <w:t>权重</w:t>
            </w:r>
          </w:p>
        </w:tc>
        <w:tc>
          <w:tcPr>
            <w:tcW w:w="843" w:type="dxa"/>
            <w:tcBorders>
              <w:top w:val="single" w:sz="4" w:space="0" w:color="auto"/>
              <w:left w:val="nil"/>
              <w:bottom w:val="single" w:sz="4" w:space="0" w:color="auto"/>
              <w:right w:val="single" w:sz="4" w:space="0" w:color="auto"/>
            </w:tcBorders>
            <w:shd w:val="clear" w:color="000000" w:fill="FFFFFF"/>
            <w:vAlign w:val="center"/>
            <w:hideMark/>
          </w:tcPr>
          <w:p w14:paraId="6D2BBCCB" w14:textId="77777777" w:rsidR="00B0418D" w:rsidRPr="009C53B9" w:rsidRDefault="00B0418D" w:rsidP="00B0418D">
            <w:pPr>
              <w:widowControl/>
              <w:jc w:val="center"/>
              <w:rPr>
                <w:rFonts w:eastAsia="等线"/>
                <w:b/>
                <w:bCs/>
                <w:kern w:val="0"/>
                <w:sz w:val="24"/>
              </w:rPr>
            </w:pPr>
            <w:r w:rsidRPr="009C53B9">
              <w:rPr>
                <w:rFonts w:eastAsia="仿宋"/>
                <w:b/>
                <w:bCs/>
                <w:kern w:val="0"/>
                <w:sz w:val="24"/>
              </w:rPr>
              <w:t>目标值</w:t>
            </w:r>
          </w:p>
        </w:tc>
        <w:tc>
          <w:tcPr>
            <w:tcW w:w="2127" w:type="dxa"/>
            <w:tcBorders>
              <w:top w:val="single" w:sz="4" w:space="0" w:color="auto"/>
              <w:left w:val="nil"/>
              <w:bottom w:val="single" w:sz="4" w:space="0" w:color="auto"/>
              <w:right w:val="single" w:sz="4" w:space="0" w:color="auto"/>
            </w:tcBorders>
            <w:shd w:val="clear" w:color="000000" w:fill="FFFFFF"/>
            <w:vAlign w:val="center"/>
            <w:hideMark/>
          </w:tcPr>
          <w:p w14:paraId="41F69EFF" w14:textId="77777777" w:rsidR="00B0418D" w:rsidRPr="009C53B9" w:rsidRDefault="00B0418D" w:rsidP="00A47CAC">
            <w:pPr>
              <w:widowControl/>
              <w:jc w:val="center"/>
              <w:rPr>
                <w:rFonts w:eastAsia="等线"/>
                <w:b/>
                <w:bCs/>
                <w:kern w:val="0"/>
                <w:sz w:val="24"/>
              </w:rPr>
            </w:pPr>
            <w:r w:rsidRPr="009C53B9">
              <w:rPr>
                <w:rFonts w:eastAsia="仿宋"/>
                <w:b/>
                <w:bCs/>
                <w:kern w:val="0"/>
                <w:sz w:val="24"/>
              </w:rPr>
              <w:t>指标说明</w:t>
            </w:r>
          </w:p>
        </w:tc>
        <w:tc>
          <w:tcPr>
            <w:tcW w:w="3115" w:type="dxa"/>
            <w:tcBorders>
              <w:top w:val="single" w:sz="4" w:space="0" w:color="auto"/>
              <w:left w:val="nil"/>
              <w:bottom w:val="single" w:sz="4" w:space="0" w:color="auto"/>
              <w:right w:val="single" w:sz="4" w:space="0" w:color="auto"/>
            </w:tcBorders>
            <w:shd w:val="clear" w:color="000000" w:fill="FFFFFF"/>
            <w:vAlign w:val="center"/>
            <w:hideMark/>
          </w:tcPr>
          <w:p w14:paraId="2D3E822B" w14:textId="77777777" w:rsidR="00B0418D" w:rsidRPr="009C53B9" w:rsidRDefault="00B0418D" w:rsidP="00227FCF">
            <w:pPr>
              <w:widowControl/>
              <w:jc w:val="center"/>
              <w:rPr>
                <w:rFonts w:eastAsia="等线"/>
                <w:b/>
                <w:bCs/>
                <w:kern w:val="0"/>
                <w:sz w:val="24"/>
              </w:rPr>
            </w:pPr>
            <w:r w:rsidRPr="009C53B9">
              <w:rPr>
                <w:rFonts w:eastAsia="仿宋"/>
                <w:b/>
                <w:bCs/>
                <w:kern w:val="0"/>
                <w:sz w:val="24"/>
              </w:rPr>
              <w:t>评分标准</w:t>
            </w:r>
          </w:p>
        </w:tc>
        <w:tc>
          <w:tcPr>
            <w:tcW w:w="888" w:type="dxa"/>
            <w:tcBorders>
              <w:top w:val="single" w:sz="4" w:space="0" w:color="auto"/>
              <w:left w:val="nil"/>
              <w:bottom w:val="single" w:sz="4" w:space="0" w:color="auto"/>
              <w:right w:val="single" w:sz="4" w:space="0" w:color="auto"/>
            </w:tcBorders>
            <w:shd w:val="clear" w:color="auto" w:fill="auto"/>
            <w:vAlign w:val="center"/>
            <w:hideMark/>
          </w:tcPr>
          <w:p w14:paraId="521463D1" w14:textId="77777777" w:rsidR="00B0418D" w:rsidRPr="009C53B9" w:rsidRDefault="00B0418D" w:rsidP="00B0418D">
            <w:pPr>
              <w:widowControl/>
              <w:jc w:val="center"/>
              <w:rPr>
                <w:rFonts w:eastAsia="等线"/>
                <w:b/>
                <w:bCs/>
                <w:kern w:val="0"/>
                <w:sz w:val="24"/>
              </w:rPr>
            </w:pPr>
            <w:r w:rsidRPr="009C53B9">
              <w:rPr>
                <w:rFonts w:eastAsia="仿宋"/>
                <w:b/>
                <w:bCs/>
                <w:kern w:val="0"/>
                <w:sz w:val="24"/>
              </w:rPr>
              <w:t>完成值</w:t>
            </w:r>
          </w:p>
        </w:tc>
        <w:tc>
          <w:tcPr>
            <w:tcW w:w="4366" w:type="dxa"/>
            <w:tcBorders>
              <w:top w:val="single" w:sz="4" w:space="0" w:color="auto"/>
              <w:left w:val="nil"/>
              <w:bottom w:val="single" w:sz="4" w:space="0" w:color="auto"/>
              <w:right w:val="single" w:sz="4" w:space="0" w:color="auto"/>
            </w:tcBorders>
            <w:shd w:val="clear" w:color="auto" w:fill="auto"/>
            <w:vAlign w:val="center"/>
            <w:hideMark/>
          </w:tcPr>
          <w:p w14:paraId="73462B9B" w14:textId="77777777" w:rsidR="00B0418D" w:rsidRPr="009C53B9" w:rsidRDefault="00B0418D" w:rsidP="00B0418D">
            <w:pPr>
              <w:widowControl/>
              <w:jc w:val="center"/>
              <w:rPr>
                <w:rFonts w:eastAsia="等线"/>
                <w:b/>
                <w:bCs/>
                <w:kern w:val="0"/>
                <w:sz w:val="24"/>
              </w:rPr>
            </w:pPr>
            <w:r w:rsidRPr="009C53B9">
              <w:rPr>
                <w:rFonts w:eastAsia="仿宋"/>
                <w:b/>
                <w:bCs/>
                <w:kern w:val="0"/>
                <w:sz w:val="24"/>
              </w:rPr>
              <w:t>评分过程</w:t>
            </w:r>
          </w:p>
        </w:tc>
        <w:tc>
          <w:tcPr>
            <w:tcW w:w="850" w:type="dxa"/>
            <w:tcBorders>
              <w:top w:val="single" w:sz="4" w:space="0" w:color="auto"/>
              <w:left w:val="nil"/>
              <w:bottom w:val="single" w:sz="4" w:space="0" w:color="auto"/>
              <w:right w:val="single" w:sz="4" w:space="0" w:color="auto"/>
            </w:tcBorders>
            <w:shd w:val="clear" w:color="auto" w:fill="auto"/>
            <w:vAlign w:val="center"/>
            <w:hideMark/>
          </w:tcPr>
          <w:p w14:paraId="6603BB9D" w14:textId="77777777" w:rsidR="00B0418D" w:rsidRPr="009C53B9" w:rsidRDefault="00B0418D" w:rsidP="00B0418D">
            <w:pPr>
              <w:widowControl/>
              <w:jc w:val="center"/>
              <w:rPr>
                <w:rFonts w:eastAsia="等线"/>
                <w:b/>
                <w:bCs/>
                <w:kern w:val="0"/>
                <w:sz w:val="24"/>
              </w:rPr>
            </w:pPr>
            <w:r w:rsidRPr="009C53B9">
              <w:rPr>
                <w:rFonts w:eastAsia="仿宋"/>
                <w:b/>
                <w:bCs/>
                <w:kern w:val="0"/>
                <w:sz w:val="24"/>
              </w:rPr>
              <w:t>得分</w:t>
            </w:r>
          </w:p>
        </w:tc>
      </w:tr>
      <w:tr w:rsidR="009C53B9" w:rsidRPr="009C53B9" w14:paraId="3915D17D" w14:textId="77777777" w:rsidTr="008578CD">
        <w:trPr>
          <w:trHeight w:val="1650"/>
          <w:jc w:val="center"/>
        </w:trPr>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14:paraId="3E6E015B" w14:textId="77777777" w:rsidR="00B0418D" w:rsidRPr="009C53B9" w:rsidRDefault="00B0418D" w:rsidP="00C803DD">
            <w:pPr>
              <w:widowControl/>
              <w:spacing w:line="280" w:lineRule="exact"/>
              <w:jc w:val="center"/>
              <w:rPr>
                <w:rFonts w:eastAsia="等线"/>
                <w:b/>
                <w:bCs/>
                <w:kern w:val="0"/>
                <w:sz w:val="24"/>
              </w:rPr>
            </w:pPr>
            <w:r w:rsidRPr="009C53B9">
              <w:rPr>
                <w:rFonts w:eastAsia="等线"/>
                <w:b/>
                <w:bCs/>
                <w:kern w:val="0"/>
                <w:sz w:val="24"/>
              </w:rPr>
              <w:t xml:space="preserve">A </w:t>
            </w:r>
            <w:r w:rsidRPr="009C53B9">
              <w:rPr>
                <w:rFonts w:eastAsia="仿宋"/>
                <w:b/>
                <w:bCs/>
                <w:kern w:val="0"/>
                <w:sz w:val="24"/>
              </w:rPr>
              <w:t>基本运行绩效</w:t>
            </w:r>
          </w:p>
        </w:tc>
        <w:tc>
          <w:tcPr>
            <w:tcW w:w="713" w:type="dxa"/>
            <w:vMerge w:val="restart"/>
            <w:tcBorders>
              <w:top w:val="nil"/>
              <w:left w:val="single" w:sz="4" w:space="0" w:color="auto"/>
              <w:bottom w:val="single" w:sz="4" w:space="0" w:color="000000"/>
              <w:right w:val="single" w:sz="4" w:space="0" w:color="auto"/>
            </w:tcBorders>
            <w:shd w:val="clear" w:color="auto" w:fill="auto"/>
            <w:vAlign w:val="center"/>
            <w:hideMark/>
          </w:tcPr>
          <w:p w14:paraId="1D36D242" w14:textId="77777777" w:rsidR="00B0418D" w:rsidRPr="009C53B9" w:rsidRDefault="00B0418D" w:rsidP="00C803DD">
            <w:pPr>
              <w:widowControl/>
              <w:spacing w:line="280" w:lineRule="exact"/>
              <w:jc w:val="center"/>
              <w:rPr>
                <w:rFonts w:eastAsia="等线"/>
                <w:b/>
                <w:bCs/>
                <w:kern w:val="0"/>
                <w:sz w:val="24"/>
              </w:rPr>
            </w:pPr>
            <w:r w:rsidRPr="009C53B9">
              <w:rPr>
                <w:rFonts w:eastAsia="等线"/>
                <w:b/>
                <w:bCs/>
                <w:kern w:val="0"/>
                <w:sz w:val="24"/>
              </w:rPr>
              <w:t>A1</w:t>
            </w:r>
            <w:r w:rsidRPr="009C53B9">
              <w:rPr>
                <w:rFonts w:eastAsia="仿宋"/>
                <w:b/>
                <w:bCs/>
                <w:kern w:val="0"/>
                <w:sz w:val="24"/>
              </w:rPr>
              <w:t>预算管理</w:t>
            </w:r>
          </w:p>
        </w:tc>
        <w:tc>
          <w:tcPr>
            <w:tcW w:w="992" w:type="dxa"/>
            <w:tcBorders>
              <w:top w:val="nil"/>
              <w:left w:val="nil"/>
              <w:bottom w:val="single" w:sz="4" w:space="0" w:color="auto"/>
              <w:right w:val="single" w:sz="4" w:space="0" w:color="auto"/>
            </w:tcBorders>
            <w:shd w:val="clear" w:color="auto" w:fill="auto"/>
            <w:vAlign w:val="center"/>
            <w:hideMark/>
          </w:tcPr>
          <w:p w14:paraId="5B2CEB6B" w14:textId="77777777" w:rsidR="00B0418D" w:rsidRPr="009C53B9" w:rsidRDefault="00B0418D" w:rsidP="00C803DD">
            <w:pPr>
              <w:widowControl/>
              <w:spacing w:line="280" w:lineRule="exact"/>
              <w:jc w:val="left"/>
              <w:rPr>
                <w:rFonts w:eastAsia="等线"/>
                <w:b/>
                <w:bCs/>
                <w:kern w:val="0"/>
                <w:sz w:val="24"/>
              </w:rPr>
            </w:pPr>
            <w:r w:rsidRPr="009C53B9">
              <w:rPr>
                <w:rFonts w:eastAsia="等线"/>
                <w:b/>
                <w:bCs/>
                <w:kern w:val="0"/>
                <w:sz w:val="24"/>
              </w:rPr>
              <w:t>A11</w:t>
            </w:r>
            <w:r w:rsidRPr="009C53B9">
              <w:rPr>
                <w:rFonts w:eastAsia="仿宋"/>
                <w:b/>
                <w:bCs/>
                <w:kern w:val="0"/>
                <w:sz w:val="24"/>
              </w:rPr>
              <w:t>预算资金到位率</w:t>
            </w:r>
          </w:p>
        </w:tc>
        <w:tc>
          <w:tcPr>
            <w:tcW w:w="707" w:type="dxa"/>
            <w:tcBorders>
              <w:top w:val="nil"/>
              <w:left w:val="nil"/>
              <w:bottom w:val="single" w:sz="4" w:space="0" w:color="auto"/>
              <w:right w:val="single" w:sz="4" w:space="0" w:color="auto"/>
            </w:tcBorders>
            <w:shd w:val="clear" w:color="auto" w:fill="auto"/>
            <w:vAlign w:val="center"/>
            <w:hideMark/>
          </w:tcPr>
          <w:p w14:paraId="65503F9C" w14:textId="77777777" w:rsidR="00B0418D" w:rsidRPr="009C53B9" w:rsidRDefault="00B0418D" w:rsidP="00C803DD">
            <w:pPr>
              <w:widowControl/>
              <w:spacing w:line="280" w:lineRule="exact"/>
              <w:jc w:val="center"/>
              <w:rPr>
                <w:rFonts w:eastAsia="等线"/>
                <w:b/>
                <w:bCs/>
                <w:kern w:val="0"/>
                <w:sz w:val="24"/>
              </w:rPr>
            </w:pPr>
            <w:r w:rsidRPr="009C53B9">
              <w:rPr>
                <w:rFonts w:eastAsia="等线"/>
                <w:b/>
                <w:bCs/>
                <w:kern w:val="0"/>
                <w:sz w:val="24"/>
              </w:rPr>
              <w:t>2</w:t>
            </w:r>
          </w:p>
        </w:tc>
        <w:tc>
          <w:tcPr>
            <w:tcW w:w="843" w:type="dxa"/>
            <w:tcBorders>
              <w:top w:val="nil"/>
              <w:left w:val="nil"/>
              <w:bottom w:val="single" w:sz="4" w:space="0" w:color="auto"/>
              <w:right w:val="single" w:sz="4" w:space="0" w:color="auto"/>
            </w:tcBorders>
            <w:shd w:val="clear" w:color="auto" w:fill="auto"/>
            <w:vAlign w:val="center"/>
            <w:hideMark/>
          </w:tcPr>
          <w:p w14:paraId="52A53869" w14:textId="77777777" w:rsidR="00B0418D" w:rsidRPr="009C53B9" w:rsidRDefault="00B0418D" w:rsidP="00C803DD">
            <w:pPr>
              <w:widowControl/>
              <w:spacing w:line="280" w:lineRule="exact"/>
              <w:jc w:val="center"/>
              <w:rPr>
                <w:rFonts w:eastAsia="等线"/>
                <w:kern w:val="0"/>
                <w:szCs w:val="21"/>
              </w:rPr>
            </w:pPr>
            <w:r w:rsidRPr="009C53B9">
              <w:rPr>
                <w:rFonts w:eastAsia="等线"/>
                <w:kern w:val="0"/>
                <w:szCs w:val="21"/>
              </w:rPr>
              <w:t>100%</w:t>
            </w:r>
          </w:p>
        </w:tc>
        <w:tc>
          <w:tcPr>
            <w:tcW w:w="2127" w:type="dxa"/>
            <w:tcBorders>
              <w:top w:val="nil"/>
              <w:left w:val="nil"/>
              <w:bottom w:val="single" w:sz="4" w:space="0" w:color="auto"/>
              <w:right w:val="single" w:sz="4" w:space="0" w:color="auto"/>
            </w:tcBorders>
            <w:shd w:val="clear" w:color="auto" w:fill="auto"/>
            <w:vAlign w:val="center"/>
            <w:hideMark/>
          </w:tcPr>
          <w:p w14:paraId="2771EDD6" w14:textId="77777777" w:rsidR="00B0418D" w:rsidRPr="009C53B9" w:rsidRDefault="00B0418D" w:rsidP="00C803DD">
            <w:pPr>
              <w:widowControl/>
              <w:spacing w:line="280" w:lineRule="exact"/>
              <w:rPr>
                <w:rFonts w:eastAsia="等线"/>
                <w:kern w:val="0"/>
                <w:sz w:val="24"/>
              </w:rPr>
            </w:pPr>
            <w:r w:rsidRPr="009C53B9">
              <w:rPr>
                <w:rFonts w:eastAsia="仿宋"/>
                <w:kern w:val="0"/>
                <w:sz w:val="24"/>
              </w:rPr>
              <w:t>考察预算资金及时足额到位。预算资金到位率</w:t>
            </w:r>
            <w:r w:rsidRPr="009C53B9">
              <w:rPr>
                <w:rFonts w:eastAsia="等线"/>
                <w:kern w:val="0"/>
                <w:sz w:val="24"/>
              </w:rPr>
              <w:t>=</w:t>
            </w:r>
            <w:r w:rsidRPr="009C53B9">
              <w:rPr>
                <w:rFonts w:eastAsia="仿宋"/>
                <w:kern w:val="0"/>
                <w:sz w:val="24"/>
              </w:rPr>
              <w:t>市财政实际拨付到位资金额</w:t>
            </w:r>
            <w:r w:rsidRPr="009C53B9">
              <w:rPr>
                <w:rFonts w:eastAsia="等线"/>
                <w:kern w:val="0"/>
                <w:sz w:val="24"/>
              </w:rPr>
              <w:t>/</w:t>
            </w:r>
            <w:r w:rsidRPr="009C53B9">
              <w:rPr>
                <w:rFonts w:eastAsia="仿宋"/>
                <w:kern w:val="0"/>
                <w:sz w:val="24"/>
              </w:rPr>
              <w:t>市财政预算资金额</w:t>
            </w:r>
            <w:r w:rsidRPr="009C53B9">
              <w:rPr>
                <w:rFonts w:eastAsia="等线"/>
                <w:kern w:val="0"/>
                <w:sz w:val="24"/>
              </w:rPr>
              <w:t>*100%</w:t>
            </w:r>
          </w:p>
        </w:tc>
        <w:tc>
          <w:tcPr>
            <w:tcW w:w="3115" w:type="dxa"/>
            <w:tcBorders>
              <w:top w:val="nil"/>
              <w:left w:val="nil"/>
              <w:bottom w:val="single" w:sz="4" w:space="0" w:color="auto"/>
              <w:right w:val="single" w:sz="4" w:space="0" w:color="auto"/>
            </w:tcBorders>
            <w:shd w:val="clear" w:color="auto" w:fill="auto"/>
            <w:vAlign w:val="center"/>
            <w:hideMark/>
          </w:tcPr>
          <w:p w14:paraId="58BDEE7A" w14:textId="77777777" w:rsidR="00B0418D" w:rsidRPr="009C53B9" w:rsidRDefault="00B0418D" w:rsidP="00C803DD">
            <w:pPr>
              <w:widowControl/>
              <w:spacing w:line="280" w:lineRule="exact"/>
              <w:rPr>
                <w:rFonts w:eastAsia="等线"/>
                <w:kern w:val="0"/>
                <w:sz w:val="24"/>
              </w:rPr>
            </w:pPr>
            <w:r w:rsidRPr="009C53B9">
              <w:rPr>
                <w:rFonts w:ascii="宋体" w:hAnsi="宋体" w:cs="宋体" w:hint="eastAsia"/>
                <w:kern w:val="0"/>
                <w:sz w:val="24"/>
              </w:rPr>
              <w:t>①</w:t>
            </w:r>
            <w:r w:rsidRPr="009C53B9">
              <w:rPr>
                <w:rFonts w:eastAsia="仿宋"/>
                <w:kern w:val="0"/>
                <w:sz w:val="24"/>
              </w:rPr>
              <w:t>预算资金到位率</w:t>
            </w:r>
            <w:r w:rsidRPr="009C53B9">
              <w:rPr>
                <w:rFonts w:eastAsia="等线"/>
                <w:kern w:val="0"/>
                <w:sz w:val="24"/>
              </w:rPr>
              <w:t>=100%</w:t>
            </w:r>
            <w:r w:rsidRPr="009C53B9">
              <w:rPr>
                <w:rFonts w:eastAsia="仿宋"/>
                <w:kern w:val="0"/>
                <w:sz w:val="24"/>
              </w:rPr>
              <w:t>，得满分；</w:t>
            </w:r>
            <w:r w:rsidRPr="009C53B9">
              <w:rPr>
                <w:rFonts w:ascii="宋体" w:hAnsi="宋体" w:cs="宋体" w:hint="eastAsia"/>
                <w:kern w:val="0"/>
                <w:sz w:val="24"/>
              </w:rPr>
              <w:t>②</w:t>
            </w:r>
            <w:r w:rsidRPr="009C53B9">
              <w:rPr>
                <w:rFonts w:eastAsia="仿宋"/>
                <w:kern w:val="0"/>
                <w:sz w:val="24"/>
              </w:rPr>
              <w:t>预算资金到位率</w:t>
            </w:r>
            <w:r w:rsidRPr="009C53B9">
              <w:rPr>
                <w:rFonts w:eastAsia="等线"/>
                <w:kern w:val="0"/>
                <w:sz w:val="24"/>
              </w:rPr>
              <w:t>&lt;100%</w:t>
            </w:r>
            <w:r w:rsidRPr="009C53B9">
              <w:rPr>
                <w:rFonts w:eastAsia="仿宋"/>
                <w:kern w:val="0"/>
                <w:sz w:val="24"/>
              </w:rPr>
              <w:t>，每低于标准值</w:t>
            </w:r>
            <w:r w:rsidRPr="009C53B9">
              <w:rPr>
                <w:rFonts w:eastAsia="等线"/>
                <w:kern w:val="0"/>
                <w:sz w:val="24"/>
              </w:rPr>
              <w:t>1%</w:t>
            </w:r>
            <w:r w:rsidRPr="009C53B9">
              <w:rPr>
                <w:rFonts w:eastAsia="仿宋"/>
                <w:kern w:val="0"/>
                <w:sz w:val="24"/>
              </w:rPr>
              <w:t>扣除</w:t>
            </w:r>
            <w:r w:rsidRPr="009C53B9">
              <w:rPr>
                <w:rFonts w:eastAsia="等线"/>
                <w:kern w:val="0"/>
                <w:sz w:val="24"/>
              </w:rPr>
              <w:t>5%</w:t>
            </w:r>
            <w:r w:rsidRPr="009C53B9">
              <w:rPr>
                <w:rFonts w:eastAsia="仿宋"/>
                <w:kern w:val="0"/>
                <w:sz w:val="24"/>
              </w:rPr>
              <w:t>的权重分数。</w:t>
            </w:r>
          </w:p>
        </w:tc>
        <w:tc>
          <w:tcPr>
            <w:tcW w:w="888" w:type="dxa"/>
            <w:tcBorders>
              <w:top w:val="nil"/>
              <w:left w:val="nil"/>
              <w:bottom w:val="single" w:sz="4" w:space="0" w:color="auto"/>
              <w:right w:val="single" w:sz="4" w:space="0" w:color="auto"/>
            </w:tcBorders>
            <w:shd w:val="clear" w:color="auto" w:fill="auto"/>
            <w:vAlign w:val="center"/>
            <w:hideMark/>
          </w:tcPr>
          <w:p w14:paraId="09729FF5" w14:textId="77777777" w:rsidR="00B0418D" w:rsidRPr="009C53B9" w:rsidRDefault="00B0418D" w:rsidP="00C803DD">
            <w:pPr>
              <w:widowControl/>
              <w:spacing w:line="280" w:lineRule="exact"/>
              <w:jc w:val="center"/>
              <w:rPr>
                <w:rFonts w:eastAsia="等线"/>
                <w:kern w:val="0"/>
                <w:szCs w:val="21"/>
              </w:rPr>
            </w:pPr>
            <w:r w:rsidRPr="009C53B9">
              <w:rPr>
                <w:rFonts w:eastAsia="等线"/>
                <w:kern w:val="0"/>
                <w:szCs w:val="21"/>
              </w:rPr>
              <w:t>100%</w:t>
            </w:r>
          </w:p>
        </w:tc>
        <w:tc>
          <w:tcPr>
            <w:tcW w:w="4366" w:type="dxa"/>
            <w:tcBorders>
              <w:top w:val="nil"/>
              <w:left w:val="nil"/>
              <w:bottom w:val="single" w:sz="4" w:space="0" w:color="auto"/>
              <w:right w:val="single" w:sz="4" w:space="0" w:color="auto"/>
            </w:tcBorders>
            <w:shd w:val="clear" w:color="auto" w:fill="auto"/>
            <w:vAlign w:val="center"/>
            <w:hideMark/>
          </w:tcPr>
          <w:p w14:paraId="0D6F211F" w14:textId="77777777" w:rsidR="00B0418D" w:rsidRPr="009C53B9" w:rsidRDefault="00B0418D" w:rsidP="00C803DD">
            <w:pPr>
              <w:widowControl/>
              <w:spacing w:line="280" w:lineRule="exact"/>
              <w:jc w:val="left"/>
              <w:rPr>
                <w:rFonts w:eastAsia="仿宋"/>
                <w:kern w:val="0"/>
                <w:sz w:val="24"/>
              </w:rPr>
            </w:pPr>
            <w:r w:rsidRPr="009C53B9">
              <w:rPr>
                <w:rFonts w:eastAsia="仿宋"/>
                <w:kern w:val="0"/>
                <w:sz w:val="24"/>
              </w:rPr>
              <w:t>2024</w:t>
            </w:r>
            <w:r w:rsidRPr="009C53B9">
              <w:rPr>
                <w:rFonts w:eastAsia="仿宋"/>
                <w:kern w:val="0"/>
                <w:sz w:val="24"/>
              </w:rPr>
              <w:t>年实际收到财政拨付资金</w:t>
            </w:r>
            <w:r w:rsidRPr="009C53B9">
              <w:rPr>
                <w:rFonts w:eastAsia="仿宋"/>
                <w:kern w:val="0"/>
                <w:sz w:val="24"/>
              </w:rPr>
              <w:t>4934</w:t>
            </w:r>
            <w:r w:rsidRPr="009C53B9">
              <w:rPr>
                <w:rFonts w:eastAsia="仿宋"/>
                <w:kern w:val="0"/>
                <w:sz w:val="24"/>
              </w:rPr>
              <w:t>万元，财政计划下达资金</w:t>
            </w:r>
            <w:r w:rsidRPr="009C53B9">
              <w:rPr>
                <w:rFonts w:eastAsia="仿宋"/>
                <w:kern w:val="0"/>
                <w:sz w:val="24"/>
              </w:rPr>
              <w:t>4934</w:t>
            </w:r>
            <w:r w:rsidRPr="009C53B9">
              <w:rPr>
                <w:rFonts w:eastAsia="仿宋"/>
                <w:kern w:val="0"/>
                <w:sz w:val="24"/>
              </w:rPr>
              <w:t>万元，资金到位率</w:t>
            </w:r>
            <w:r w:rsidRPr="009C53B9">
              <w:rPr>
                <w:rFonts w:eastAsia="仿宋"/>
                <w:kern w:val="0"/>
                <w:sz w:val="24"/>
              </w:rPr>
              <w:t>=</w:t>
            </w:r>
            <w:r w:rsidRPr="009C53B9">
              <w:rPr>
                <w:rFonts w:eastAsia="仿宋"/>
                <w:kern w:val="0"/>
                <w:sz w:val="24"/>
              </w:rPr>
              <w:t>（</w:t>
            </w:r>
            <w:r w:rsidRPr="009C53B9">
              <w:rPr>
                <w:rFonts w:eastAsia="仿宋"/>
                <w:kern w:val="0"/>
                <w:sz w:val="24"/>
              </w:rPr>
              <w:t>4934/4934</w:t>
            </w:r>
            <w:r w:rsidRPr="009C53B9">
              <w:rPr>
                <w:rFonts w:eastAsia="仿宋"/>
                <w:kern w:val="0"/>
                <w:sz w:val="24"/>
              </w:rPr>
              <w:t>）</w:t>
            </w:r>
            <w:r w:rsidRPr="009C53B9">
              <w:rPr>
                <w:rFonts w:eastAsia="仿宋"/>
                <w:kern w:val="0"/>
                <w:sz w:val="24"/>
              </w:rPr>
              <w:t>*100%=100%</w:t>
            </w:r>
            <w:r w:rsidRPr="009C53B9">
              <w:rPr>
                <w:rFonts w:eastAsia="仿宋"/>
                <w:kern w:val="0"/>
                <w:sz w:val="24"/>
              </w:rPr>
              <w:t>，得满分。</w:t>
            </w:r>
          </w:p>
        </w:tc>
        <w:tc>
          <w:tcPr>
            <w:tcW w:w="850" w:type="dxa"/>
            <w:tcBorders>
              <w:top w:val="nil"/>
              <w:left w:val="nil"/>
              <w:bottom w:val="single" w:sz="4" w:space="0" w:color="auto"/>
              <w:right w:val="single" w:sz="4" w:space="0" w:color="auto"/>
            </w:tcBorders>
            <w:shd w:val="clear" w:color="auto" w:fill="auto"/>
            <w:vAlign w:val="center"/>
            <w:hideMark/>
          </w:tcPr>
          <w:p w14:paraId="7B564EB1" w14:textId="77777777" w:rsidR="00B0418D" w:rsidRPr="009C53B9" w:rsidRDefault="00B0418D" w:rsidP="00C803DD">
            <w:pPr>
              <w:widowControl/>
              <w:spacing w:line="280" w:lineRule="exact"/>
              <w:jc w:val="center"/>
              <w:rPr>
                <w:rFonts w:eastAsia="等线"/>
                <w:b/>
                <w:bCs/>
                <w:kern w:val="0"/>
                <w:sz w:val="24"/>
              </w:rPr>
            </w:pPr>
            <w:r w:rsidRPr="009C53B9">
              <w:rPr>
                <w:rFonts w:eastAsia="等线"/>
                <w:b/>
                <w:bCs/>
                <w:kern w:val="0"/>
                <w:sz w:val="24"/>
              </w:rPr>
              <w:t>2</w:t>
            </w:r>
          </w:p>
        </w:tc>
      </w:tr>
      <w:tr w:rsidR="009C53B9" w:rsidRPr="009C53B9" w14:paraId="7AA7F313" w14:textId="77777777" w:rsidTr="008578CD">
        <w:trPr>
          <w:trHeight w:val="1725"/>
          <w:jc w:val="center"/>
        </w:trPr>
        <w:tc>
          <w:tcPr>
            <w:tcW w:w="709" w:type="dxa"/>
            <w:vMerge/>
            <w:tcBorders>
              <w:top w:val="nil"/>
              <w:left w:val="single" w:sz="4" w:space="0" w:color="auto"/>
              <w:bottom w:val="single" w:sz="4" w:space="0" w:color="000000"/>
              <w:right w:val="single" w:sz="4" w:space="0" w:color="auto"/>
            </w:tcBorders>
            <w:vAlign w:val="center"/>
            <w:hideMark/>
          </w:tcPr>
          <w:p w14:paraId="1512858D" w14:textId="77777777" w:rsidR="00B0418D" w:rsidRPr="009C53B9" w:rsidRDefault="00B0418D" w:rsidP="00C803DD">
            <w:pPr>
              <w:widowControl/>
              <w:spacing w:line="280" w:lineRule="exact"/>
              <w:jc w:val="left"/>
              <w:rPr>
                <w:rFonts w:eastAsia="等线"/>
                <w:b/>
                <w:bCs/>
                <w:kern w:val="0"/>
                <w:sz w:val="24"/>
              </w:rPr>
            </w:pPr>
          </w:p>
        </w:tc>
        <w:tc>
          <w:tcPr>
            <w:tcW w:w="713" w:type="dxa"/>
            <w:vMerge/>
            <w:tcBorders>
              <w:top w:val="nil"/>
              <w:left w:val="single" w:sz="4" w:space="0" w:color="auto"/>
              <w:bottom w:val="single" w:sz="4" w:space="0" w:color="000000"/>
              <w:right w:val="single" w:sz="4" w:space="0" w:color="auto"/>
            </w:tcBorders>
            <w:vAlign w:val="center"/>
            <w:hideMark/>
          </w:tcPr>
          <w:p w14:paraId="029A1D3C" w14:textId="77777777" w:rsidR="00B0418D" w:rsidRPr="009C53B9" w:rsidRDefault="00B0418D" w:rsidP="00C803DD">
            <w:pPr>
              <w:widowControl/>
              <w:spacing w:line="280" w:lineRule="exact"/>
              <w:jc w:val="left"/>
              <w:rPr>
                <w:rFonts w:eastAsia="等线"/>
                <w:b/>
                <w:bCs/>
                <w:kern w:val="0"/>
                <w:sz w:val="24"/>
              </w:rPr>
            </w:pPr>
          </w:p>
        </w:tc>
        <w:tc>
          <w:tcPr>
            <w:tcW w:w="992" w:type="dxa"/>
            <w:tcBorders>
              <w:top w:val="nil"/>
              <w:left w:val="nil"/>
              <w:bottom w:val="single" w:sz="4" w:space="0" w:color="auto"/>
              <w:right w:val="single" w:sz="4" w:space="0" w:color="auto"/>
            </w:tcBorders>
            <w:shd w:val="clear" w:color="auto" w:fill="auto"/>
            <w:vAlign w:val="center"/>
            <w:hideMark/>
          </w:tcPr>
          <w:p w14:paraId="6D604450" w14:textId="77777777" w:rsidR="00B0418D" w:rsidRPr="009C53B9" w:rsidRDefault="00B0418D" w:rsidP="00C803DD">
            <w:pPr>
              <w:widowControl/>
              <w:spacing w:line="280" w:lineRule="exact"/>
              <w:jc w:val="left"/>
              <w:rPr>
                <w:rFonts w:eastAsia="等线"/>
                <w:b/>
                <w:bCs/>
                <w:kern w:val="0"/>
                <w:sz w:val="24"/>
              </w:rPr>
            </w:pPr>
            <w:r w:rsidRPr="009C53B9">
              <w:rPr>
                <w:rFonts w:eastAsia="等线"/>
                <w:b/>
                <w:bCs/>
                <w:kern w:val="0"/>
                <w:sz w:val="24"/>
              </w:rPr>
              <w:t>A12</w:t>
            </w:r>
            <w:r w:rsidRPr="009C53B9">
              <w:rPr>
                <w:rFonts w:eastAsia="仿宋"/>
                <w:b/>
                <w:bCs/>
                <w:kern w:val="0"/>
                <w:sz w:val="24"/>
              </w:rPr>
              <w:t>预算编制科学性</w:t>
            </w:r>
          </w:p>
        </w:tc>
        <w:tc>
          <w:tcPr>
            <w:tcW w:w="707" w:type="dxa"/>
            <w:tcBorders>
              <w:top w:val="nil"/>
              <w:left w:val="nil"/>
              <w:bottom w:val="single" w:sz="4" w:space="0" w:color="auto"/>
              <w:right w:val="single" w:sz="4" w:space="0" w:color="auto"/>
            </w:tcBorders>
            <w:shd w:val="clear" w:color="auto" w:fill="auto"/>
            <w:vAlign w:val="center"/>
            <w:hideMark/>
          </w:tcPr>
          <w:p w14:paraId="21298FC7" w14:textId="77777777" w:rsidR="00B0418D" w:rsidRPr="009C53B9" w:rsidRDefault="00B0418D" w:rsidP="00C803DD">
            <w:pPr>
              <w:widowControl/>
              <w:spacing w:line="280" w:lineRule="exact"/>
              <w:jc w:val="center"/>
              <w:rPr>
                <w:rFonts w:eastAsia="等线"/>
                <w:b/>
                <w:bCs/>
                <w:kern w:val="0"/>
                <w:sz w:val="24"/>
              </w:rPr>
            </w:pPr>
            <w:r w:rsidRPr="009C53B9">
              <w:rPr>
                <w:rFonts w:eastAsia="等线"/>
                <w:b/>
                <w:bCs/>
                <w:kern w:val="0"/>
                <w:sz w:val="24"/>
              </w:rPr>
              <w:t>1</w:t>
            </w:r>
          </w:p>
        </w:tc>
        <w:tc>
          <w:tcPr>
            <w:tcW w:w="843" w:type="dxa"/>
            <w:tcBorders>
              <w:top w:val="nil"/>
              <w:left w:val="nil"/>
              <w:bottom w:val="single" w:sz="4" w:space="0" w:color="auto"/>
              <w:right w:val="single" w:sz="4" w:space="0" w:color="auto"/>
            </w:tcBorders>
            <w:shd w:val="clear" w:color="auto" w:fill="auto"/>
            <w:vAlign w:val="center"/>
            <w:hideMark/>
          </w:tcPr>
          <w:p w14:paraId="527D8043" w14:textId="77777777" w:rsidR="00B0418D" w:rsidRPr="009C53B9" w:rsidRDefault="00B0418D" w:rsidP="00C803DD">
            <w:pPr>
              <w:widowControl/>
              <w:spacing w:line="280" w:lineRule="exact"/>
              <w:jc w:val="center"/>
              <w:rPr>
                <w:rFonts w:eastAsia="等线"/>
                <w:kern w:val="0"/>
                <w:szCs w:val="21"/>
              </w:rPr>
            </w:pPr>
            <w:r w:rsidRPr="009C53B9">
              <w:rPr>
                <w:rFonts w:eastAsia="仿宋"/>
                <w:kern w:val="0"/>
                <w:szCs w:val="21"/>
              </w:rPr>
              <w:t>科学</w:t>
            </w:r>
          </w:p>
        </w:tc>
        <w:tc>
          <w:tcPr>
            <w:tcW w:w="2127" w:type="dxa"/>
            <w:tcBorders>
              <w:top w:val="nil"/>
              <w:left w:val="nil"/>
              <w:bottom w:val="single" w:sz="4" w:space="0" w:color="auto"/>
              <w:right w:val="single" w:sz="4" w:space="0" w:color="auto"/>
            </w:tcBorders>
            <w:shd w:val="clear" w:color="auto" w:fill="auto"/>
            <w:vAlign w:val="center"/>
            <w:hideMark/>
          </w:tcPr>
          <w:p w14:paraId="33AE624F" w14:textId="77777777" w:rsidR="00B0418D" w:rsidRPr="009C53B9" w:rsidRDefault="00B0418D" w:rsidP="00C803DD">
            <w:pPr>
              <w:widowControl/>
              <w:spacing w:line="280" w:lineRule="exact"/>
              <w:rPr>
                <w:rFonts w:eastAsia="等线"/>
                <w:kern w:val="0"/>
                <w:sz w:val="24"/>
              </w:rPr>
            </w:pPr>
            <w:r w:rsidRPr="009C53B9">
              <w:rPr>
                <w:rFonts w:eastAsia="仿宋"/>
                <w:kern w:val="0"/>
                <w:sz w:val="24"/>
              </w:rPr>
              <w:t>预算编制是否经过科学论证程序，预算额度测算依据充分清晰</w:t>
            </w:r>
          </w:p>
        </w:tc>
        <w:tc>
          <w:tcPr>
            <w:tcW w:w="3115" w:type="dxa"/>
            <w:tcBorders>
              <w:top w:val="nil"/>
              <w:left w:val="nil"/>
              <w:bottom w:val="single" w:sz="4" w:space="0" w:color="auto"/>
              <w:right w:val="single" w:sz="4" w:space="0" w:color="auto"/>
            </w:tcBorders>
            <w:shd w:val="clear" w:color="auto" w:fill="auto"/>
            <w:vAlign w:val="center"/>
            <w:hideMark/>
          </w:tcPr>
          <w:p w14:paraId="43FE2D9E" w14:textId="77777777" w:rsidR="00B0418D" w:rsidRPr="009C53B9" w:rsidRDefault="00B0418D" w:rsidP="00C803DD">
            <w:pPr>
              <w:widowControl/>
              <w:spacing w:line="280" w:lineRule="exact"/>
              <w:rPr>
                <w:rFonts w:eastAsia="等线"/>
                <w:kern w:val="0"/>
                <w:sz w:val="24"/>
              </w:rPr>
            </w:pPr>
            <w:r w:rsidRPr="009C53B9">
              <w:rPr>
                <w:rFonts w:ascii="宋体" w:hAnsi="宋体" w:cs="宋体" w:hint="eastAsia"/>
                <w:kern w:val="0"/>
                <w:sz w:val="24"/>
              </w:rPr>
              <w:t>①</w:t>
            </w:r>
            <w:r w:rsidRPr="009C53B9">
              <w:rPr>
                <w:rFonts w:eastAsia="仿宋"/>
                <w:kern w:val="0"/>
                <w:sz w:val="24"/>
              </w:rPr>
              <w:t>部门预算编制经过科学论证程序，得</w:t>
            </w:r>
            <w:r w:rsidRPr="009C53B9">
              <w:rPr>
                <w:rFonts w:eastAsia="等线"/>
                <w:kern w:val="0"/>
                <w:sz w:val="24"/>
              </w:rPr>
              <w:t>0.5</w:t>
            </w:r>
            <w:r w:rsidRPr="009C53B9">
              <w:rPr>
                <w:rFonts w:eastAsia="仿宋"/>
                <w:kern w:val="0"/>
                <w:sz w:val="24"/>
              </w:rPr>
              <w:t>分；未经科学论证，得</w:t>
            </w:r>
            <w:r w:rsidRPr="009C53B9">
              <w:rPr>
                <w:rFonts w:eastAsia="等线"/>
                <w:kern w:val="0"/>
                <w:sz w:val="24"/>
              </w:rPr>
              <w:t>0</w:t>
            </w:r>
            <w:r w:rsidRPr="009C53B9">
              <w:rPr>
                <w:rFonts w:eastAsia="仿宋"/>
                <w:kern w:val="0"/>
                <w:sz w:val="24"/>
              </w:rPr>
              <w:t>分；</w:t>
            </w:r>
            <w:r w:rsidRPr="009C53B9">
              <w:rPr>
                <w:rFonts w:ascii="宋体" w:hAnsi="宋体" w:cs="宋体" w:hint="eastAsia"/>
                <w:kern w:val="0"/>
                <w:sz w:val="24"/>
              </w:rPr>
              <w:t>②</w:t>
            </w:r>
            <w:r w:rsidRPr="009C53B9">
              <w:rPr>
                <w:rFonts w:eastAsia="仿宋"/>
                <w:kern w:val="0"/>
                <w:sz w:val="24"/>
              </w:rPr>
              <w:t>预算额度测算依据充分清晰得</w:t>
            </w:r>
            <w:r w:rsidRPr="009C53B9">
              <w:rPr>
                <w:rFonts w:eastAsia="等线"/>
                <w:kern w:val="0"/>
                <w:sz w:val="24"/>
              </w:rPr>
              <w:t>0.5</w:t>
            </w:r>
            <w:r w:rsidRPr="009C53B9">
              <w:rPr>
                <w:rFonts w:eastAsia="仿宋"/>
                <w:kern w:val="0"/>
                <w:sz w:val="24"/>
              </w:rPr>
              <w:t>分；不充分或不清晰，得</w:t>
            </w:r>
            <w:r w:rsidRPr="009C53B9">
              <w:rPr>
                <w:rFonts w:eastAsia="等线"/>
                <w:kern w:val="0"/>
                <w:sz w:val="24"/>
              </w:rPr>
              <w:t>0</w:t>
            </w:r>
            <w:r w:rsidRPr="009C53B9">
              <w:rPr>
                <w:rFonts w:eastAsia="仿宋"/>
                <w:kern w:val="0"/>
                <w:sz w:val="24"/>
              </w:rPr>
              <w:t>分；本指标分值为上述</w:t>
            </w:r>
            <w:r w:rsidRPr="009C53B9">
              <w:rPr>
                <w:rFonts w:eastAsia="等线"/>
                <w:kern w:val="0"/>
                <w:sz w:val="24"/>
              </w:rPr>
              <w:t>2</w:t>
            </w:r>
            <w:r w:rsidRPr="009C53B9">
              <w:rPr>
                <w:rFonts w:eastAsia="仿宋"/>
                <w:kern w:val="0"/>
                <w:sz w:val="24"/>
              </w:rPr>
              <w:t>项各自得分之和。</w:t>
            </w:r>
          </w:p>
        </w:tc>
        <w:tc>
          <w:tcPr>
            <w:tcW w:w="888" w:type="dxa"/>
            <w:tcBorders>
              <w:top w:val="nil"/>
              <w:left w:val="nil"/>
              <w:bottom w:val="single" w:sz="4" w:space="0" w:color="auto"/>
              <w:right w:val="single" w:sz="4" w:space="0" w:color="auto"/>
            </w:tcBorders>
            <w:shd w:val="clear" w:color="auto" w:fill="auto"/>
            <w:vAlign w:val="center"/>
            <w:hideMark/>
          </w:tcPr>
          <w:p w14:paraId="0928D3BA" w14:textId="77777777" w:rsidR="00B0418D" w:rsidRPr="009C53B9" w:rsidRDefault="00B0418D" w:rsidP="00C803DD">
            <w:pPr>
              <w:widowControl/>
              <w:spacing w:line="280" w:lineRule="exact"/>
              <w:jc w:val="center"/>
              <w:rPr>
                <w:rFonts w:eastAsia="仿宋"/>
                <w:kern w:val="0"/>
                <w:sz w:val="24"/>
              </w:rPr>
            </w:pPr>
            <w:r w:rsidRPr="009C53B9">
              <w:rPr>
                <w:rFonts w:eastAsia="仿宋"/>
                <w:kern w:val="0"/>
                <w:sz w:val="24"/>
              </w:rPr>
              <w:t>达成目标</w:t>
            </w:r>
          </w:p>
        </w:tc>
        <w:tc>
          <w:tcPr>
            <w:tcW w:w="4366" w:type="dxa"/>
            <w:tcBorders>
              <w:top w:val="nil"/>
              <w:left w:val="nil"/>
              <w:bottom w:val="single" w:sz="4" w:space="0" w:color="auto"/>
              <w:right w:val="single" w:sz="4" w:space="0" w:color="auto"/>
            </w:tcBorders>
            <w:shd w:val="clear" w:color="auto" w:fill="auto"/>
            <w:vAlign w:val="center"/>
            <w:hideMark/>
          </w:tcPr>
          <w:p w14:paraId="7E4F4B6D" w14:textId="77777777" w:rsidR="00B0418D" w:rsidRPr="009C53B9" w:rsidRDefault="00B0418D" w:rsidP="00C803DD">
            <w:pPr>
              <w:widowControl/>
              <w:spacing w:line="280" w:lineRule="exact"/>
              <w:jc w:val="left"/>
              <w:rPr>
                <w:rFonts w:eastAsia="仿宋"/>
                <w:kern w:val="0"/>
                <w:sz w:val="24"/>
              </w:rPr>
            </w:pPr>
            <w:r w:rsidRPr="009C53B9">
              <w:rPr>
                <w:rFonts w:eastAsia="仿宋"/>
                <w:kern w:val="0"/>
                <w:sz w:val="24"/>
              </w:rPr>
              <w:t>2024</w:t>
            </w:r>
            <w:r w:rsidRPr="009C53B9">
              <w:rPr>
                <w:rFonts w:eastAsia="仿宋"/>
                <w:kern w:val="0"/>
                <w:sz w:val="24"/>
              </w:rPr>
              <w:t>年部门预算编制依据充分清晰，经过反复论证而编制，根据标准得</w:t>
            </w:r>
            <w:r w:rsidRPr="009C53B9">
              <w:rPr>
                <w:rFonts w:eastAsia="仿宋"/>
                <w:kern w:val="0"/>
                <w:sz w:val="24"/>
              </w:rPr>
              <w:t>1</w:t>
            </w:r>
            <w:r w:rsidRPr="009C53B9">
              <w:rPr>
                <w:rFonts w:eastAsia="仿宋"/>
                <w:kern w:val="0"/>
                <w:sz w:val="24"/>
              </w:rPr>
              <w:t>分。</w:t>
            </w:r>
          </w:p>
        </w:tc>
        <w:tc>
          <w:tcPr>
            <w:tcW w:w="850" w:type="dxa"/>
            <w:tcBorders>
              <w:top w:val="nil"/>
              <w:left w:val="nil"/>
              <w:bottom w:val="single" w:sz="4" w:space="0" w:color="auto"/>
              <w:right w:val="single" w:sz="4" w:space="0" w:color="auto"/>
            </w:tcBorders>
            <w:shd w:val="clear" w:color="auto" w:fill="auto"/>
            <w:vAlign w:val="center"/>
            <w:hideMark/>
          </w:tcPr>
          <w:p w14:paraId="430D9207" w14:textId="77777777" w:rsidR="00B0418D" w:rsidRPr="009C53B9" w:rsidRDefault="00B0418D" w:rsidP="00C803DD">
            <w:pPr>
              <w:widowControl/>
              <w:spacing w:line="280" w:lineRule="exact"/>
              <w:jc w:val="center"/>
              <w:rPr>
                <w:rFonts w:eastAsia="等线"/>
                <w:b/>
                <w:bCs/>
                <w:kern w:val="0"/>
                <w:sz w:val="24"/>
              </w:rPr>
            </w:pPr>
            <w:r w:rsidRPr="009C53B9">
              <w:rPr>
                <w:rFonts w:eastAsia="等线"/>
                <w:b/>
                <w:bCs/>
                <w:kern w:val="0"/>
                <w:sz w:val="24"/>
              </w:rPr>
              <w:t>1</w:t>
            </w:r>
          </w:p>
        </w:tc>
      </w:tr>
      <w:tr w:rsidR="009C53B9" w:rsidRPr="009C53B9" w14:paraId="3F2E604B" w14:textId="77777777" w:rsidTr="008578CD">
        <w:trPr>
          <w:trHeight w:val="1410"/>
          <w:jc w:val="center"/>
        </w:trPr>
        <w:tc>
          <w:tcPr>
            <w:tcW w:w="709" w:type="dxa"/>
            <w:vMerge/>
            <w:tcBorders>
              <w:top w:val="nil"/>
              <w:left w:val="single" w:sz="4" w:space="0" w:color="auto"/>
              <w:bottom w:val="single" w:sz="4" w:space="0" w:color="000000"/>
              <w:right w:val="single" w:sz="4" w:space="0" w:color="auto"/>
            </w:tcBorders>
            <w:vAlign w:val="center"/>
            <w:hideMark/>
          </w:tcPr>
          <w:p w14:paraId="18252C9F" w14:textId="77777777" w:rsidR="00B0418D" w:rsidRPr="009C53B9" w:rsidRDefault="00B0418D" w:rsidP="00C803DD">
            <w:pPr>
              <w:widowControl/>
              <w:spacing w:line="280" w:lineRule="exact"/>
              <w:jc w:val="left"/>
              <w:rPr>
                <w:rFonts w:eastAsia="等线"/>
                <w:b/>
                <w:bCs/>
                <w:kern w:val="0"/>
                <w:sz w:val="24"/>
              </w:rPr>
            </w:pPr>
          </w:p>
        </w:tc>
        <w:tc>
          <w:tcPr>
            <w:tcW w:w="713" w:type="dxa"/>
            <w:vMerge/>
            <w:tcBorders>
              <w:top w:val="nil"/>
              <w:left w:val="single" w:sz="4" w:space="0" w:color="auto"/>
              <w:bottom w:val="single" w:sz="4" w:space="0" w:color="000000"/>
              <w:right w:val="single" w:sz="4" w:space="0" w:color="auto"/>
            </w:tcBorders>
            <w:vAlign w:val="center"/>
            <w:hideMark/>
          </w:tcPr>
          <w:p w14:paraId="652D8808" w14:textId="77777777" w:rsidR="00B0418D" w:rsidRPr="009C53B9" w:rsidRDefault="00B0418D" w:rsidP="00C803DD">
            <w:pPr>
              <w:widowControl/>
              <w:spacing w:line="280" w:lineRule="exact"/>
              <w:jc w:val="left"/>
              <w:rPr>
                <w:rFonts w:eastAsia="等线"/>
                <w:b/>
                <w:bCs/>
                <w:kern w:val="0"/>
                <w:sz w:val="24"/>
              </w:rPr>
            </w:pPr>
          </w:p>
        </w:tc>
        <w:tc>
          <w:tcPr>
            <w:tcW w:w="992" w:type="dxa"/>
            <w:tcBorders>
              <w:top w:val="nil"/>
              <w:left w:val="nil"/>
              <w:bottom w:val="single" w:sz="4" w:space="0" w:color="auto"/>
              <w:right w:val="single" w:sz="4" w:space="0" w:color="auto"/>
            </w:tcBorders>
            <w:shd w:val="clear" w:color="auto" w:fill="auto"/>
            <w:vAlign w:val="center"/>
            <w:hideMark/>
          </w:tcPr>
          <w:p w14:paraId="1EC8848F" w14:textId="77777777" w:rsidR="00B0418D" w:rsidRPr="009C53B9" w:rsidRDefault="00B0418D" w:rsidP="00C803DD">
            <w:pPr>
              <w:widowControl/>
              <w:spacing w:line="280" w:lineRule="exact"/>
              <w:jc w:val="left"/>
              <w:rPr>
                <w:rFonts w:eastAsia="等线"/>
                <w:b/>
                <w:bCs/>
                <w:kern w:val="0"/>
                <w:sz w:val="24"/>
              </w:rPr>
            </w:pPr>
            <w:r w:rsidRPr="009C53B9">
              <w:rPr>
                <w:rFonts w:eastAsia="等线"/>
                <w:b/>
                <w:bCs/>
                <w:kern w:val="0"/>
                <w:sz w:val="24"/>
              </w:rPr>
              <w:t>A13</w:t>
            </w:r>
            <w:r w:rsidRPr="009C53B9">
              <w:rPr>
                <w:rFonts w:eastAsia="仿宋"/>
                <w:b/>
                <w:bCs/>
                <w:kern w:val="0"/>
                <w:sz w:val="24"/>
              </w:rPr>
              <w:t>部门预算执行率</w:t>
            </w:r>
          </w:p>
        </w:tc>
        <w:tc>
          <w:tcPr>
            <w:tcW w:w="707" w:type="dxa"/>
            <w:tcBorders>
              <w:top w:val="nil"/>
              <w:left w:val="nil"/>
              <w:bottom w:val="single" w:sz="4" w:space="0" w:color="auto"/>
              <w:right w:val="single" w:sz="4" w:space="0" w:color="auto"/>
            </w:tcBorders>
            <w:shd w:val="clear" w:color="auto" w:fill="auto"/>
            <w:vAlign w:val="center"/>
            <w:hideMark/>
          </w:tcPr>
          <w:p w14:paraId="0D9219C6" w14:textId="77777777" w:rsidR="00B0418D" w:rsidRPr="009C53B9" w:rsidRDefault="00B0418D" w:rsidP="00C803DD">
            <w:pPr>
              <w:widowControl/>
              <w:spacing w:line="280" w:lineRule="exact"/>
              <w:jc w:val="center"/>
              <w:rPr>
                <w:rFonts w:eastAsia="等线"/>
                <w:b/>
                <w:bCs/>
                <w:kern w:val="0"/>
                <w:sz w:val="24"/>
              </w:rPr>
            </w:pPr>
            <w:r w:rsidRPr="009C53B9">
              <w:rPr>
                <w:rFonts w:eastAsia="等线"/>
                <w:b/>
                <w:bCs/>
                <w:kern w:val="0"/>
                <w:sz w:val="24"/>
              </w:rPr>
              <w:t>3</w:t>
            </w:r>
          </w:p>
        </w:tc>
        <w:tc>
          <w:tcPr>
            <w:tcW w:w="843" w:type="dxa"/>
            <w:tcBorders>
              <w:top w:val="nil"/>
              <w:left w:val="nil"/>
              <w:bottom w:val="single" w:sz="4" w:space="0" w:color="auto"/>
              <w:right w:val="single" w:sz="4" w:space="0" w:color="auto"/>
            </w:tcBorders>
            <w:shd w:val="clear" w:color="auto" w:fill="auto"/>
            <w:vAlign w:val="center"/>
            <w:hideMark/>
          </w:tcPr>
          <w:p w14:paraId="38F380C5" w14:textId="77777777" w:rsidR="00B0418D" w:rsidRPr="009C53B9" w:rsidRDefault="00B0418D" w:rsidP="00C803DD">
            <w:pPr>
              <w:widowControl/>
              <w:spacing w:line="280" w:lineRule="exact"/>
              <w:jc w:val="center"/>
              <w:rPr>
                <w:rFonts w:eastAsia="等线"/>
                <w:kern w:val="0"/>
                <w:szCs w:val="21"/>
              </w:rPr>
            </w:pPr>
            <w:r w:rsidRPr="009C53B9">
              <w:rPr>
                <w:rFonts w:eastAsia="等线"/>
                <w:kern w:val="0"/>
                <w:szCs w:val="21"/>
              </w:rPr>
              <w:t>100%</w:t>
            </w:r>
          </w:p>
        </w:tc>
        <w:tc>
          <w:tcPr>
            <w:tcW w:w="2127" w:type="dxa"/>
            <w:tcBorders>
              <w:top w:val="nil"/>
              <w:left w:val="nil"/>
              <w:bottom w:val="single" w:sz="4" w:space="0" w:color="auto"/>
              <w:right w:val="single" w:sz="4" w:space="0" w:color="auto"/>
            </w:tcBorders>
            <w:shd w:val="clear" w:color="auto" w:fill="auto"/>
            <w:vAlign w:val="center"/>
            <w:hideMark/>
          </w:tcPr>
          <w:p w14:paraId="709FD61D" w14:textId="77777777" w:rsidR="00B0418D" w:rsidRPr="009C53B9" w:rsidRDefault="00B0418D" w:rsidP="00C803DD">
            <w:pPr>
              <w:widowControl/>
              <w:spacing w:line="280" w:lineRule="exact"/>
              <w:rPr>
                <w:rFonts w:eastAsia="等线"/>
                <w:kern w:val="0"/>
                <w:sz w:val="24"/>
              </w:rPr>
            </w:pPr>
            <w:r w:rsidRPr="009C53B9">
              <w:rPr>
                <w:rFonts w:eastAsia="仿宋"/>
                <w:kern w:val="0"/>
                <w:sz w:val="24"/>
              </w:rPr>
              <w:t>部门预算资金执行情况。执行率</w:t>
            </w:r>
            <w:r w:rsidRPr="009C53B9">
              <w:rPr>
                <w:rFonts w:eastAsia="等线"/>
                <w:kern w:val="0"/>
                <w:sz w:val="24"/>
              </w:rPr>
              <w:t>=</w:t>
            </w:r>
            <w:r w:rsidRPr="009C53B9">
              <w:rPr>
                <w:rFonts w:eastAsia="仿宋"/>
                <w:kern w:val="0"/>
                <w:sz w:val="24"/>
              </w:rPr>
              <w:t>实际支出资金额</w:t>
            </w:r>
            <w:r w:rsidRPr="009C53B9">
              <w:rPr>
                <w:rFonts w:eastAsia="等线"/>
                <w:kern w:val="0"/>
                <w:sz w:val="24"/>
              </w:rPr>
              <w:t>/</w:t>
            </w:r>
            <w:r w:rsidRPr="009C53B9">
              <w:rPr>
                <w:rFonts w:eastAsia="仿宋"/>
                <w:kern w:val="0"/>
                <w:sz w:val="24"/>
              </w:rPr>
              <w:t>财政预算资金总额</w:t>
            </w:r>
          </w:p>
        </w:tc>
        <w:tc>
          <w:tcPr>
            <w:tcW w:w="3115" w:type="dxa"/>
            <w:tcBorders>
              <w:top w:val="nil"/>
              <w:left w:val="nil"/>
              <w:bottom w:val="single" w:sz="4" w:space="0" w:color="auto"/>
              <w:right w:val="single" w:sz="4" w:space="0" w:color="auto"/>
            </w:tcBorders>
            <w:shd w:val="clear" w:color="auto" w:fill="auto"/>
            <w:vAlign w:val="center"/>
            <w:hideMark/>
          </w:tcPr>
          <w:p w14:paraId="3EE5FA7D" w14:textId="77777777" w:rsidR="00B0418D" w:rsidRPr="009C53B9" w:rsidRDefault="00B0418D" w:rsidP="00C803DD">
            <w:pPr>
              <w:widowControl/>
              <w:spacing w:line="280" w:lineRule="exact"/>
              <w:rPr>
                <w:rFonts w:eastAsia="仿宋"/>
                <w:kern w:val="0"/>
                <w:sz w:val="24"/>
              </w:rPr>
            </w:pPr>
            <w:r w:rsidRPr="009C53B9">
              <w:rPr>
                <w:rFonts w:ascii="宋体" w:hAnsi="宋体" w:cs="宋体" w:hint="eastAsia"/>
                <w:kern w:val="0"/>
                <w:sz w:val="24"/>
              </w:rPr>
              <w:t>①</w:t>
            </w:r>
            <w:r w:rsidRPr="009C53B9">
              <w:rPr>
                <w:rFonts w:eastAsia="仿宋"/>
                <w:kern w:val="0"/>
                <w:sz w:val="24"/>
              </w:rPr>
              <w:t>部门预算执行率为</w:t>
            </w:r>
            <w:r w:rsidRPr="009C53B9">
              <w:rPr>
                <w:rFonts w:eastAsia="仿宋"/>
                <w:kern w:val="0"/>
                <w:sz w:val="24"/>
              </w:rPr>
              <w:t>100%</w:t>
            </w:r>
            <w:r w:rsidRPr="009C53B9">
              <w:rPr>
                <w:rFonts w:eastAsia="仿宋"/>
                <w:kern w:val="0"/>
                <w:sz w:val="24"/>
              </w:rPr>
              <w:t>，得满分；</w:t>
            </w:r>
            <w:r w:rsidRPr="009C53B9">
              <w:rPr>
                <w:rFonts w:ascii="宋体" w:hAnsi="宋体" w:cs="宋体" w:hint="eastAsia"/>
                <w:kern w:val="0"/>
                <w:sz w:val="24"/>
              </w:rPr>
              <w:t>②</w:t>
            </w:r>
            <w:r w:rsidRPr="009C53B9">
              <w:rPr>
                <w:rFonts w:eastAsia="仿宋"/>
                <w:kern w:val="0"/>
                <w:sz w:val="24"/>
              </w:rPr>
              <w:t>部门预算执行率没有达到</w:t>
            </w:r>
            <w:r w:rsidRPr="009C53B9">
              <w:rPr>
                <w:rFonts w:eastAsia="仿宋"/>
                <w:kern w:val="0"/>
                <w:sz w:val="24"/>
              </w:rPr>
              <w:t>100%</w:t>
            </w:r>
            <w:r w:rsidRPr="009C53B9">
              <w:rPr>
                <w:rFonts w:eastAsia="仿宋"/>
                <w:kern w:val="0"/>
                <w:sz w:val="24"/>
              </w:rPr>
              <w:t>，每低于标准值</w:t>
            </w:r>
            <w:r w:rsidRPr="009C53B9">
              <w:rPr>
                <w:rFonts w:eastAsia="仿宋"/>
                <w:kern w:val="0"/>
                <w:sz w:val="24"/>
              </w:rPr>
              <w:t>1%</w:t>
            </w:r>
            <w:r w:rsidRPr="009C53B9">
              <w:rPr>
                <w:rFonts w:eastAsia="仿宋"/>
                <w:kern w:val="0"/>
                <w:sz w:val="24"/>
              </w:rPr>
              <w:t>扣除</w:t>
            </w:r>
            <w:r w:rsidRPr="009C53B9">
              <w:rPr>
                <w:rFonts w:eastAsia="仿宋"/>
                <w:kern w:val="0"/>
                <w:sz w:val="24"/>
              </w:rPr>
              <w:t>5%</w:t>
            </w:r>
            <w:r w:rsidRPr="009C53B9">
              <w:rPr>
                <w:rFonts w:eastAsia="仿宋"/>
                <w:kern w:val="0"/>
                <w:sz w:val="24"/>
              </w:rPr>
              <w:t>的权重分数。扣完为止。</w:t>
            </w:r>
          </w:p>
        </w:tc>
        <w:tc>
          <w:tcPr>
            <w:tcW w:w="888" w:type="dxa"/>
            <w:tcBorders>
              <w:top w:val="nil"/>
              <w:left w:val="nil"/>
              <w:bottom w:val="single" w:sz="4" w:space="0" w:color="auto"/>
              <w:right w:val="single" w:sz="4" w:space="0" w:color="auto"/>
            </w:tcBorders>
            <w:shd w:val="clear" w:color="auto" w:fill="auto"/>
            <w:vAlign w:val="center"/>
            <w:hideMark/>
          </w:tcPr>
          <w:p w14:paraId="17C7733E" w14:textId="77777777" w:rsidR="00B0418D" w:rsidRPr="009C53B9" w:rsidRDefault="00B0418D" w:rsidP="00C803DD">
            <w:pPr>
              <w:widowControl/>
              <w:spacing w:line="280" w:lineRule="exact"/>
              <w:jc w:val="center"/>
              <w:rPr>
                <w:rFonts w:eastAsia="等线"/>
                <w:kern w:val="0"/>
                <w:szCs w:val="21"/>
              </w:rPr>
            </w:pPr>
            <w:r w:rsidRPr="009C53B9">
              <w:rPr>
                <w:rFonts w:eastAsia="等线"/>
                <w:kern w:val="0"/>
                <w:szCs w:val="21"/>
              </w:rPr>
              <w:t>81.21%</w:t>
            </w:r>
          </w:p>
        </w:tc>
        <w:tc>
          <w:tcPr>
            <w:tcW w:w="4366" w:type="dxa"/>
            <w:tcBorders>
              <w:top w:val="nil"/>
              <w:left w:val="nil"/>
              <w:bottom w:val="single" w:sz="4" w:space="0" w:color="auto"/>
              <w:right w:val="single" w:sz="4" w:space="0" w:color="auto"/>
            </w:tcBorders>
            <w:shd w:val="clear" w:color="auto" w:fill="auto"/>
            <w:vAlign w:val="center"/>
            <w:hideMark/>
          </w:tcPr>
          <w:p w14:paraId="599CBF3A" w14:textId="77777777" w:rsidR="00B0418D" w:rsidRPr="009C53B9" w:rsidRDefault="00B0418D" w:rsidP="00C803DD">
            <w:pPr>
              <w:widowControl/>
              <w:spacing w:line="280" w:lineRule="exact"/>
              <w:jc w:val="left"/>
              <w:rPr>
                <w:rFonts w:eastAsia="等线"/>
                <w:kern w:val="0"/>
                <w:sz w:val="24"/>
              </w:rPr>
            </w:pPr>
            <w:r w:rsidRPr="009C53B9">
              <w:rPr>
                <w:rFonts w:eastAsia="等线"/>
                <w:kern w:val="0"/>
                <w:sz w:val="24"/>
              </w:rPr>
              <w:t>2024</w:t>
            </w:r>
            <w:r w:rsidRPr="009C53B9">
              <w:rPr>
                <w:rFonts w:eastAsia="仿宋"/>
                <w:kern w:val="0"/>
                <w:sz w:val="24"/>
              </w:rPr>
              <w:t>年部门预算执行率为</w:t>
            </w:r>
            <w:r w:rsidRPr="009C53B9">
              <w:rPr>
                <w:rFonts w:eastAsia="等线"/>
                <w:kern w:val="0"/>
                <w:sz w:val="24"/>
              </w:rPr>
              <w:t>81.21%</w:t>
            </w:r>
            <w:r w:rsidRPr="009C53B9">
              <w:rPr>
                <w:rFonts w:eastAsia="仿宋"/>
                <w:kern w:val="0"/>
                <w:sz w:val="24"/>
              </w:rPr>
              <w:t>，部门预算执行率</w:t>
            </w:r>
            <w:r w:rsidRPr="009C53B9">
              <w:rPr>
                <w:rFonts w:eastAsia="等线"/>
                <w:kern w:val="0"/>
                <w:sz w:val="24"/>
              </w:rPr>
              <w:t>=3-</w:t>
            </w:r>
            <w:r w:rsidRPr="009C53B9">
              <w:rPr>
                <w:rFonts w:eastAsia="仿宋"/>
                <w:kern w:val="0"/>
                <w:sz w:val="24"/>
              </w:rPr>
              <w:t>（</w:t>
            </w:r>
            <w:r w:rsidRPr="009C53B9">
              <w:rPr>
                <w:rFonts w:eastAsia="等线"/>
                <w:kern w:val="0"/>
                <w:sz w:val="24"/>
              </w:rPr>
              <w:t>100-81.21</w:t>
            </w:r>
            <w:r w:rsidRPr="009C53B9">
              <w:rPr>
                <w:rFonts w:eastAsia="仿宋"/>
                <w:kern w:val="0"/>
                <w:sz w:val="24"/>
              </w:rPr>
              <w:t>）</w:t>
            </w:r>
            <w:r w:rsidRPr="009C53B9">
              <w:rPr>
                <w:rFonts w:eastAsia="等线"/>
                <w:kern w:val="0"/>
                <w:sz w:val="24"/>
              </w:rPr>
              <w:t>*5%*3=0.1815</w:t>
            </w:r>
            <w:r w:rsidRPr="009C53B9">
              <w:rPr>
                <w:rFonts w:eastAsia="仿宋"/>
                <w:kern w:val="0"/>
                <w:sz w:val="24"/>
              </w:rPr>
              <w:t>，得</w:t>
            </w:r>
            <w:r w:rsidRPr="009C53B9">
              <w:rPr>
                <w:rFonts w:eastAsia="等线"/>
                <w:kern w:val="0"/>
                <w:sz w:val="24"/>
              </w:rPr>
              <w:t>0.18</w:t>
            </w:r>
            <w:r w:rsidRPr="009C53B9">
              <w:rPr>
                <w:rFonts w:eastAsia="仿宋"/>
                <w:kern w:val="0"/>
                <w:sz w:val="24"/>
              </w:rPr>
              <w:t>分。</w:t>
            </w:r>
          </w:p>
        </w:tc>
        <w:tc>
          <w:tcPr>
            <w:tcW w:w="850" w:type="dxa"/>
            <w:tcBorders>
              <w:top w:val="nil"/>
              <w:left w:val="nil"/>
              <w:bottom w:val="single" w:sz="4" w:space="0" w:color="auto"/>
              <w:right w:val="single" w:sz="4" w:space="0" w:color="auto"/>
            </w:tcBorders>
            <w:shd w:val="clear" w:color="auto" w:fill="auto"/>
            <w:vAlign w:val="center"/>
            <w:hideMark/>
          </w:tcPr>
          <w:p w14:paraId="6D610CA1" w14:textId="77777777" w:rsidR="00B0418D" w:rsidRPr="009C53B9" w:rsidRDefault="00B0418D" w:rsidP="00C803DD">
            <w:pPr>
              <w:widowControl/>
              <w:spacing w:line="280" w:lineRule="exact"/>
              <w:jc w:val="center"/>
              <w:rPr>
                <w:rFonts w:eastAsia="等线"/>
                <w:b/>
                <w:bCs/>
                <w:kern w:val="0"/>
                <w:sz w:val="24"/>
              </w:rPr>
            </w:pPr>
            <w:r w:rsidRPr="009C53B9">
              <w:rPr>
                <w:rFonts w:eastAsia="等线"/>
                <w:b/>
                <w:bCs/>
                <w:kern w:val="0"/>
                <w:sz w:val="24"/>
              </w:rPr>
              <w:t>0.18</w:t>
            </w:r>
          </w:p>
        </w:tc>
      </w:tr>
      <w:tr w:rsidR="009C53B9" w:rsidRPr="009C53B9" w14:paraId="68F0B980" w14:textId="77777777" w:rsidTr="008578CD">
        <w:trPr>
          <w:trHeight w:val="1905"/>
          <w:jc w:val="center"/>
        </w:trPr>
        <w:tc>
          <w:tcPr>
            <w:tcW w:w="709" w:type="dxa"/>
            <w:vMerge/>
            <w:tcBorders>
              <w:top w:val="nil"/>
              <w:left w:val="single" w:sz="4" w:space="0" w:color="auto"/>
              <w:bottom w:val="single" w:sz="4" w:space="0" w:color="000000"/>
              <w:right w:val="single" w:sz="4" w:space="0" w:color="auto"/>
            </w:tcBorders>
            <w:vAlign w:val="center"/>
            <w:hideMark/>
          </w:tcPr>
          <w:p w14:paraId="7130F4FC" w14:textId="77777777" w:rsidR="00B0418D" w:rsidRPr="009C53B9" w:rsidRDefault="00B0418D" w:rsidP="00C803DD">
            <w:pPr>
              <w:widowControl/>
              <w:spacing w:line="280" w:lineRule="exact"/>
              <w:jc w:val="left"/>
              <w:rPr>
                <w:rFonts w:eastAsia="等线"/>
                <w:b/>
                <w:bCs/>
                <w:kern w:val="0"/>
                <w:sz w:val="24"/>
              </w:rPr>
            </w:pPr>
          </w:p>
        </w:tc>
        <w:tc>
          <w:tcPr>
            <w:tcW w:w="713" w:type="dxa"/>
            <w:vMerge/>
            <w:tcBorders>
              <w:top w:val="nil"/>
              <w:left w:val="single" w:sz="4" w:space="0" w:color="auto"/>
              <w:bottom w:val="single" w:sz="4" w:space="0" w:color="000000"/>
              <w:right w:val="single" w:sz="4" w:space="0" w:color="auto"/>
            </w:tcBorders>
            <w:vAlign w:val="center"/>
            <w:hideMark/>
          </w:tcPr>
          <w:p w14:paraId="7E335C48" w14:textId="77777777" w:rsidR="00B0418D" w:rsidRPr="009C53B9" w:rsidRDefault="00B0418D" w:rsidP="00C803DD">
            <w:pPr>
              <w:widowControl/>
              <w:spacing w:line="280" w:lineRule="exact"/>
              <w:jc w:val="left"/>
              <w:rPr>
                <w:rFonts w:eastAsia="等线"/>
                <w:b/>
                <w:bCs/>
                <w:kern w:val="0"/>
                <w:sz w:val="24"/>
              </w:rPr>
            </w:pPr>
          </w:p>
        </w:tc>
        <w:tc>
          <w:tcPr>
            <w:tcW w:w="992" w:type="dxa"/>
            <w:tcBorders>
              <w:top w:val="nil"/>
              <w:left w:val="nil"/>
              <w:bottom w:val="single" w:sz="4" w:space="0" w:color="auto"/>
              <w:right w:val="single" w:sz="4" w:space="0" w:color="auto"/>
            </w:tcBorders>
            <w:shd w:val="clear" w:color="auto" w:fill="auto"/>
            <w:vAlign w:val="center"/>
            <w:hideMark/>
          </w:tcPr>
          <w:p w14:paraId="1368365D" w14:textId="77777777" w:rsidR="00B0418D" w:rsidRPr="009C53B9" w:rsidRDefault="00B0418D" w:rsidP="00C803DD">
            <w:pPr>
              <w:widowControl/>
              <w:spacing w:line="280" w:lineRule="exact"/>
              <w:jc w:val="left"/>
              <w:rPr>
                <w:rFonts w:eastAsia="等线"/>
                <w:b/>
                <w:bCs/>
                <w:kern w:val="0"/>
                <w:sz w:val="24"/>
              </w:rPr>
            </w:pPr>
            <w:r w:rsidRPr="009C53B9">
              <w:rPr>
                <w:rFonts w:eastAsia="等线"/>
                <w:b/>
                <w:bCs/>
                <w:kern w:val="0"/>
                <w:sz w:val="24"/>
              </w:rPr>
              <w:t>A14</w:t>
            </w:r>
            <w:r w:rsidRPr="009C53B9">
              <w:rPr>
                <w:rFonts w:eastAsia="仿宋"/>
                <w:b/>
                <w:bCs/>
                <w:kern w:val="0"/>
                <w:sz w:val="24"/>
              </w:rPr>
              <w:t>专项资金预算执行率</w:t>
            </w:r>
          </w:p>
        </w:tc>
        <w:tc>
          <w:tcPr>
            <w:tcW w:w="707" w:type="dxa"/>
            <w:tcBorders>
              <w:top w:val="nil"/>
              <w:left w:val="nil"/>
              <w:bottom w:val="single" w:sz="4" w:space="0" w:color="auto"/>
              <w:right w:val="single" w:sz="4" w:space="0" w:color="auto"/>
            </w:tcBorders>
            <w:shd w:val="clear" w:color="auto" w:fill="auto"/>
            <w:vAlign w:val="center"/>
            <w:hideMark/>
          </w:tcPr>
          <w:p w14:paraId="1FFA392C" w14:textId="77777777" w:rsidR="00B0418D" w:rsidRPr="009C53B9" w:rsidRDefault="00B0418D" w:rsidP="00C803DD">
            <w:pPr>
              <w:widowControl/>
              <w:spacing w:line="280" w:lineRule="exact"/>
              <w:jc w:val="center"/>
              <w:rPr>
                <w:rFonts w:eastAsia="等线"/>
                <w:b/>
                <w:bCs/>
                <w:kern w:val="0"/>
                <w:sz w:val="24"/>
              </w:rPr>
            </w:pPr>
            <w:r w:rsidRPr="009C53B9">
              <w:rPr>
                <w:rFonts w:eastAsia="等线"/>
                <w:b/>
                <w:bCs/>
                <w:kern w:val="0"/>
                <w:sz w:val="24"/>
              </w:rPr>
              <w:t>2</w:t>
            </w:r>
          </w:p>
        </w:tc>
        <w:tc>
          <w:tcPr>
            <w:tcW w:w="843" w:type="dxa"/>
            <w:tcBorders>
              <w:top w:val="nil"/>
              <w:left w:val="nil"/>
              <w:bottom w:val="single" w:sz="4" w:space="0" w:color="auto"/>
              <w:right w:val="single" w:sz="4" w:space="0" w:color="auto"/>
            </w:tcBorders>
            <w:shd w:val="clear" w:color="auto" w:fill="auto"/>
            <w:vAlign w:val="center"/>
            <w:hideMark/>
          </w:tcPr>
          <w:p w14:paraId="5D7006FA" w14:textId="77777777" w:rsidR="00B0418D" w:rsidRPr="009C53B9" w:rsidRDefault="00B0418D" w:rsidP="00C803DD">
            <w:pPr>
              <w:widowControl/>
              <w:spacing w:line="280" w:lineRule="exact"/>
              <w:jc w:val="center"/>
              <w:rPr>
                <w:rFonts w:eastAsia="等线"/>
                <w:kern w:val="0"/>
                <w:szCs w:val="21"/>
              </w:rPr>
            </w:pPr>
            <w:r w:rsidRPr="009C53B9">
              <w:rPr>
                <w:rFonts w:eastAsia="等线"/>
                <w:kern w:val="0"/>
                <w:szCs w:val="21"/>
              </w:rPr>
              <w:t>≥85%</w:t>
            </w:r>
          </w:p>
        </w:tc>
        <w:tc>
          <w:tcPr>
            <w:tcW w:w="2127" w:type="dxa"/>
            <w:tcBorders>
              <w:top w:val="nil"/>
              <w:left w:val="nil"/>
              <w:bottom w:val="single" w:sz="4" w:space="0" w:color="auto"/>
              <w:right w:val="single" w:sz="4" w:space="0" w:color="auto"/>
            </w:tcBorders>
            <w:shd w:val="clear" w:color="auto" w:fill="auto"/>
            <w:vAlign w:val="center"/>
            <w:hideMark/>
          </w:tcPr>
          <w:p w14:paraId="2DC8954A" w14:textId="77777777" w:rsidR="00B0418D" w:rsidRPr="009C53B9" w:rsidRDefault="00B0418D" w:rsidP="00C803DD">
            <w:pPr>
              <w:widowControl/>
              <w:spacing w:line="280" w:lineRule="exact"/>
              <w:rPr>
                <w:rFonts w:eastAsia="等线"/>
                <w:kern w:val="0"/>
                <w:sz w:val="24"/>
              </w:rPr>
            </w:pPr>
            <w:r w:rsidRPr="009C53B9">
              <w:rPr>
                <w:rFonts w:eastAsia="仿宋"/>
                <w:kern w:val="0"/>
                <w:sz w:val="24"/>
              </w:rPr>
              <w:t>各专项资金执行情况。各专项资金执行率</w:t>
            </w:r>
            <w:r w:rsidRPr="009C53B9">
              <w:rPr>
                <w:rFonts w:eastAsia="等线"/>
                <w:kern w:val="0"/>
                <w:sz w:val="24"/>
              </w:rPr>
              <w:t>=</w:t>
            </w:r>
            <w:r w:rsidRPr="009C53B9">
              <w:rPr>
                <w:rFonts w:eastAsia="仿宋"/>
                <w:kern w:val="0"/>
                <w:sz w:val="24"/>
              </w:rPr>
              <w:t>各专项实际支出资金额</w:t>
            </w:r>
            <w:r w:rsidRPr="009C53B9">
              <w:rPr>
                <w:rFonts w:eastAsia="等线"/>
                <w:kern w:val="0"/>
                <w:sz w:val="24"/>
              </w:rPr>
              <w:t>/</w:t>
            </w:r>
            <w:r w:rsidRPr="009C53B9">
              <w:rPr>
                <w:rFonts w:eastAsia="仿宋"/>
                <w:kern w:val="0"/>
                <w:sz w:val="24"/>
              </w:rPr>
              <w:t>财政预算资金总额</w:t>
            </w:r>
          </w:p>
        </w:tc>
        <w:tc>
          <w:tcPr>
            <w:tcW w:w="3115" w:type="dxa"/>
            <w:tcBorders>
              <w:top w:val="nil"/>
              <w:left w:val="nil"/>
              <w:bottom w:val="single" w:sz="4" w:space="0" w:color="auto"/>
              <w:right w:val="single" w:sz="4" w:space="0" w:color="auto"/>
            </w:tcBorders>
            <w:shd w:val="clear" w:color="auto" w:fill="auto"/>
            <w:vAlign w:val="center"/>
            <w:hideMark/>
          </w:tcPr>
          <w:p w14:paraId="03140404" w14:textId="77777777" w:rsidR="00B0418D" w:rsidRPr="009C53B9" w:rsidRDefault="00B0418D" w:rsidP="00C803DD">
            <w:pPr>
              <w:widowControl/>
              <w:spacing w:line="280" w:lineRule="exact"/>
              <w:rPr>
                <w:rFonts w:eastAsia="仿宋"/>
                <w:kern w:val="0"/>
                <w:sz w:val="24"/>
              </w:rPr>
            </w:pPr>
            <w:r w:rsidRPr="009C53B9">
              <w:rPr>
                <w:rFonts w:eastAsia="仿宋"/>
                <w:kern w:val="0"/>
                <w:sz w:val="24"/>
              </w:rPr>
              <w:t>职业培训补贴、政府补贴培训工作指导经费共</w:t>
            </w:r>
            <w:r w:rsidRPr="009C53B9">
              <w:rPr>
                <w:rFonts w:eastAsia="仿宋"/>
                <w:kern w:val="0"/>
                <w:sz w:val="24"/>
              </w:rPr>
              <w:t>2</w:t>
            </w:r>
            <w:r w:rsidRPr="009C53B9">
              <w:rPr>
                <w:rFonts w:eastAsia="仿宋"/>
                <w:kern w:val="0"/>
                <w:sz w:val="24"/>
              </w:rPr>
              <w:t>个专项资金，每有一个专项资金预算执行率达</w:t>
            </w:r>
            <w:r w:rsidRPr="009C53B9">
              <w:rPr>
                <w:rFonts w:eastAsia="仿宋"/>
                <w:kern w:val="0"/>
                <w:sz w:val="24"/>
              </w:rPr>
              <w:t>85%</w:t>
            </w:r>
            <w:r w:rsidRPr="009C53B9">
              <w:rPr>
                <w:rFonts w:eastAsia="仿宋"/>
                <w:kern w:val="0"/>
                <w:sz w:val="24"/>
              </w:rPr>
              <w:t>，得</w:t>
            </w:r>
            <w:r w:rsidRPr="009C53B9">
              <w:rPr>
                <w:rFonts w:eastAsia="仿宋"/>
                <w:kern w:val="0"/>
                <w:sz w:val="24"/>
              </w:rPr>
              <w:t>1</w:t>
            </w:r>
            <w:r w:rsidRPr="009C53B9">
              <w:rPr>
                <w:rFonts w:eastAsia="仿宋"/>
                <w:kern w:val="0"/>
                <w:sz w:val="24"/>
              </w:rPr>
              <w:t>分，总分</w:t>
            </w:r>
            <w:r w:rsidRPr="009C53B9">
              <w:rPr>
                <w:rFonts w:eastAsia="仿宋"/>
                <w:kern w:val="0"/>
                <w:sz w:val="24"/>
              </w:rPr>
              <w:t>2</w:t>
            </w:r>
            <w:r w:rsidRPr="009C53B9">
              <w:rPr>
                <w:rFonts w:eastAsia="仿宋"/>
                <w:kern w:val="0"/>
                <w:sz w:val="24"/>
              </w:rPr>
              <w:t>分。</w:t>
            </w:r>
          </w:p>
        </w:tc>
        <w:tc>
          <w:tcPr>
            <w:tcW w:w="888" w:type="dxa"/>
            <w:tcBorders>
              <w:top w:val="nil"/>
              <w:left w:val="nil"/>
              <w:bottom w:val="single" w:sz="4" w:space="0" w:color="auto"/>
              <w:right w:val="single" w:sz="4" w:space="0" w:color="auto"/>
            </w:tcBorders>
            <w:shd w:val="clear" w:color="auto" w:fill="auto"/>
            <w:vAlign w:val="center"/>
            <w:hideMark/>
          </w:tcPr>
          <w:p w14:paraId="31EAAF8C" w14:textId="77777777" w:rsidR="00B0418D" w:rsidRPr="009C53B9" w:rsidRDefault="00B0418D" w:rsidP="00C803DD">
            <w:pPr>
              <w:widowControl/>
              <w:spacing w:line="280" w:lineRule="exact"/>
              <w:jc w:val="center"/>
              <w:rPr>
                <w:rFonts w:eastAsia="仿宋"/>
                <w:kern w:val="0"/>
                <w:sz w:val="24"/>
              </w:rPr>
            </w:pPr>
            <w:r w:rsidRPr="009C53B9">
              <w:rPr>
                <w:rFonts w:eastAsia="仿宋"/>
                <w:kern w:val="0"/>
                <w:sz w:val="24"/>
              </w:rPr>
              <w:t>达成目标</w:t>
            </w:r>
          </w:p>
        </w:tc>
        <w:tc>
          <w:tcPr>
            <w:tcW w:w="4366" w:type="dxa"/>
            <w:tcBorders>
              <w:top w:val="nil"/>
              <w:left w:val="nil"/>
              <w:bottom w:val="single" w:sz="4" w:space="0" w:color="auto"/>
              <w:right w:val="single" w:sz="4" w:space="0" w:color="auto"/>
            </w:tcBorders>
            <w:shd w:val="clear" w:color="auto" w:fill="auto"/>
            <w:vAlign w:val="center"/>
            <w:hideMark/>
          </w:tcPr>
          <w:p w14:paraId="135D5A24" w14:textId="77777777" w:rsidR="00B0418D" w:rsidRPr="009C53B9" w:rsidRDefault="00B0418D" w:rsidP="00C803DD">
            <w:pPr>
              <w:widowControl/>
              <w:spacing w:line="280" w:lineRule="exact"/>
              <w:jc w:val="left"/>
              <w:rPr>
                <w:rFonts w:eastAsia="仿宋"/>
                <w:kern w:val="0"/>
                <w:sz w:val="24"/>
              </w:rPr>
            </w:pPr>
            <w:r w:rsidRPr="009C53B9">
              <w:rPr>
                <w:rFonts w:eastAsia="仿宋"/>
                <w:kern w:val="0"/>
                <w:sz w:val="24"/>
              </w:rPr>
              <w:t>职业培训补贴预算执行率</w:t>
            </w:r>
            <w:r w:rsidRPr="009C53B9">
              <w:rPr>
                <w:rFonts w:eastAsia="仿宋"/>
                <w:kern w:val="0"/>
                <w:sz w:val="24"/>
              </w:rPr>
              <w:t>88.27%</w:t>
            </w:r>
            <w:r w:rsidRPr="009C53B9">
              <w:rPr>
                <w:rFonts w:eastAsia="仿宋"/>
                <w:kern w:val="0"/>
                <w:sz w:val="24"/>
              </w:rPr>
              <w:t>，政府培训补贴工作指导经费预算执行率</w:t>
            </w:r>
            <w:r w:rsidRPr="009C53B9">
              <w:rPr>
                <w:rFonts w:eastAsia="仿宋"/>
                <w:kern w:val="0"/>
                <w:sz w:val="24"/>
              </w:rPr>
              <w:t>89.62%</w:t>
            </w:r>
            <w:r w:rsidRPr="009C53B9">
              <w:rPr>
                <w:rFonts w:eastAsia="仿宋"/>
                <w:kern w:val="0"/>
                <w:sz w:val="24"/>
              </w:rPr>
              <w:t>，两项预算执行率均达到</w:t>
            </w:r>
            <w:r w:rsidRPr="009C53B9">
              <w:rPr>
                <w:rFonts w:eastAsia="仿宋"/>
                <w:kern w:val="0"/>
                <w:sz w:val="24"/>
              </w:rPr>
              <w:t>85%</w:t>
            </w:r>
            <w:r w:rsidRPr="009C53B9">
              <w:rPr>
                <w:rFonts w:eastAsia="仿宋"/>
                <w:kern w:val="0"/>
                <w:sz w:val="24"/>
              </w:rPr>
              <w:t>，得满分。</w:t>
            </w:r>
          </w:p>
        </w:tc>
        <w:tc>
          <w:tcPr>
            <w:tcW w:w="850" w:type="dxa"/>
            <w:tcBorders>
              <w:top w:val="nil"/>
              <w:left w:val="nil"/>
              <w:bottom w:val="single" w:sz="4" w:space="0" w:color="auto"/>
              <w:right w:val="single" w:sz="4" w:space="0" w:color="auto"/>
            </w:tcBorders>
            <w:shd w:val="clear" w:color="auto" w:fill="auto"/>
            <w:vAlign w:val="center"/>
            <w:hideMark/>
          </w:tcPr>
          <w:p w14:paraId="7F57DE1B" w14:textId="77777777" w:rsidR="00B0418D" w:rsidRPr="009C53B9" w:rsidRDefault="00B0418D" w:rsidP="00C803DD">
            <w:pPr>
              <w:widowControl/>
              <w:spacing w:line="280" w:lineRule="exact"/>
              <w:jc w:val="center"/>
              <w:rPr>
                <w:rFonts w:eastAsia="等线"/>
                <w:b/>
                <w:bCs/>
                <w:kern w:val="0"/>
                <w:sz w:val="24"/>
              </w:rPr>
            </w:pPr>
            <w:r w:rsidRPr="009C53B9">
              <w:rPr>
                <w:rFonts w:eastAsia="等线"/>
                <w:b/>
                <w:bCs/>
                <w:kern w:val="0"/>
                <w:sz w:val="24"/>
              </w:rPr>
              <w:t>2</w:t>
            </w:r>
          </w:p>
        </w:tc>
      </w:tr>
      <w:tr w:rsidR="009C53B9" w:rsidRPr="009C53B9" w14:paraId="658CBB63" w14:textId="77777777" w:rsidTr="008578CD">
        <w:trPr>
          <w:trHeight w:val="1395"/>
          <w:jc w:val="center"/>
        </w:trPr>
        <w:tc>
          <w:tcPr>
            <w:tcW w:w="709" w:type="dxa"/>
            <w:vMerge/>
            <w:tcBorders>
              <w:top w:val="nil"/>
              <w:left w:val="single" w:sz="4" w:space="0" w:color="auto"/>
              <w:bottom w:val="single" w:sz="4" w:space="0" w:color="000000"/>
              <w:right w:val="single" w:sz="4" w:space="0" w:color="auto"/>
            </w:tcBorders>
            <w:vAlign w:val="center"/>
            <w:hideMark/>
          </w:tcPr>
          <w:p w14:paraId="760961E7" w14:textId="77777777" w:rsidR="00B0418D" w:rsidRPr="009C53B9" w:rsidRDefault="00B0418D" w:rsidP="00C803DD">
            <w:pPr>
              <w:widowControl/>
              <w:spacing w:line="280" w:lineRule="exact"/>
              <w:jc w:val="left"/>
              <w:rPr>
                <w:rFonts w:eastAsia="等线"/>
                <w:b/>
                <w:bCs/>
                <w:kern w:val="0"/>
                <w:sz w:val="24"/>
              </w:rPr>
            </w:pPr>
          </w:p>
        </w:tc>
        <w:tc>
          <w:tcPr>
            <w:tcW w:w="713" w:type="dxa"/>
            <w:vMerge/>
            <w:tcBorders>
              <w:top w:val="nil"/>
              <w:left w:val="single" w:sz="4" w:space="0" w:color="auto"/>
              <w:bottom w:val="single" w:sz="4" w:space="0" w:color="000000"/>
              <w:right w:val="single" w:sz="4" w:space="0" w:color="auto"/>
            </w:tcBorders>
            <w:vAlign w:val="center"/>
            <w:hideMark/>
          </w:tcPr>
          <w:p w14:paraId="60FDC52A" w14:textId="77777777" w:rsidR="00B0418D" w:rsidRPr="009C53B9" w:rsidRDefault="00B0418D" w:rsidP="00C803DD">
            <w:pPr>
              <w:widowControl/>
              <w:spacing w:line="280" w:lineRule="exact"/>
              <w:jc w:val="left"/>
              <w:rPr>
                <w:rFonts w:eastAsia="等线"/>
                <w:b/>
                <w:bCs/>
                <w:kern w:val="0"/>
                <w:sz w:val="24"/>
              </w:rPr>
            </w:pPr>
          </w:p>
        </w:tc>
        <w:tc>
          <w:tcPr>
            <w:tcW w:w="992" w:type="dxa"/>
            <w:tcBorders>
              <w:top w:val="nil"/>
              <w:left w:val="nil"/>
              <w:bottom w:val="single" w:sz="4" w:space="0" w:color="auto"/>
              <w:right w:val="single" w:sz="4" w:space="0" w:color="auto"/>
            </w:tcBorders>
            <w:shd w:val="clear" w:color="auto" w:fill="auto"/>
            <w:vAlign w:val="center"/>
            <w:hideMark/>
          </w:tcPr>
          <w:p w14:paraId="0281CBFB" w14:textId="77777777" w:rsidR="00B0418D" w:rsidRPr="009C53B9" w:rsidRDefault="00B0418D" w:rsidP="00C803DD">
            <w:pPr>
              <w:widowControl/>
              <w:spacing w:line="280" w:lineRule="exact"/>
              <w:jc w:val="left"/>
              <w:rPr>
                <w:rFonts w:eastAsia="等线"/>
                <w:b/>
                <w:bCs/>
                <w:kern w:val="0"/>
                <w:sz w:val="24"/>
              </w:rPr>
            </w:pPr>
            <w:r w:rsidRPr="009C53B9">
              <w:rPr>
                <w:rFonts w:eastAsia="等线"/>
                <w:b/>
                <w:bCs/>
                <w:kern w:val="0"/>
                <w:sz w:val="24"/>
              </w:rPr>
              <w:t>A15</w:t>
            </w:r>
            <w:r w:rsidRPr="009C53B9">
              <w:rPr>
                <w:rFonts w:eastAsia="仿宋"/>
                <w:b/>
                <w:bCs/>
                <w:kern w:val="0"/>
                <w:sz w:val="24"/>
              </w:rPr>
              <w:t>预算编制匹配性</w:t>
            </w:r>
          </w:p>
        </w:tc>
        <w:tc>
          <w:tcPr>
            <w:tcW w:w="707" w:type="dxa"/>
            <w:tcBorders>
              <w:top w:val="nil"/>
              <w:left w:val="nil"/>
              <w:bottom w:val="single" w:sz="4" w:space="0" w:color="auto"/>
              <w:right w:val="single" w:sz="4" w:space="0" w:color="auto"/>
            </w:tcBorders>
            <w:shd w:val="clear" w:color="auto" w:fill="auto"/>
            <w:vAlign w:val="center"/>
            <w:hideMark/>
          </w:tcPr>
          <w:p w14:paraId="487B08FE" w14:textId="77777777" w:rsidR="00B0418D" w:rsidRPr="009C53B9" w:rsidRDefault="00B0418D" w:rsidP="00C803DD">
            <w:pPr>
              <w:widowControl/>
              <w:spacing w:line="280" w:lineRule="exact"/>
              <w:jc w:val="center"/>
              <w:rPr>
                <w:rFonts w:eastAsia="等线"/>
                <w:b/>
                <w:bCs/>
                <w:kern w:val="0"/>
                <w:sz w:val="24"/>
              </w:rPr>
            </w:pPr>
            <w:r w:rsidRPr="009C53B9">
              <w:rPr>
                <w:rFonts w:eastAsia="等线"/>
                <w:b/>
                <w:bCs/>
                <w:kern w:val="0"/>
                <w:sz w:val="24"/>
              </w:rPr>
              <w:t>2</w:t>
            </w:r>
          </w:p>
        </w:tc>
        <w:tc>
          <w:tcPr>
            <w:tcW w:w="843" w:type="dxa"/>
            <w:tcBorders>
              <w:top w:val="nil"/>
              <w:left w:val="nil"/>
              <w:bottom w:val="single" w:sz="4" w:space="0" w:color="auto"/>
              <w:right w:val="single" w:sz="4" w:space="0" w:color="auto"/>
            </w:tcBorders>
            <w:shd w:val="clear" w:color="auto" w:fill="auto"/>
            <w:vAlign w:val="center"/>
            <w:hideMark/>
          </w:tcPr>
          <w:p w14:paraId="3314C394" w14:textId="77777777" w:rsidR="00B0418D" w:rsidRPr="009C53B9" w:rsidRDefault="00B0418D" w:rsidP="00C803DD">
            <w:pPr>
              <w:widowControl/>
              <w:spacing w:line="280" w:lineRule="exact"/>
              <w:jc w:val="center"/>
              <w:rPr>
                <w:rFonts w:eastAsia="等线"/>
                <w:kern w:val="0"/>
                <w:szCs w:val="21"/>
              </w:rPr>
            </w:pPr>
            <w:r w:rsidRPr="009C53B9">
              <w:rPr>
                <w:rFonts w:eastAsia="仿宋"/>
                <w:kern w:val="0"/>
                <w:szCs w:val="21"/>
              </w:rPr>
              <w:t>匹配</w:t>
            </w:r>
          </w:p>
        </w:tc>
        <w:tc>
          <w:tcPr>
            <w:tcW w:w="2127" w:type="dxa"/>
            <w:tcBorders>
              <w:top w:val="nil"/>
              <w:left w:val="nil"/>
              <w:bottom w:val="single" w:sz="4" w:space="0" w:color="auto"/>
              <w:right w:val="single" w:sz="4" w:space="0" w:color="auto"/>
            </w:tcBorders>
            <w:shd w:val="clear" w:color="auto" w:fill="auto"/>
            <w:vAlign w:val="center"/>
            <w:hideMark/>
          </w:tcPr>
          <w:p w14:paraId="3E9FE44D" w14:textId="77777777" w:rsidR="00B0418D" w:rsidRPr="009C53B9" w:rsidRDefault="00B0418D" w:rsidP="00C803DD">
            <w:pPr>
              <w:widowControl/>
              <w:spacing w:line="280" w:lineRule="exact"/>
              <w:rPr>
                <w:rFonts w:eastAsia="等线"/>
                <w:kern w:val="0"/>
                <w:sz w:val="24"/>
              </w:rPr>
            </w:pPr>
            <w:r w:rsidRPr="009C53B9">
              <w:rPr>
                <w:rFonts w:eastAsia="仿宋"/>
                <w:kern w:val="0"/>
                <w:sz w:val="24"/>
              </w:rPr>
              <w:t>预算编制是否与部门职责匹配，是否与重点工作任务相匹配</w:t>
            </w:r>
          </w:p>
        </w:tc>
        <w:tc>
          <w:tcPr>
            <w:tcW w:w="3115" w:type="dxa"/>
            <w:tcBorders>
              <w:top w:val="nil"/>
              <w:left w:val="nil"/>
              <w:bottom w:val="single" w:sz="4" w:space="0" w:color="auto"/>
              <w:right w:val="single" w:sz="4" w:space="0" w:color="auto"/>
            </w:tcBorders>
            <w:shd w:val="clear" w:color="auto" w:fill="auto"/>
            <w:vAlign w:val="center"/>
            <w:hideMark/>
          </w:tcPr>
          <w:p w14:paraId="17062828" w14:textId="77777777" w:rsidR="00B0418D" w:rsidRPr="009C53B9" w:rsidRDefault="00B0418D" w:rsidP="00C803DD">
            <w:pPr>
              <w:widowControl/>
              <w:spacing w:line="280" w:lineRule="exact"/>
              <w:rPr>
                <w:rFonts w:eastAsia="等线"/>
                <w:kern w:val="0"/>
                <w:sz w:val="24"/>
              </w:rPr>
            </w:pPr>
            <w:r w:rsidRPr="009C53B9">
              <w:rPr>
                <w:rFonts w:ascii="宋体" w:hAnsi="宋体" w:cs="宋体" w:hint="eastAsia"/>
                <w:kern w:val="0"/>
                <w:sz w:val="24"/>
              </w:rPr>
              <w:t>①</w:t>
            </w:r>
            <w:r w:rsidRPr="009C53B9">
              <w:rPr>
                <w:rFonts w:eastAsia="仿宋"/>
                <w:kern w:val="0"/>
                <w:sz w:val="24"/>
              </w:rPr>
              <w:t>预算内容与部门职责匹配，得</w:t>
            </w:r>
            <w:r w:rsidRPr="009C53B9">
              <w:rPr>
                <w:rFonts w:eastAsia="等线"/>
                <w:kern w:val="0"/>
                <w:sz w:val="24"/>
              </w:rPr>
              <w:t>1</w:t>
            </w:r>
            <w:r w:rsidRPr="009C53B9">
              <w:rPr>
                <w:rFonts w:eastAsia="仿宋"/>
                <w:kern w:val="0"/>
                <w:sz w:val="24"/>
              </w:rPr>
              <w:t>分；不匹配，得</w:t>
            </w:r>
            <w:r w:rsidRPr="009C53B9">
              <w:rPr>
                <w:rFonts w:eastAsia="等线"/>
                <w:kern w:val="0"/>
                <w:sz w:val="24"/>
              </w:rPr>
              <w:t>0</w:t>
            </w:r>
            <w:r w:rsidRPr="009C53B9">
              <w:rPr>
                <w:rFonts w:eastAsia="仿宋"/>
                <w:kern w:val="0"/>
                <w:sz w:val="24"/>
              </w:rPr>
              <w:t>分；</w:t>
            </w:r>
            <w:r w:rsidRPr="009C53B9">
              <w:rPr>
                <w:rFonts w:ascii="宋体" w:hAnsi="宋体" w:cs="宋体" w:hint="eastAsia"/>
                <w:kern w:val="0"/>
                <w:sz w:val="24"/>
              </w:rPr>
              <w:t>②</w:t>
            </w:r>
            <w:r w:rsidRPr="009C53B9">
              <w:rPr>
                <w:rFonts w:eastAsia="仿宋"/>
                <w:kern w:val="0"/>
                <w:sz w:val="24"/>
              </w:rPr>
              <w:t>预算编制与重点工作任务相匹配，得</w:t>
            </w:r>
            <w:r w:rsidRPr="009C53B9">
              <w:rPr>
                <w:rFonts w:eastAsia="等线"/>
                <w:kern w:val="0"/>
                <w:sz w:val="24"/>
              </w:rPr>
              <w:t>1</w:t>
            </w:r>
            <w:r w:rsidRPr="009C53B9">
              <w:rPr>
                <w:rFonts w:eastAsia="仿宋"/>
                <w:kern w:val="0"/>
                <w:sz w:val="24"/>
              </w:rPr>
              <w:t>分；不匹配，得</w:t>
            </w:r>
            <w:r w:rsidRPr="009C53B9">
              <w:rPr>
                <w:rFonts w:eastAsia="等线"/>
                <w:kern w:val="0"/>
                <w:sz w:val="24"/>
              </w:rPr>
              <w:t>0</w:t>
            </w:r>
            <w:r w:rsidRPr="009C53B9">
              <w:rPr>
                <w:rFonts w:eastAsia="仿宋"/>
                <w:kern w:val="0"/>
                <w:sz w:val="24"/>
              </w:rPr>
              <w:t>分。</w:t>
            </w:r>
          </w:p>
        </w:tc>
        <w:tc>
          <w:tcPr>
            <w:tcW w:w="888" w:type="dxa"/>
            <w:tcBorders>
              <w:top w:val="nil"/>
              <w:left w:val="nil"/>
              <w:bottom w:val="single" w:sz="4" w:space="0" w:color="auto"/>
              <w:right w:val="single" w:sz="4" w:space="0" w:color="auto"/>
            </w:tcBorders>
            <w:shd w:val="clear" w:color="auto" w:fill="auto"/>
            <w:vAlign w:val="center"/>
            <w:hideMark/>
          </w:tcPr>
          <w:p w14:paraId="623F3343" w14:textId="77777777" w:rsidR="00B0418D" w:rsidRPr="009C53B9" w:rsidRDefault="00B0418D" w:rsidP="00C803DD">
            <w:pPr>
              <w:widowControl/>
              <w:spacing w:line="280" w:lineRule="exact"/>
              <w:jc w:val="center"/>
              <w:rPr>
                <w:rFonts w:eastAsia="等线"/>
                <w:kern w:val="0"/>
                <w:szCs w:val="21"/>
              </w:rPr>
            </w:pPr>
            <w:r w:rsidRPr="009C53B9">
              <w:rPr>
                <w:rFonts w:eastAsia="仿宋"/>
                <w:kern w:val="0"/>
                <w:szCs w:val="21"/>
              </w:rPr>
              <w:t>匹配</w:t>
            </w:r>
          </w:p>
        </w:tc>
        <w:tc>
          <w:tcPr>
            <w:tcW w:w="4366" w:type="dxa"/>
            <w:tcBorders>
              <w:top w:val="nil"/>
              <w:left w:val="nil"/>
              <w:bottom w:val="single" w:sz="4" w:space="0" w:color="auto"/>
              <w:right w:val="single" w:sz="4" w:space="0" w:color="auto"/>
            </w:tcBorders>
            <w:shd w:val="clear" w:color="auto" w:fill="auto"/>
            <w:vAlign w:val="center"/>
            <w:hideMark/>
          </w:tcPr>
          <w:p w14:paraId="2D9E7C0A" w14:textId="77777777" w:rsidR="00B0418D" w:rsidRPr="009C53B9" w:rsidRDefault="00B0418D" w:rsidP="00C803DD">
            <w:pPr>
              <w:widowControl/>
              <w:spacing w:line="280" w:lineRule="exact"/>
              <w:jc w:val="left"/>
              <w:rPr>
                <w:rFonts w:eastAsia="仿宋"/>
                <w:kern w:val="0"/>
                <w:sz w:val="24"/>
              </w:rPr>
            </w:pPr>
            <w:r w:rsidRPr="009C53B9">
              <w:rPr>
                <w:rFonts w:eastAsia="仿宋"/>
                <w:kern w:val="0"/>
                <w:sz w:val="24"/>
              </w:rPr>
              <w:t>预算内容与部分职责相匹配，预算编制与重点任务相匹配，根据评分标准得满分。</w:t>
            </w:r>
          </w:p>
        </w:tc>
        <w:tc>
          <w:tcPr>
            <w:tcW w:w="850" w:type="dxa"/>
            <w:tcBorders>
              <w:top w:val="nil"/>
              <w:left w:val="nil"/>
              <w:bottom w:val="single" w:sz="4" w:space="0" w:color="auto"/>
              <w:right w:val="single" w:sz="4" w:space="0" w:color="auto"/>
            </w:tcBorders>
            <w:shd w:val="clear" w:color="auto" w:fill="auto"/>
            <w:vAlign w:val="center"/>
            <w:hideMark/>
          </w:tcPr>
          <w:p w14:paraId="34095849" w14:textId="77777777" w:rsidR="00B0418D" w:rsidRPr="009C53B9" w:rsidRDefault="00B0418D" w:rsidP="00C803DD">
            <w:pPr>
              <w:widowControl/>
              <w:spacing w:line="280" w:lineRule="exact"/>
              <w:jc w:val="center"/>
              <w:rPr>
                <w:rFonts w:eastAsia="等线"/>
                <w:b/>
                <w:bCs/>
                <w:kern w:val="0"/>
                <w:sz w:val="24"/>
              </w:rPr>
            </w:pPr>
            <w:r w:rsidRPr="009C53B9">
              <w:rPr>
                <w:rFonts w:eastAsia="等线"/>
                <w:b/>
                <w:bCs/>
                <w:kern w:val="0"/>
                <w:sz w:val="24"/>
              </w:rPr>
              <w:t>2</w:t>
            </w:r>
          </w:p>
        </w:tc>
      </w:tr>
      <w:tr w:rsidR="009C53B9" w:rsidRPr="009C53B9" w14:paraId="62971416" w14:textId="77777777" w:rsidTr="008578CD">
        <w:trPr>
          <w:trHeight w:val="1575"/>
          <w:jc w:val="center"/>
        </w:trPr>
        <w:tc>
          <w:tcPr>
            <w:tcW w:w="709" w:type="dxa"/>
            <w:vMerge/>
            <w:tcBorders>
              <w:top w:val="nil"/>
              <w:left w:val="single" w:sz="4" w:space="0" w:color="auto"/>
              <w:bottom w:val="single" w:sz="4" w:space="0" w:color="000000"/>
              <w:right w:val="single" w:sz="4" w:space="0" w:color="auto"/>
            </w:tcBorders>
            <w:vAlign w:val="center"/>
            <w:hideMark/>
          </w:tcPr>
          <w:p w14:paraId="62FDC11F" w14:textId="77777777" w:rsidR="00B0418D" w:rsidRPr="009C53B9" w:rsidRDefault="00B0418D" w:rsidP="00C803DD">
            <w:pPr>
              <w:widowControl/>
              <w:spacing w:line="280" w:lineRule="exact"/>
              <w:jc w:val="left"/>
              <w:rPr>
                <w:rFonts w:eastAsia="等线"/>
                <w:b/>
                <w:bCs/>
                <w:kern w:val="0"/>
                <w:sz w:val="24"/>
              </w:rPr>
            </w:pPr>
          </w:p>
        </w:tc>
        <w:tc>
          <w:tcPr>
            <w:tcW w:w="713" w:type="dxa"/>
            <w:vMerge/>
            <w:tcBorders>
              <w:top w:val="nil"/>
              <w:left w:val="single" w:sz="4" w:space="0" w:color="auto"/>
              <w:bottom w:val="single" w:sz="4" w:space="0" w:color="000000"/>
              <w:right w:val="single" w:sz="4" w:space="0" w:color="auto"/>
            </w:tcBorders>
            <w:vAlign w:val="center"/>
            <w:hideMark/>
          </w:tcPr>
          <w:p w14:paraId="3BE69B47" w14:textId="77777777" w:rsidR="00B0418D" w:rsidRPr="009C53B9" w:rsidRDefault="00B0418D" w:rsidP="00C803DD">
            <w:pPr>
              <w:widowControl/>
              <w:spacing w:line="280" w:lineRule="exact"/>
              <w:jc w:val="left"/>
              <w:rPr>
                <w:rFonts w:eastAsia="等线"/>
                <w:b/>
                <w:bCs/>
                <w:kern w:val="0"/>
                <w:sz w:val="24"/>
              </w:rPr>
            </w:pPr>
          </w:p>
        </w:tc>
        <w:tc>
          <w:tcPr>
            <w:tcW w:w="992" w:type="dxa"/>
            <w:tcBorders>
              <w:top w:val="nil"/>
              <w:left w:val="nil"/>
              <w:bottom w:val="single" w:sz="4" w:space="0" w:color="auto"/>
              <w:right w:val="single" w:sz="4" w:space="0" w:color="auto"/>
            </w:tcBorders>
            <w:shd w:val="clear" w:color="auto" w:fill="auto"/>
            <w:vAlign w:val="center"/>
            <w:hideMark/>
          </w:tcPr>
          <w:p w14:paraId="18DFC48B" w14:textId="77777777" w:rsidR="00B0418D" w:rsidRPr="009C53B9" w:rsidRDefault="00B0418D" w:rsidP="00C803DD">
            <w:pPr>
              <w:widowControl/>
              <w:spacing w:line="280" w:lineRule="exact"/>
              <w:jc w:val="left"/>
              <w:rPr>
                <w:rFonts w:eastAsia="等线"/>
                <w:b/>
                <w:bCs/>
                <w:kern w:val="0"/>
                <w:sz w:val="24"/>
              </w:rPr>
            </w:pPr>
            <w:r w:rsidRPr="009C53B9">
              <w:rPr>
                <w:rFonts w:eastAsia="等线"/>
                <w:b/>
                <w:bCs/>
                <w:kern w:val="0"/>
                <w:sz w:val="24"/>
              </w:rPr>
              <w:t>A16</w:t>
            </w:r>
            <w:r w:rsidRPr="009C53B9">
              <w:rPr>
                <w:rFonts w:eastAsia="仿宋"/>
                <w:b/>
                <w:bCs/>
                <w:kern w:val="0"/>
                <w:sz w:val="24"/>
              </w:rPr>
              <w:t>资金分配合理性</w:t>
            </w:r>
          </w:p>
        </w:tc>
        <w:tc>
          <w:tcPr>
            <w:tcW w:w="707" w:type="dxa"/>
            <w:tcBorders>
              <w:top w:val="nil"/>
              <w:left w:val="nil"/>
              <w:bottom w:val="single" w:sz="4" w:space="0" w:color="auto"/>
              <w:right w:val="single" w:sz="4" w:space="0" w:color="auto"/>
            </w:tcBorders>
            <w:shd w:val="clear" w:color="auto" w:fill="auto"/>
            <w:vAlign w:val="center"/>
            <w:hideMark/>
          </w:tcPr>
          <w:p w14:paraId="5B83C27D" w14:textId="77777777" w:rsidR="00B0418D" w:rsidRPr="009C53B9" w:rsidRDefault="00B0418D" w:rsidP="00C803DD">
            <w:pPr>
              <w:widowControl/>
              <w:spacing w:line="280" w:lineRule="exact"/>
              <w:jc w:val="center"/>
              <w:rPr>
                <w:rFonts w:eastAsia="等线"/>
                <w:b/>
                <w:bCs/>
                <w:kern w:val="0"/>
                <w:sz w:val="24"/>
              </w:rPr>
            </w:pPr>
            <w:r w:rsidRPr="009C53B9">
              <w:rPr>
                <w:rFonts w:eastAsia="等线"/>
                <w:b/>
                <w:bCs/>
                <w:kern w:val="0"/>
                <w:sz w:val="24"/>
              </w:rPr>
              <w:t>2</w:t>
            </w:r>
          </w:p>
        </w:tc>
        <w:tc>
          <w:tcPr>
            <w:tcW w:w="843" w:type="dxa"/>
            <w:tcBorders>
              <w:top w:val="nil"/>
              <w:left w:val="nil"/>
              <w:bottom w:val="single" w:sz="4" w:space="0" w:color="auto"/>
              <w:right w:val="single" w:sz="4" w:space="0" w:color="auto"/>
            </w:tcBorders>
            <w:shd w:val="clear" w:color="auto" w:fill="auto"/>
            <w:vAlign w:val="center"/>
            <w:hideMark/>
          </w:tcPr>
          <w:p w14:paraId="68C925E0" w14:textId="77777777" w:rsidR="00B0418D" w:rsidRPr="009C53B9" w:rsidRDefault="00B0418D" w:rsidP="00C803DD">
            <w:pPr>
              <w:widowControl/>
              <w:spacing w:line="280" w:lineRule="exact"/>
              <w:jc w:val="center"/>
              <w:rPr>
                <w:rFonts w:eastAsia="等线"/>
                <w:kern w:val="0"/>
                <w:szCs w:val="21"/>
              </w:rPr>
            </w:pPr>
            <w:r w:rsidRPr="009C53B9">
              <w:rPr>
                <w:rFonts w:eastAsia="仿宋"/>
                <w:kern w:val="0"/>
                <w:szCs w:val="21"/>
              </w:rPr>
              <w:t>合理</w:t>
            </w:r>
          </w:p>
        </w:tc>
        <w:tc>
          <w:tcPr>
            <w:tcW w:w="2127" w:type="dxa"/>
            <w:tcBorders>
              <w:top w:val="nil"/>
              <w:left w:val="nil"/>
              <w:bottom w:val="single" w:sz="4" w:space="0" w:color="auto"/>
              <w:right w:val="single" w:sz="4" w:space="0" w:color="auto"/>
            </w:tcBorders>
            <w:shd w:val="clear" w:color="auto" w:fill="auto"/>
            <w:vAlign w:val="center"/>
            <w:hideMark/>
          </w:tcPr>
          <w:p w14:paraId="07BEF4DF" w14:textId="77777777" w:rsidR="00B0418D" w:rsidRPr="009C53B9" w:rsidRDefault="00B0418D" w:rsidP="00C803DD">
            <w:pPr>
              <w:widowControl/>
              <w:spacing w:line="280" w:lineRule="exact"/>
              <w:rPr>
                <w:rFonts w:eastAsia="等线"/>
                <w:kern w:val="0"/>
                <w:sz w:val="24"/>
              </w:rPr>
            </w:pPr>
            <w:r w:rsidRPr="009C53B9">
              <w:rPr>
                <w:rFonts w:eastAsia="仿宋"/>
                <w:kern w:val="0"/>
                <w:sz w:val="24"/>
              </w:rPr>
              <w:t>资金分配是否有测算依据，重点工作项目分配的资金与补助单位或地方实际是否相适应。</w:t>
            </w:r>
          </w:p>
        </w:tc>
        <w:tc>
          <w:tcPr>
            <w:tcW w:w="3115" w:type="dxa"/>
            <w:tcBorders>
              <w:top w:val="nil"/>
              <w:left w:val="nil"/>
              <w:bottom w:val="single" w:sz="4" w:space="0" w:color="auto"/>
              <w:right w:val="single" w:sz="4" w:space="0" w:color="auto"/>
            </w:tcBorders>
            <w:shd w:val="clear" w:color="auto" w:fill="auto"/>
            <w:vAlign w:val="center"/>
            <w:hideMark/>
          </w:tcPr>
          <w:p w14:paraId="43C4B11B" w14:textId="77777777" w:rsidR="00B0418D" w:rsidRPr="009C53B9" w:rsidRDefault="00B0418D" w:rsidP="00C803DD">
            <w:pPr>
              <w:widowControl/>
              <w:spacing w:line="280" w:lineRule="exact"/>
              <w:rPr>
                <w:rFonts w:eastAsia="等线"/>
                <w:kern w:val="0"/>
                <w:sz w:val="24"/>
              </w:rPr>
            </w:pPr>
            <w:r w:rsidRPr="009C53B9">
              <w:rPr>
                <w:rFonts w:ascii="宋体" w:hAnsi="宋体" w:cs="宋体" w:hint="eastAsia"/>
                <w:kern w:val="0"/>
                <w:sz w:val="24"/>
              </w:rPr>
              <w:t>①</w:t>
            </w:r>
            <w:r w:rsidRPr="009C53B9">
              <w:rPr>
                <w:rFonts w:eastAsia="仿宋"/>
                <w:kern w:val="0"/>
                <w:sz w:val="24"/>
              </w:rPr>
              <w:t>预算确定的项目资金分配有测算依据，得</w:t>
            </w:r>
            <w:r w:rsidRPr="009C53B9">
              <w:rPr>
                <w:rFonts w:eastAsia="等线"/>
                <w:kern w:val="0"/>
                <w:sz w:val="24"/>
              </w:rPr>
              <w:t>1</w:t>
            </w:r>
            <w:r w:rsidRPr="009C53B9">
              <w:rPr>
                <w:rFonts w:eastAsia="仿宋"/>
                <w:kern w:val="0"/>
                <w:sz w:val="24"/>
              </w:rPr>
              <w:t>分，无测算依据，得</w:t>
            </w:r>
            <w:r w:rsidRPr="009C53B9">
              <w:rPr>
                <w:rFonts w:eastAsia="等线"/>
                <w:kern w:val="0"/>
                <w:sz w:val="24"/>
              </w:rPr>
              <w:t>0</w:t>
            </w:r>
            <w:r w:rsidRPr="009C53B9">
              <w:rPr>
                <w:rFonts w:eastAsia="仿宋"/>
                <w:kern w:val="0"/>
                <w:sz w:val="24"/>
              </w:rPr>
              <w:t>分；</w:t>
            </w:r>
            <w:r w:rsidRPr="009C53B9">
              <w:rPr>
                <w:rFonts w:ascii="宋体" w:hAnsi="宋体" w:cs="宋体" w:hint="eastAsia"/>
                <w:kern w:val="0"/>
                <w:sz w:val="24"/>
              </w:rPr>
              <w:t>②</w:t>
            </w:r>
            <w:r w:rsidRPr="009C53B9">
              <w:rPr>
                <w:rFonts w:eastAsia="仿宋"/>
                <w:kern w:val="0"/>
                <w:sz w:val="24"/>
              </w:rPr>
              <w:t>重点工作项目分配的资金与补助单位或地方实际相适应，得</w:t>
            </w:r>
            <w:r w:rsidRPr="009C53B9">
              <w:rPr>
                <w:rFonts w:eastAsia="等线"/>
                <w:kern w:val="0"/>
                <w:sz w:val="24"/>
              </w:rPr>
              <w:t>1</w:t>
            </w:r>
            <w:r w:rsidRPr="009C53B9">
              <w:rPr>
                <w:rFonts w:eastAsia="仿宋"/>
                <w:kern w:val="0"/>
                <w:sz w:val="24"/>
              </w:rPr>
              <w:t>分，不适应，得</w:t>
            </w:r>
            <w:r w:rsidRPr="009C53B9">
              <w:rPr>
                <w:rFonts w:eastAsia="等线"/>
                <w:kern w:val="0"/>
                <w:sz w:val="24"/>
              </w:rPr>
              <w:t>0</w:t>
            </w:r>
            <w:r w:rsidRPr="009C53B9">
              <w:rPr>
                <w:rFonts w:eastAsia="仿宋"/>
                <w:kern w:val="0"/>
                <w:sz w:val="24"/>
              </w:rPr>
              <w:t>分。</w:t>
            </w:r>
          </w:p>
        </w:tc>
        <w:tc>
          <w:tcPr>
            <w:tcW w:w="888" w:type="dxa"/>
            <w:tcBorders>
              <w:top w:val="nil"/>
              <w:left w:val="nil"/>
              <w:bottom w:val="single" w:sz="4" w:space="0" w:color="auto"/>
              <w:right w:val="single" w:sz="4" w:space="0" w:color="auto"/>
            </w:tcBorders>
            <w:shd w:val="clear" w:color="auto" w:fill="auto"/>
            <w:vAlign w:val="center"/>
            <w:hideMark/>
          </w:tcPr>
          <w:p w14:paraId="6BCB2515" w14:textId="77777777" w:rsidR="00B0418D" w:rsidRPr="009C53B9" w:rsidRDefault="00B0418D" w:rsidP="00C803DD">
            <w:pPr>
              <w:widowControl/>
              <w:spacing w:line="280" w:lineRule="exact"/>
              <w:jc w:val="center"/>
              <w:rPr>
                <w:rFonts w:eastAsia="等线"/>
                <w:kern w:val="0"/>
                <w:szCs w:val="21"/>
              </w:rPr>
            </w:pPr>
            <w:r w:rsidRPr="009C53B9">
              <w:rPr>
                <w:rFonts w:eastAsia="仿宋"/>
                <w:kern w:val="0"/>
                <w:szCs w:val="21"/>
              </w:rPr>
              <w:t>合理</w:t>
            </w:r>
          </w:p>
        </w:tc>
        <w:tc>
          <w:tcPr>
            <w:tcW w:w="4366" w:type="dxa"/>
            <w:tcBorders>
              <w:top w:val="nil"/>
              <w:left w:val="nil"/>
              <w:bottom w:val="single" w:sz="4" w:space="0" w:color="auto"/>
              <w:right w:val="single" w:sz="4" w:space="0" w:color="auto"/>
            </w:tcBorders>
            <w:shd w:val="clear" w:color="auto" w:fill="auto"/>
            <w:vAlign w:val="center"/>
            <w:hideMark/>
          </w:tcPr>
          <w:p w14:paraId="6B5A9362" w14:textId="77777777" w:rsidR="00B0418D" w:rsidRPr="009C53B9" w:rsidRDefault="00B0418D" w:rsidP="00C803DD">
            <w:pPr>
              <w:widowControl/>
              <w:spacing w:line="280" w:lineRule="exact"/>
              <w:jc w:val="left"/>
              <w:rPr>
                <w:rFonts w:eastAsia="仿宋"/>
                <w:kern w:val="0"/>
                <w:sz w:val="24"/>
              </w:rPr>
            </w:pPr>
            <w:r w:rsidRPr="009C53B9">
              <w:rPr>
                <w:rFonts w:eastAsia="仿宋"/>
                <w:kern w:val="0"/>
                <w:sz w:val="24"/>
              </w:rPr>
              <w:t>中心各项目资金预算均有详细的测算依据；重点工作项目补助资金切合地方实际情况。根据评分标准得满分。</w:t>
            </w:r>
          </w:p>
        </w:tc>
        <w:tc>
          <w:tcPr>
            <w:tcW w:w="850" w:type="dxa"/>
            <w:tcBorders>
              <w:top w:val="nil"/>
              <w:left w:val="nil"/>
              <w:bottom w:val="single" w:sz="4" w:space="0" w:color="auto"/>
              <w:right w:val="single" w:sz="4" w:space="0" w:color="auto"/>
            </w:tcBorders>
            <w:shd w:val="clear" w:color="auto" w:fill="auto"/>
            <w:vAlign w:val="center"/>
            <w:hideMark/>
          </w:tcPr>
          <w:p w14:paraId="0CD50114" w14:textId="77777777" w:rsidR="00B0418D" w:rsidRPr="009C53B9" w:rsidRDefault="00B0418D" w:rsidP="00C803DD">
            <w:pPr>
              <w:widowControl/>
              <w:spacing w:line="280" w:lineRule="exact"/>
              <w:jc w:val="center"/>
              <w:rPr>
                <w:rFonts w:eastAsia="等线"/>
                <w:b/>
                <w:bCs/>
                <w:kern w:val="0"/>
                <w:sz w:val="24"/>
              </w:rPr>
            </w:pPr>
            <w:r w:rsidRPr="009C53B9">
              <w:rPr>
                <w:rFonts w:eastAsia="等线"/>
                <w:b/>
                <w:bCs/>
                <w:kern w:val="0"/>
                <w:sz w:val="24"/>
              </w:rPr>
              <w:t>2</w:t>
            </w:r>
          </w:p>
        </w:tc>
      </w:tr>
      <w:tr w:rsidR="009C53B9" w:rsidRPr="009C53B9" w14:paraId="79E01403" w14:textId="77777777" w:rsidTr="008578CD">
        <w:trPr>
          <w:trHeight w:val="1995"/>
          <w:jc w:val="center"/>
        </w:trPr>
        <w:tc>
          <w:tcPr>
            <w:tcW w:w="709" w:type="dxa"/>
            <w:vMerge/>
            <w:tcBorders>
              <w:top w:val="nil"/>
              <w:left w:val="single" w:sz="4" w:space="0" w:color="auto"/>
              <w:bottom w:val="single" w:sz="4" w:space="0" w:color="000000"/>
              <w:right w:val="single" w:sz="4" w:space="0" w:color="auto"/>
            </w:tcBorders>
            <w:vAlign w:val="center"/>
            <w:hideMark/>
          </w:tcPr>
          <w:p w14:paraId="58EA7631" w14:textId="77777777" w:rsidR="00B0418D" w:rsidRPr="009C53B9" w:rsidRDefault="00B0418D" w:rsidP="00C803DD">
            <w:pPr>
              <w:widowControl/>
              <w:spacing w:line="280" w:lineRule="exact"/>
              <w:jc w:val="left"/>
              <w:rPr>
                <w:rFonts w:eastAsia="等线"/>
                <w:b/>
                <w:bCs/>
                <w:kern w:val="0"/>
                <w:sz w:val="24"/>
              </w:rPr>
            </w:pPr>
          </w:p>
        </w:tc>
        <w:tc>
          <w:tcPr>
            <w:tcW w:w="713" w:type="dxa"/>
            <w:vMerge w:val="restart"/>
            <w:tcBorders>
              <w:top w:val="nil"/>
              <w:left w:val="single" w:sz="4" w:space="0" w:color="auto"/>
              <w:bottom w:val="single" w:sz="4" w:space="0" w:color="000000"/>
              <w:right w:val="single" w:sz="4" w:space="0" w:color="auto"/>
            </w:tcBorders>
            <w:shd w:val="clear" w:color="auto" w:fill="auto"/>
            <w:vAlign w:val="center"/>
            <w:hideMark/>
          </w:tcPr>
          <w:p w14:paraId="35C52CB7" w14:textId="77777777" w:rsidR="00B0418D" w:rsidRPr="009C53B9" w:rsidRDefault="00B0418D" w:rsidP="00C803DD">
            <w:pPr>
              <w:widowControl/>
              <w:spacing w:line="280" w:lineRule="exact"/>
              <w:jc w:val="center"/>
              <w:rPr>
                <w:rFonts w:eastAsia="等线"/>
                <w:b/>
                <w:bCs/>
                <w:kern w:val="0"/>
                <w:sz w:val="24"/>
              </w:rPr>
            </w:pPr>
            <w:r w:rsidRPr="009C53B9">
              <w:rPr>
                <w:rFonts w:eastAsia="等线"/>
                <w:b/>
                <w:bCs/>
                <w:kern w:val="0"/>
                <w:sz w:val="24"/>
              </w:rPr>
              <w:t>A2</w:t>
            </w:r>
            <w:r w:rsidRPr="009C53B9">
              <w:rPr>
                <w:rFonts w:eastAsia="仿宋"/>
                <w:b/>
                <w:bCs/>
                <w:kern w:val="0"/>
                <w:sz w:val="24"/>
              </w:rPr>
              <w:t>管理效率</w:t>
            </w:r>
          </w:p>
        </w:tc>
        <w:tc>
          <w:tcPr>
            <w:tcW w:w="992" w:type="dxa"/>
            <w:tcBorders>
              <w:top w:val="nil"/>
              <w:left w:val="nil"/>
              <w:bottom w:val="single" w:sz="4" w:space="0" w:color="auto"/>
              <w:right w:val="single" w:sz="4" w:space="0" w:color="auto"/>
            </w:tcBorders>
            <w:shd w:val="clear" w:color="auto" w:fill="auto"/>
            <w:vAlign w:val="center"/>
            <w:hideMark/>
          </w:tcPr>
          <w:p w14:paraId="68512612" w14:textId="77777777" w:rsidR="00B0418D" w:rsidRPr="009C53B9" w:rsidRDefault="00B0418D" w:rsidP="00C803DD">
            <w:pPr>
              <w:widowControl/>
              <w:spacing w:line="280" w:lineRule="exact"/>
              <w:jc w:val="left"/>
              <w:rPr>
                <w:rFonts w:eastAsia="等线"/>
                <w:b/>
                <w:bCs/>
                <w:kern w:val="0"/>
                <w:sz w:val="24"/>
              </w:rPr>
            </w:pPr>
            <w:r w:rsidRPr="009C53B9">
              <w:rPr>
                <w:rFonts w:eastAsia="等线"/>
                <w:b/>
                <w:bCs/>
                <w:kern w:val="0"/>
                <w:sz w:val="24"/>
              </w:rPr>
              <w:t>A21</w:t>
            </w:r>
            <w:r w:rsidRPr="009C53B9">
              <w:rPr>
                <w:rFonts w:eastAsia="仿宋"/>
                <w:b/>
                <w:bCs/>
                <w:kern w:val="0"/>
                <w:sz w:val="24"/>
              </w:rPr>
              <w:t>财务制度健全性</w:t>
            </w:r>
          </w:p>
        </w:tc>
        <w:tc>
          <w:tcPr>
            <w:tcW w:w="707" w:type="dxa"/>
            <w:tcBorders>
              <w:top w:val="nil"/>
              <w:left w:val="nil"/>
              <w:bottom w:val="single" w:sz="4" w:space="0" w:color="auto"/>
              <w:right w:val="single" w:sz="4" w:space="0" w:color="auto"/>
            </w:tcBorders>
            <w:shd w:val="clear" w:color="auto" w:fill="auto"/>
            <w:vAlign w:val="center"/>
            <w:hideMark/>
          </w:tcPr>
          <w:p w14:paraId="0C2E6638" w14:textId="77777777" w:rsidR="00B0418D" w:rsidRPr="009C53B9" w:rsidRDefault="00B0418D" w:rsidP="00C803DD">
            <w:pPr>
              <w:widowControl/>
              <w:spacing w:line="280" w:lineRule="exact"/>
              <w:jc w:val="center"/>
              <w:rPr>
                <w:rFonts w:eastAsia="等线"/>
                <w:b/>
                <w:bCs/>
                <w:kern w:val="0"/>
                <w:sz w:val="24"/>
              </w:rPr>
            </w:pPr>
            <w:r w:rsidRPr="009C53B9">
              <w:rPr>
                <w:rFonts w:eastAsia="等线"/>
                <w:b/>
                <w:bCs/>
                <w:kern w:val="0"/>
                <w:sz w:val="24"/>
              </w:rPr>
              <w:t>2</w:t>
            </w:r>
          </w:p>
        </w:tc>
        <w:tc>
          <w:tcPr>
            <w:tcW w:w="843" w:type="dxa"/>
            <w:tcBorders>
              <w:top w:val="nil"/>
              <w:left w:val="nil"/>
              <w:bottom w:val="single" w:sz="4" w:space="0" w:color="auto"/>
              <w:right w:val="single" w:sz="4" w:space="0" w:color="auto"/>
            </w:tcBorders>
            <w:shd w:val="clear" w:color="auto" w:fill="auto"/>
            <w:vAlign w:val="center"/>
            <w:hideMark/>
          </w:tcPr>
          <w:p w14:paraId="6B143879" w14:textId="77777777" w:rsidR="00B0418D" w:rsidRPr="009C53B9" w:rsidRDefault="00B0418D" w:rsidP="00C803DD">
            <w:pPr>
              <w:widowControl/>
              <w:spacing w:line="280" w:lineRule="exact"/>
              <w:jc w:val="center"/>
              <w:rPr>
                <w:rFonts w:eastAsia="等线"/>
                <w:kern w:val="0"/>
                <w:szCs w:val="21"/>
              </w:rPr>
            </w:pPr>
            <w:r w:rsidRPr="009C53B9">
              <w:rPr>
                <w:rFonts w:eastAsia="仿宋"/>
                <w:kern w:val="0"/>
                <w:szCs w:val="21"/>
              </w:rPr>
              <w:t>健全</w:t>
            </w:r>
          </w:p>
        </w:tc>
        <w:tc>
          <w:tcPr>
            <w:tcW w:w="2127" w:type="dxa"/>
            <w:tcBorders>
              <w:top w:val="nil"/>
              <w:left w:val="nil"/>
              <w:bottom w:val="single" w:sz="4" w:space="0" w:color="auto"/>
              <w:right w:val="single" w:sz="4" w:space="0" w:color="auto"/>
            </w:tcBorders>
            <w:shd w:val="clear" w:color="auto" w:fill="auto"/>
            <w:vAlign w:val="center"/>
            <w:hideMark/>
          </w:tcPr>
          <w:p w14:paraId="01C77AC3" w14:textId="77777777" w:rsidR="00B0418D" w:rsidRPr="009C53B9" w:rsidRDefault="00B0418D" w:rsidP="00C803DD">
            <w:pPr>
              <w:widowControl/>
              <w:spacing w:line="280" w:lineRule="exact"/>
              <w:rPr>
                <w:rFonts w:eastAsia="等线"/>
                <w:kern w:val="0"/>
                <w:sz w:val="24"/>
              </w:rPr>
            </w:pPr>
            <w:r w:rsidRPr="009C53B9">
              <w:rPr>
                <w:rFonts w:eastAsia="仿宋"/>
                <w:kern w:val="0"/>
                <w:sz w:val="24"/>
              </w:rPr>
              <w:t>是否制定预算收入管理办法、预算支出管理办法、内部财务管理制度、会计核算等管理制度</w:t>
            </w:r>
          </w:p>
        </w:tc>
        <w:tc>
          <w:tcPr>
            <w:tcW w:w="3115" w:type="dxa"/>
            <w:tcBorders>
              <w:top w:val="nil"/>
              <w:left w:val="nil"/>
              <w:bottom w:val="single" w:sz="4" w:space="0" w:color="auto"/>
              <w:right w:val="single" w:sz="4" w:space="0" w:color="auto"/>
            </w:tcBorders>
            <w:shd w:val="clear" w:color="auto" w:fill="auto"/>
            <w:vAlign w:val="center"/>
            <w:hideMark/>
          </w:tcPr>
          <w:p w14:paraId="5CBD479B" w14:textId="77777777" w:rsidR="00B0418D" w:rsidRPr="009C53B9" w:rsidRDefault="00B0418D" w:rsidP="00C803DD">
            <w:pPr>
              <w:widowControl/>
              <w:spacing w:line="280" w:lineRule="exact"/>
              <w:rPr>
                <w:rFonts w:eastAsia="等线"/>
                <w:kern w:val="0"/>
                <w:sz w:val="24"/>
              </w:rPr>
            </w:pPr>
            <w:r w:rsidRPr="009C53B9">
              <w:rPr>
                <w:rFonts w:ascii="宋体" w:hAnsi="宋体" w:cs="宋体" w:hint="eastAsia"/>
                <w:kern w:val="0"/>
                <w:sz w:val="24"/>
              </w:rPr>
              <w:t>①</w:t>
            </w:r>
            <w:r w:rsidRPr="009C53B9">
              <w:rPr>
                <w:rFonts w:eastAsia="仿宋"/>
                <w:kern w:val="0"/>
                <w:sz w:val="24"/>
              </w:rPr>
              <w:t>已制定预算收入管理办法，得</w:t>
            </w:r>
            <w:r w:rsidRPr="009C53B9">
              <w:rPr>
                <w:rFonts w:eastAsia="等线"/>
                <w:kern w:val="0"/>
                <w:sz w:val="24"/>
              </w:rPr>
              <w:t>1</w:t>
            </w:r>
            <w:r w:rsidRPr="009C53B9">
              <w:rPr>
                <w:rFonts w:eastAsia="仿宋"/>
                <w:kern w:val="0"/>
                <w:sz w:val="24"/>
              </w:rPr>
              <w:t>分；未制定，得</w:t>
            </w:r>
            <w:r w:rsidRPr="009C53B9">
              <w:rPr>
                <w:rFonts w:eastAsia="等线"/>
                <w:kern w:val="0"/>
                <w:sz w:val="24"/>
              </w:rPr>
              <w:t>0</w:t>
            </w:r>
            <w:r w:rsidRPr="009C53B9">
              <w:rPr>
                <w:rFonts w:eastAsia="仿宋"/>
                <w:kern w:val="0"/>
                <w:sz w:val="24"/>
              </w:rPr>
              <w:t>分；</w:t>
            </w:r>
            <w:r w:rsidRPr="009C53B9">
              <w:rPr>
                <w:rFonts w:ascii="宋体" w:hAnsi="宋体" w:cs="宋体" w:hint="eastAsia"/>
                <w:kern w:val="0"/>
                <w:sz w:val="24"/>
              </w:rPr>
              <w:t>②</w:t>
            </w:r>
            <w:r w:rsidRPr="009C53B9">
              <w:rPr>
                <w:rFonts w:eastAsia="仿宋"/>
                <w:kern w:val="0"/>
                <w:sz w:val="24"/>
              </w:rPr>
              <w:t>已制定预算支出管理办法、内部财务管理制度、会计核算等管理制度，得</w:t>
            </w:r>
            <w:r w:rsidRPr="009C53B9">
              <w:rPr>
                <w:rFonts w:eastAsia="等线"/>
                <w:kern w:val="0"/>
                <w:sz w:val="24"/>
              </w:rPr>
              <w:t>1</w:t>
            </w:r>
            <w:r w:rsidRPr="009C53B9">
              <w:rPr>
                <w:rFonts w:eastAsia="仿宋"/>
                <w:kern w:val="0"/>
                <w:sz w:val="24"/>
              </w:rPr>
              <w:t>分；未全部制定，得</w:t>
            </w:r>
            <w:r w:rsidRPr="009C53B9">
              <w:rPr>
                <w:rFonts w:eastAsia="等线"/>
                <w:kern w:val="0"/>
                <w:sz w:val="24"/>
              </w:rPr>
              <w:t>0</w:t>
            </w:r>
            <w:r w:rsidRPr="009C53B9">
              <w:rPr>
                <w:rFonts w:eastAsia="仿宋"/>
                <w:kern w:val="0"/>
                <w:sz w:val="24"/>
              </w:rPr>
              <w:t>分；本指标分值为上述</w:t>
            </w:r>
            <w:r w:rsidRPr="009C53B9">
              <w:rPr>
                <w:rFonts w:eastAsia="等线"/>
                <w:kern w:val="0"/>
                <w:sz w:val="24"/>
              </w:rPr>
              <w:t>2</w:t>
            </w:r>
            <w:r w:rsidRPr="009C53B9">
              <w:rPr>
                <w:rFonts w:eastAsia="仿宋"/>
                <w:kern w:val="0"/>
                <w:sz w:val="24"/>
              </w:rPr>
              <w:t>项各自得分之和。</w:t>
            </w:r>
          </w:p>
        </w:tc>
        <w:tc>
          <w:tcPr>
            <w:tcW w:w="888" w:type="dxa"/>
            <w:tcBorders>
              <w:top w:val="nil"/>
              <w:left w:val="nil"/>
              <w:bottom w:val="single" w:sz="4" w:space="0" w:color="auto"/>
              <w:right w:val="single" w:sz="4" w:space="0" w:color="auto"/>
            </w:tcBorders>
            <w:shd w:val="clear" w:color="auto" w:fill="auto"/>
            <w:vAlign w:val="center"/>
            <w:hideMark/>
          </w:tcPr>
          <w:p w14:paraId="6470EB10" w14:textId="77777777" w:rsidR="00B0418D" w:rsidRPr="009C53B9" w:rsidRDefault="00B0418D" w:rsidP="00C803DD">
            <w:pPr>
              <w:widowControl/>
              <w:spacing w:line="280" w:lineRule="exact"/>
              <w:jc w:val="center"/>
              <w:rPr>
                <w:rFonts w:eastAsia="等线"/>
                <w:kern w:val="0"/>
                <w:szCs w:val="21"/>
              </w:rPr>
            </w:pPr>
            <w:r w:rsidRPr="009C53B9">
              <w:rPr>
                <w:rFonts w:eastAsia="仿宋"/>
                <w:kern w:val="0"/>
                <w:szCs w:val="21"/>
              </w:rPr>
              <w:t>健全</w:t>
            </w:r>
          </w:p>
        </w:tc>
        <w:tc>
          <w:tcPr>
            <w:tcW w:w="4366" w:type="dxa"/>
            <w:tcBorders>
              <w:top w:val="nil"/>
              <w:left w:val="nil"/>
              <w:bottom w:val="single" w:sz="4" w:space="0" w:color="auto"/>
              <w:right w:val="single" w:sz="4" w:space="0" w:color="auto"/>
            </w:tcBorders>
            <w:shd w:val="clear" w:color="auto" w:fill="auto"/>
            <w:vAlign w:val="center"/>
            <w:hideMark/>
          </w:tcPr>
          <w:p w14:paraId="5AF6A8EA" w14:textId="77777777" w:rsidR="00B0418D" w:rsidRPr="009C53B9" w:rsidRDefault="00B0418D" w:rsidP="00C803DD">
            <w:pPr>
              <w:widowControl/>
              <w:spacing w:line="280" w:lineRule="exact"/>
              <w:jc w:val="left"/>
              <w:rPr>
                <w:rFonts w:eastAsia="仿宋"/>
                <w:kern w:val="0"/>
                <w:sz w:val="24"/>
              </w:rPr>
            </w:pPr>
            <w:r w:rsidRPr="009C53B9">
              <w:rPr>
                <w:rFonts w:eastAsia="仿宋"/>
                <w:kern w:val="0"/>
                <w:sz w:val="24"/>
              </w:rPr>
              <w:t>制定了《南京市职业技术培训指导中心财务管理办法》、《南京市职业技术培训指导中心公务交通费报销管理办法》、《南京市政府补贴培训过程管理工作规范》，根据评分标准得满分。</w:t>
            </w:r>
          </w:p>
        </w:tc>
        <w:tc>
          <w:tcPr>
            <w:tcW w:w="850" w:type="dxa"/>
            <w:tcBorders>
              <w:top w:val="nil"/>
              <w:left w:val="nil"/>
              <w:bottom w:val="single" w:sz="4" w:space="0" w:color="auto"/>
              <w:right w:val="single" w:sz="4" w:space="0" w:color="auto"/>
            </w:tcBorders>
            <w:shd w:val="clear" w:color="auto" w:fill="auto"/>
            <w:vAlign w:val="center"/>
            <w:hideMark/>
          </w:tcPr>
          <w:p w14:paraId="43BB0C9F" w14:textId="77777777" w:rsidR="00B0418D" w:rsidRPr="009C53B9" w:rsidRDefault="00B0418D" w:rsidP="00C803DD">
            <w:pPr>
              <w:widowControl/>
              <w:spacing w:line="280" w:lineRule="exact"/>
              <w:jc w:val="center"/>
              <w:rPr>
                <w:rFonts w:eastAsia="等线"/>
                <w:b/>
                <w:bCs/>
                <w:kern w:val="0"/>
                <w:sz w:val="24"/>
              </w:rPr>
            </w:pPr>
            <w:r w:rsidRPr="009C53B9">
              <w:rPr>
                <w:rFonts w:eastAsia="等线"/>
                <w:b/>
                <w:bCs/>
                <w:kern w:val="0"/>
                <w:sz w:val="24"/>
              </w:rPr>
              <w:t>2</w:t>
            </w:r>
          </w:p>
        </w:tc>
      </w:tr>
      <w:tr w:rsidR="009C53B9" w:rsidRPr="009C53B9" w14:paraId="447D2213" w14:textId="77777777" w:rsidTr="008578CD">
        <w:trPr>
          <w:trHeight w:val="2359"/>
          <w:jc w:val="center"/>
        </w:trPr>
        <w:tc>
          <w:tcPr>
            <w:tcW w:w="709" w:type="dxa"/>
            <w:vMerge/>
            <w:tcBorders>
              <w:top w:val="nil"/>
              <w:left w:val="single" w:sz="4" w:space="0" w:color="auto"/>
              <w:bottom w:val="single" w:sz="4" w:space="0" w:color="000000"/>
              <w:right w:val="single" w:sz="4" w:space="0" w:color="auto"/>
            </w:tcBorders>
            <w:vAlign w:val="center"/>
            <w:hideMark/>
          </w:tcPr>
          <w:p w14:paraId="246CB8A5" w14:textId="77777777" w:rsidR="00B0418D" w:rsidRPr="009C53B9" w:rsidRDefault="00B0418D" w:rsidP="00C803DD">
            <w:pPr>
              <w:widowControl/>
              <w:spacing w:line="280" w:lineRule="exact"/>
              <w:jc w:val="left"/>
              <w:rPr>
                <w:rFonts w:eastAsia="等线"/>
                <w:b/>
                <w:bCs/>
                <w:kern w:val="0"/>
                <w:sz w:val="24"/>
              </w:rPr>
            </w:pPr>
          </w:p>
        </w:tc>
        <w:tc>
          <w:tcPr>
            <w:tcW w:w="713" w:type="dxa"/>
            <w:vMerge/>
            <w:tcBorders>
              <w:top w:val="nil"/>
              <w:left w:val="single" w:sz="4" w:space="0" w:color="auto"/>
              <w:bottom w:val="single" w:sz="4" w:space="0" w:color="000000"/>
              <w:right w:val="single" w:sz="4" w:space="0" w:color="auto"/>
            </w:tcBorders>
            <w:vAlign w:val="center"/>
            <w:hideMark/>
          </w:tcPr>
          <w:p w14:paraId="79F447A9" w14:textId="77777777" w:rsidR="00B0418D" w:rsidRPr="009C53B9" w:rsidRDefault="00B0418D" w:rsidP="00C803DD">
            <w:pPr>
              <w:widowControl/>
              <w:spacing w:line="280" w:lineRule="exact"/>
              <w:jc w:val="left"/>
              <w:rPr>
                <w:rFonts w:eastAsia="等线"/>
                <w:b/>
                <w:bCs/>
                <w:kern w:val="0"/>
                <w:sz w:val="24"/>
              </w:rPr>
            </w:pPr>
          </w:p>
        </w:tc>
        <w:tc>
          <w:tcPr>
            <w:tcW w:w="992" w:type="dxa"/>
            <w:tcBorders>
              <w:top w:val="nil"/>
              <w:left w:val="nil"/>
              <w:bottom w:val="single" w:sz="4" w:space="0" w:color="auto"/>
              <w:right w:val="single" w:sz="4" w:space="0" w:color="auto"/>
            </w:tcBorders>
            <w:shd w:val="clear" w:color="auto" w:fill="auto"/>
            <w:vAlign w:val="center"/>
            <w:hideMark/>
          </w:tcPr>
          <w:p w14:paraId="2B6E27AA" w14:textId="77777777" w:rsidR="00B0418D" w:rsidRPr="009C53B9" w:rsidRDefault="00B0418D" w:rsidP="00C803DD">
            <w:pPr>
              <w:widowControl/>
              <w:spacing w:line="280" w:lineRule="exact"/>
              <w:jc w:val="left"/>
              <w:rPr>
                <w:rFonts w:eastAsia="等线"/>
                <w:b/>
                <w:bCs/>
                <w:kern w:val="0"/>
                <w:sz w:val="24"/>
              </w:rPr>
            </w:pPr>
            <w:r w:rsidRPr="009C53B9">
              <w:rPr>
                <w:rFonts w:eastAsia="等线"/>
                <w:b/>
                <w:bCs/>
                <w:kern w:val="0"/>
                <w:sz w:val="24"/>
              </w:rPr>
              <w:t>A22</w:t>
            </w:r>
            <w:r w:rsidRPr="009C53B9">
              <w:rPr>
                <w:rFonts w:eastAsia="仿宋"/>
                <w:b/>
                <w:bCs/>
                <w:kern w:val="0"/>
                <w:sz w:val="24"/>
              </w:rPr>
              <w:t>财务制度执行有效性</w:t>
            </w:r>
          </w:p>
        </w:tc>
        <w:tc>
          <w:tcPr>
            <w:tcW w:w="707" w:type="dxa"/>
            <w:tcBorders>
              <w:top w:val="nil"/>
              <w:left w:val="nil"/>
              <w:bottom w:val="single" w:sz="4" w:space="0" w:color="auto"/>
              <w:right w:val="single" w:sz="4" w:space="0" w:color="auto"/>
            </w:tcBorders>
            <w:shd w:val="clear" w:color="auto" w:fill="auto"/>
            <w:vAlign w:val="center"/>
            <w:hideMark/>
          </w:tcPr>
          <w:p w14:paraId="3BF4759B" w14:textId="77777777" w:rsidR="00B0418D" w:rsidRPr="009C53B9" w:rsidRDefault="00B0418D" w:rsidP="00C803DD">
            <w:pPr>
              <w:widowControl/>
              <w:spacing w:line="280" w:lineRule="exact"/>
              <w:jc w:val="center"/>
              <w:rPr>
                <w:rFonts w:eastAsia="等线"/>
                <w:b/>
                <w:bCs/>
                <w:kern w:val="0"/>
                <w:sz w:val="24"/>
              </w:rPr>
            </w:pPr>
            <w:r w:rsidRPr="009C53B9">
              <w:rPr>
                <w:rFonts w:eastAsia="等线"/>
                <w:b/>
                <w:bCs/>
                <w:kern w:val="0"/>
                <w:sz w:val="24"/>
              </w:rPr>
              <w:t>2</w:t>
            </w:r>
          </w:p>
        </w:tc>
        <w:tc>
          <w:tcPr>
            <w:tcW w:w="843" w:type="dxa"/>
            <w:tcBorders>
              <w:top w:val="nil"/>
              <w:left w:val="nil"/>
              <w:bottom w:val="single" w:sz="4" w:space="0" w:color="auto"/>
              <w:right w:val="single" w:sz="4" w:space="0" w:color="auto"/>
            </w:tcBorders>
            <w:shd w:val="clear" w:color="auto" w:fill="auto"/>
            <w:vAlign w:val="center"/>
            <w:hideMark/>
          </w:tcPr>
          <w:p w14:paraId="2C5094C6" w14:textId="77777777" w:rsidR="00B0418D" w:rsidRPr="009C53B9" w:rsidRDefault="00B0418D" w:rsidP="00C803DD">
            <w:pPr>
              <w:widowControl/>
              <w:spacing w:line="280" w:lineRule="exact"/>
              <w:jc w:val="center"/>
              <w:rPr>
                <w:rFonts w:eastAsia="等线"/>
                <w:kern w:val="0"/>
                <w:szCs w:val="21"/>
              </w:rPr>
            </w:pPr>
            <w:r w:rsidRPr="009C53B9">
              <w:rPr>
                <w:rFonts w:eastAsia="仿宋"/>
                <w:kern w:val="0"/>
                <w:szCs w:val="21"/>
              </w:rPr>
              <w:t>有效</w:t>
            </w:r>
          </w:p>
        </w:tc>
        <w:tc>
          <w:tcPr>
            <w:tcW w:w="2127" w:type="dxa"/>
            <w:tcBorders>
              <w:top w:val="nil"/>
              <w:left w:val="nil"/>
              <w:bottom w:val="single" w:sz="4" w:space="0" w:color="auto"/>
              <w:right w:val="single" w:sz="4" w:space="0" w:color="auto"/>
            </w:tcBorders>
            <w:shd w:val="clear" w:color="auto" w:fill="auto"/>
            <w:vAlign w:val="center"/>
            <w:hideMark/>
          </w:tcPr>
          <w:p w14:paraId="2A684520" w14:textId="77777777" w:rsidR="00B0418D" w:rsidRPr="009C53B9" w:rsidRDefault="00B0418D" w:rsidP="00C803DD">
            <w:pPr>
              <w:widowControl/>
              <w:spacing w:line="280" w:lineRule="exact"/>
              <w:rPr>
                <w:rFonts w:eastAsia="等线"/>
                <w:kern w:val="0"/>
                <w:sz w:val="24"/>
              </w:rPr>
            </w:pPr>
            <w:r w:rsidRPr="009C53B9">
              <w:rPr>
                <w:rFonts w:eastAsia="仿宋"/>
                <w:kern w:val="0"/>
                <w:sz w:val="24"/>
              </w:rPr>
              <w:t>是否严格按照部门收入管理办法与流程执行，部门支出是否符合部门管理、财务管理等制度</w:t>
            </w:r>
          </w:p>
        </w:tc>
        <w:tc>
          <w:tcPr>
            <w:tcW w:w="3115" w:type="dxa"/>
            <w:tcBorders>
              <w:top w:val="nil"/>
              <w:left w:val="nil"/>
              <w:bottom w:val="single" w:sz="4" w:space="0" w:color="auto"/>
              <w:right w:val="single" w:sz="4" w:space="0" w:color="auto"/>
            </w:tcBorders>
            <w:shd w:val="clear" w:color="auto" w:fill="auto"/>
            <w:vAlign w:val="center"/>
            <w:hideMark/>
          </w:tcPr>
          <w:p w14:paraId="7D30A441" w14:textId="77777777" w:rsidR="00B0418D" w:rsidRPr="009C53B9" w:rsidRDefault="00B0418D" w:rsidP="00C803DD">
            <w:pPr>
              <w:widowControl/>
              <w:spacing w:line="280" w:lineRule="exact"/>
              <w:rPr>
                <w:rFonts w:eastAsia="等线"/>
                <w:kern w:val="0"/>
                <w:sz w:val="24"/>
              </w:rPr>
            </w:pPr>
            <w:r w:rsidRPr="009C53B9">
              <w:rPr>
                <w:rFonts w:ascii="宋体" w:hAnsi="宋体" w:cs="宋体" w:hint="eastAsia"/>
                <w:kern w:val="0"/>
                <w:sz w:val="24"/>
              </w:rPr>
              <w:t>①</w:t>
            </w:r>
            <w:r w:rsidRPr="009C53B9">
              <w:rPr>
                <w:rFonts w:eastAsia="仿宋"/>
                <w:kern w:val="0"/>
                <w:sz w:val="24"/>
              </w:rPr>
              <w:t>严格按照部门收入管理办法与流程执行，所有收入</w:t>
            </w:r>
            <w:r w:rsidRPr="009C53B9">
              <w:rPr>
                <w:rFonts w:eastAsia="等线"/>
                <w:kern w:val="0"/>
                <w:sz w:val="24"/>
              </w:rPr>
              <w:t>“</w:t>
            </w:r>
            <w:r w:rsidRPr="009C53B9">
              <w:rPr>
                <w:rFonts w:eastAsia="仿宋"/>
                <w:kern w:val="0"/>
                <w:sz w:val="24"/>
              </w:rPr>
              <w:t>应收尽收</w:t>
            </w:r>
            <w:r w:rsidRPr="009C53B9">
              <w:rPr>
                <w:rFonts w:eastAsia="等线"/>
                <w:kern w:val="0"/>
                <w:sz w:val="24"/>
              </w:rPr>
              <w:t>”</w:t>
            </w:r>
            <w:r w:rsidRPr="009C53B9">
              <w:rPr>
                <w:rFonts w:eastAsia="仿宋"/>
                <w:kern w:val="0"/>
                <w:sz w:val="24"/>
              </w:rPr>
              <w:t>、</w:t>
            </w:r>
            <w:r w:rsidRPr="009C53B9">
              <w:rPr>
                <w:rFonts w:eastAsia="等线"/>
                <w:kern w:val="0"/>
                <w:sz w:val="24"/>
              </w:rPr>
              <w:t>“</w:t>
            </w:r>
            <w:r w:rsidRPr="009C53B9">
              <w:rPr>
                <w:rFonts w:eastAsia="仿宋"/>
                <w:kern w:val="0"/>
                <w:sz w:val="24"/>
              </w:rPr>
              <w:t>应缴尽缴</w:t>
            </w:r>
            <w:r w:rsidRPr="009C53B9">
              <w:rPr>
                <w:rFonts w:eastAsia="等线"/>
                <w:kern w:val="0"/>
                <w:sz w:val="24"/>
              </w:rPr>
              <w:t>”</w:t>
            </w:r>
            <w:r w:rsidRPr="009C53B9">
              <w:rPr>
                <w:rFonts w:eastAsia="仿宋"/>
                <w:kern w:val="0"/>
                <w:sz w:val="24"/>
              </w:rPr>
              <w:t>，得分</w:t>
            </w:r>
            <w:r w:rsidRPr="009C53B9">
              <w:rPr>
                <w:rFonts w:eastAsia="等线"/>
                <w:kern w:val="0"/>
                <w:sz w:val="24"/>
              </w:rPr>
              <w:t>1</w:t>
            </w:r>
            <w:r w:rsidRPr="009C53B9">
              <w:rPr>
                <w:rFonts w:eastAsia="仿宋"/>
                <w:kern w:val="0"/>
                <w:sz w:val="24"/>
              </w:rPr>
              <w:t>分；未严格执行，得</w:t>
            </w:r>
            <w:r w:rsidRPr="009C53B9">
              <w:rPr>
                <w:rFonts w:eastAsia="等线"/>
                <w:kern w:val="0"/>
                <w:sz w:val="24"/>
              </w:rPr>
              <w:t>0</w:t>
            </w:r>
            <w:r w:rsidRPr="009C53B9">
              <w:rPr>
                <w:rFonts w:eastAsia="仿宋"/>
                <w:kern w:val="0"/>
                <w:sz w:val="24"/>
              </w:rPr>
              <w:t>分；</w:t>
            </w:r>
            <w:r w:rsidRPr="009C53B9">
              <w:rPr>
                <w:rFonts w:ascii="宋体" w:hAnsi="宋体" w:cs="宋体" w:hint="eastAsia"/>
                <w:kern w:val="0"/>
                <w:sz w:val="24"/>
              </w:rPr>
              <w:t>②</w:t>
            </w:r>
            <w:r w:rsidRPr="009C53B9">
              <w:rPr>
                <w:rFonts w:eastAsia="仿宋"/>
                <w:kern w:val="0"/>
                <w:sz w:val="24"/>
              </w:rPr>
              <w:t>部门支出符合部门管理、财务管理等制度，得</w:t>
            </w:r>
            <w:r w:rsidRPr="009C53B9">
              <w:rPr>
                <w:rFonts w:eastAsia="等线"/>
                <w:kern w:val="0"/>
                <w:sz w:val="24"/>
              </w:rPr>
              <w:t>1</w:t>
            </w:r>
            <w:r w:rsidRPr="009C53B9">
              <w:rPr>
                <w:rFonts w:eastAsia="仿宋"/>
                <w:kern w:val="0"/>
                <w:sz w:val="24"/>
              </w:rPr>
              <w:t>分；不符合，每发现一例扣除</w:t>
            </w:r>
            <w:r w:rsidRPr="009C53B9">
              <w:rPr>
                <w:rFonts w:eastAsia="等线"/>
                <w:kern w:val="0"/>
                <w:sz w:val="24"/>
              </w:rPr>
              <w:t>0.2</w:t>
            </w:r>
            <w:r w:rsidRPr="009C53B9">
              <w:rPr>
                <w:rFonts w:eastAsia="仿宋"/>
                <w:kern w:val="0"/>
                <w:sz w:val="24"/>
              </w:rPr>
              <w:t>分，扣完为止；本指标分值为上述</w:t>
            </w:r>
            <w:r w:rsidRPr="009C53B9">
              <w:rPr>
                <w:rFonts w:eastAsia="等线"/>
                <w:kern w:val="0"/>
                <w:sz w:val="24"/>
              </w:rPr>
              <w:t>2</w:t>
            </w:r>
            <w:r w:rsidRPr="009C53B9">
              <w:rPr>
                <w:rFonts w:eastAsia="仿宋"/>
                <w:kern w:val="0"/>
                <w:sz w:val="24"/>
              </w:rPr>
              <w:t>项各自得分之和。</w:t>
            </w:r>
          </w:p>
        </w:tc>
        <w:tc>
          <w:tcPr>
            <w:tcW w:w="888" w:type="dxa"/>
            <w:tcBorders>
              <w:top w:val="nil"/>
              <w:left w:val="nil"/>
              <w:bottom w:val="single" w:sz="4" w:space="0" w:color="auto"/>
              <w:right w:val="single" w:sz="4" w:space="0" w:color="auto"/>
            </w:tcBorders>
            <w:shd w:val="clear" w:color="auto" w:fill="auto"/>
            <w:vAlign w:val="center"/>
            <w:hideMark/>
          </w:tcPr>
          <w:p w14:paraId="4E1A4454" w14:textId="77777777" w:rsidR="00B0418D" w:rsidRPr="009C53B9" w:rsidRDefault="00B0418D" w:rsidP="00C803DD">
            <w:pPr>
              <w:widowControl/>
              <w:spacing w:line="280" w:lineRule="exact"/>
              <w:jc w:val="center"/>
              <w:rPr>
                <w:rFonts w:eastAsia="等线"/>
                <w:kern w:val="0"/>
                <w:szCs w:val="21"/>
              </w:rPr>
            </w:pPr>
            <w:r w:rsidRPr="009C53B9">
              <w:rPr>
                <w:rFonts w:eastAsia="仿宋"/>
                <w:kern w:val="0"/>
                <w:szCs w:val="21"/>
              </w:rPr>
              <w:t>有效</w:t>
            </w:r>
          </w:p>
        </w:tc>
        <w:tc>
          <w:tcPr>
            <w:tcW w:w="4366" w:type="dxa"/>
            <w:tcBorders>
              <w:top w:val="nil"/>
              <w:left w:val="nil"/>
              <w:bottom w:val="single" w:sz="4" w:space="0" w:color="auto"/>
              <w:right w:val="single" w:sz="4" w:space="0" w:color="auto"/>
            </w:tcBorders>
            <w:shd w:val="clear" w:color="auto" w:fill="auto"/>
            <w:vAlign w:val="center"/>
            <w:hideMark/>
          </w:tcPr>
          <w:p w14:paraId="60BC27F3" w14:textId="77777777" w:rsidR="00B0418D" w:rsidRPr="009C53B9" w:rsidRDefault="00B0418D" w:rsidP="00C803DD">
            <w:pPr>
              <w:widowControl/>
              <w:spacing w:line="280" w:lineRule="exact"/>
              <w:jc w:val="left"/>
              <w:rPr>
                <w:rFonts w:eastAsia="仿宋"/>
                <w:kern w:val="0"/>
                <w:sz w:val="24"/>
              </w:rPr>
            </w:pPr>
            <w:r w:rsidRPr="009C53B9">
              <w:rPr>
                <w:rFonts w:eastAsia="仿宋"/>
                <w:kern w:val="0"/>
                <w:sz w:val="24"/>
              </w:rPr>
              <w:t>严格按照部门收入支出管理办法与流程执行，符合规范，得满分。</w:t>
            </w:r>
          </w:p>
        </w:tc>
        <w:tc>
          <w:tcPr>
            <w:tcW w:w="850" w:type="dxa"/>
            <w:tcBorders>
              <w:top w:val="nil"/>
              <w:left w:val="nil"/>
              <w:bottom w:val="single" w:sz="4" w:space="0" w:color="auto"/>
              <w:right w:val="single" w:sz="4" w:space="0" w:color="auto"/>
            </w:tcBorders>
            <w:shd w:val="clear" w:color="auto" w:fill="auto"/>
            <w:vAlign w:val="center"/>
            <w:hideMark/>
          </w:tcPr>
          <w:p w14:paraId="2D558286" w14:textId="77777777" w:rsidR="00B0418D" w:rsidRPr="009C53B9" w:rsidRDefault="00B0418D" w:rsidP="00C803DD">
            <w:pPr>
              <w:widowControl/>
              <w:spacing w:line="280" w:lineRule="exact"/>
              <w:jc w:val="center"/>
              <w:rPr>
                <w:rFonts w:eastAsia="等线"/>
                <w:b/>
                <w:bCs/>
                <w:kern w:val="0"/>
                <w:sz w:val="24"/>
              </w:rPr>
            </w:pPr>
            <w:r w:rsidRPr="009C53B9">
              <w:rPr>
                <w:rFonts w:eastAsia="等线"/>
                <w:b/>
                <w:bCs/>
                <w:kern w:val="0"/>
                <w:sz w:val="24"/>
              </w:rPr>
              <w:t>2</w:t>
            </w:r>
          </w:p>
        </w:tc>
      </w:tr>
      <w:tr w:rsidR="009C53B9" w:rsidRPr="009C53B9" w14:paraId="18916F5A" w14:textId="77777777" w:rsidTr="008578CD">
        <w:trPr>
          <w:trHeight w:val="2040"/>
          <w:jc w:val="center"/>
        </w:trPr>
        <w:tc>
          <w:tcPr>
            <w:tcW w:w="709" w:type="dxa"/>
            <w:vMerge/>
            <w:tcBorders>
              <w:top w:val="nil"/>
              <w:left w:val="single" w:sz="4" w:space="0" w:color="auto"/>
              <w:bottom w:val="single" w:sz="4" w:space="0" w:color="000000"/>
              <w:right w:val="single" w:sz="4" w:space="0" w:color="auto"/>
            </w:tcBorders>
            <w:vAlign w:val="center"/>
            <w:hideMark/>
          </w:tcPr>
          <w:p w14:paraId="0F91131D" w14:textId="77777777" w:rsidR="00B0418D" w:rsidRPr="009C53B9" w:rsidRDefault="00B0418D" w:rsidP="00C803DD">
            <w:pPr>
              <w:widowControl/>
              <w:spacing w:line="280" w:lineRule="exact"/>
              <w:jc w:val="left"/>
              <w:rPr>
                <w:rFonts w:eastAsia="等线"/>
                <w:b/>
                <w:bCs/>
                <w:kern w:val="0"/>
                <w:sz w:val="24"/>
              </w:rPr>
            </w:pPr>
          </w:p>
        </w:tc>
        <w:tc>
          <w:tcPr>
            <w:tcW w:w="713" w:type="dxa"/>
            <w:vMerge/>
            <w:tcBorders>
              <w:top w:val="nil"/>
              <w:left w:val="single" w:sz="4" w:space="0" w:color="auto"/>
              <w:bottom w:val="single" w:sz="4" w:space="0" w:color="000000"/>
              <w:right w:val="single" w:sz="4" w:space="0" w:color="auto"/>
            </w:tcBorders>
            <w:vAlign w:val="center"/>
            <w:hideMark/>
          </w:tcPr>
          <w:p w14:paraId="4B96FBB4" w14:textId="77777777" w:rsidR="00B0418D" w:rsidRPr="009C53B9" w:rsidRDefault="00B0418D" w:rsidP="00C803DD">
            <w:pPr>
              <w:widowControl/>
              <w:spacing w:line="280" w:lineRule="exact"/>
              <w:jc w:val="left"/>
              <w:rPr>
                <w:rFonts w:eastAsia="等线"/>
                <w:b/>
                <w:bCs/>
                <w:kern w:val="0"/>
                <w:sz w:val="24"/>
              </w:rPr>
            </w:pPr>
          </w:p>
        </w:tc>
        <w:tc>
          <w:tcPr>
            <w:tcW w:w="992" w:type="dxa"/>
            <w:tcBorders>
              <w:top w:val="nil"/>
              <w:left w:val="nil"/>
              <w:bottom w:val="single" w:sz="4" w:space="0" w:color="auto"/>
              <w:right w:val="single" w:sz="4" w:space="0" w:color="auto"/>
            </w:tcBorders>
            <w:shd w:val="clear" w:color="auto" w:fill="auto"/>
            <w:vAlign w:val="center"/>
            <w:hideMark/>
          </w:tcPr>
          <w:p w14:paraId="7A42FCC2" w14:textId="77777777" w:rsidR="00B0418D" w:rsidRPr="009C53B9" w:rsidRDefault="00B0418D" w:rsidP="00C803DD">
            <w:pPr>
              <w:widowControl/>
              <w:spacing w:line="280" w:lineRule="exact"/>
              <w:jc w:val="left"/>
              <w:rPr>
                <w:rFonts w:eastAsia="等线"/>
                <w:b/>
                <w:bCs/>
                <w:kern w:val="0"/>
                <w:sz w:val="24"/>
              </w:rPr>
            </w:pPr>
            <w:r w:rsidRPr="009C53B9">
              <w:rPr>
                <w:rFonts w:eastAsia="等线"/>
                <w:b/>
                <w:bCs/>
                <w:kern w:val="0"/>
                <w:sz w:val="24"/>
              </w:rPr>
              <w:t>A23</w:t>
            </w:r>
            <w:r w:rsidRPr="009C53B9">
              <w:rPr>
                <w:rFonts w:eastAsia="仿宋"/>
                <w:b/>
                <w:bCs/>
                <w:kern w:val="0"/>
                <w:sz w:val="24"/>
              </w:rPr>
              <w:t>资金使用规范性</w:t>
            </w:r>
          </w:p>
        </w:tc>
        <w:tc>
          <w:tcPr>
            <w:tcW w:w="707" w:type="dxa"/>
            <w:tcBorders>
              <w:top w:val="nil"/>
              <w:left w:val="nil"/>
              <w:bottom w:val="single" w:sz="4" w:space="0" w:color="auto"/>
              <w:right w:val="single" w:sz="4" w:space="0" w:color="auto"/>
            </w:tcBorders>
            <w:shd w:val="clear" w:color="auto" w:fill="auto"/>
            <w:vAlign w:val="center"/>
            <w:hideMark/>
          </w:tcPr>
          <w:p w14:paraId="76E78C8B" w14:textId="77777777" w:rsidR="00B0418D" w:rsidRPr="009C53B9" w:rsidRDefault="00B0418D" w:rsidP="00C803DD">
            <w:pPr>
              <w:widowControl/>
              <w:spacing w:line="280" w:lineRule="exact"/>
              <w:jc w:val="center"/>
              <w:rPr>
                <w:rFonts w:eastAsia="等线"/>
                <w:b/>
                <w:bCs/>
                <w:kern w:val="0"/>
                <w:sz w:val="24"/>
              </w:rPr>
            </w:pPr>
            <w:r w:rsidRPr="009C53B9">
              <w:rPr>
                <w:rFonts w:eastAsia="等线"/>
                <w:b/>
                <w:bCs/>
                <w:kern w:val="0"/>
                <w:sz w:val="24"/>
              </w:rPr>
              <w:t>2</w:t>
            </w:r>
          </w:p>
        </w:tc>
        <w:tc>
          <w:tcPr>
            <w:tcW w:w="843" w:type="dxa"/>
            <w:tcBorders>
              <w:top w:val="nil"/>
              <w:left w:val="nil"/>
              <w:bottom w:val="single" w:sz="4" w:space="0" w:color="auto"/>
              <w:right w:val="single" w:sz="4" w:space="0" w:color="auto"/>
            </w:tcBorders>
            <w:shd w:val="clear" w:color="auto" w:fill="auto"/>
            <w:vAlign w:val="center"/>
            <w:hideMark/>
          </w:tcPr>
          <w:p w14:paraId="2C07AA42" w14:textId="77777777" w:rsidR="00B0418D" w:rsidRPr="009C53B9" w:rsidRDefault="00B0418D" w:rsidP="00C803DD">
            <w:pPr>
              <w:widowControl/>
              <w:spacing w:line="280" w:lineRule="exact"/>
              <w:jc w:val="center"/>
              <w:rPr>
                <w:rFonts w:eastAsia="等线"/>
                <w:kern w:val="0"/>
                <w:szCs w:val="21"/>
              </w:rPr>
            </w:pPr>
            <w:r w:rsidRPr="009C53B9">
              <w:rPr>
                <w:rFonts w:eastAsia="仿宋"/>
                <w:kern w:val="0"/>
                <w:szCs w:val="21"/>
              </w:rPr>
              <w:t>合规</w:t>
            </w:r>
          </w:p>
        </w:tc>
        <w:tc>
          <w:tcPr>
            <w:tcW w:w="2127" w:type="dxa"/>
            <w:tcBorders>
              <w:top w:val="nil"/>
              <w:left w:val="nil"/>
              <w:bottom w:val="single" w:sz="4" w:space="0" w:color="auto"/>
              <w:right w:val="single" w:sz="4" w:space="0" w:color="auto"/>
            </w:tcBorders>
            <w:shd w:val="clear" w:color="auto" w:fill="auto"/>
            <w:vAlign w:val="center"/>
            <w:hideMark/>
          </w:tcPr>
          <w:p w14:paraId="3D1B5FE6" w14:textId="77777777" w:rsidR="00B0418D" w:rsidRPr="009C53B9" w:rsidRDefault="00B0418D" w:rsidP="00C803DD">
            <w:pPr>
              <w:widowControl/>
              <w:spacing w:line="280" w:lineRule="exact"/>
              <w:rPr>
                <w:rFonts w:eastAsia="等线"/>
                <w:kern w:val="0"/>
                <w:sz w:val="24"/>
              </w:rPr>
            </w:pPr>
            <w:r w:rsidRPr="009C53B9">
              <w:rPr>
                <w:rFonts w:eastAsia="仿宋"/>
                <w:kern w:val="0"/>
                <w:sz w:val="24"/>
              </w:rPr>
              <w:t>资金的使用是否合法、合规及合理</w:t>
            </w:r>
          </w:p>
        </w:tc>
        <w:tc>
          <w:tcPr>
            <w:tcW w:w="3115" w:type="dxa"/>
            <w:tcBorders>
              <w:top w:val="nil"/>
              <w:left w:val="nil"/>
              <w:bottom w:val="single" w:sz="4" w:space="0" w:color="auto"/>
              <w:right w:val="single" w:sz="4" w:space="0" w:color="auto"/>
            </w:tcBorders>
            <w:shd w:val="clear" w:color="auto" w:fill="auto"/>
            <w:vAlign w:val="center"/>
            <w:hideMark/>
          </w:tcPr>
          <w:p w14:paraId="5E3ABDB0" w14:textId="77777777" w:rsidR="00B0418D" w:rsidRPr="009C53B9" w:rsidRDefault="00B0418D" w:rsidP="00C803DD">
            <w:pPr>
              <w:widowControl/>
              <w:spacing w:line="280" w:lineRule="exact"/>
              <w:rPr>
                <w:rFonts w:eastAsia="仿宋"/>
                <w:kern w:val="0"/>
                <w:sz w:val="24"/>
              </w:rPr>
            </w:pPr>
            <w:r w:rsidRPr="009C53B9">
              <w:rPr>
                <w:rFonts w:ascii="宋体" w:hAnsi="宋体" w:cs="宋体" w:hint="eastAsia"/>
                <w:kern w:val="0"/>
                <w:sz w:val="24"/>
              </w:rPr>
              <w:t>①</w:t>
            </w:r>
            <w:r w:rsidRPr="009C53B9">
              <w:rPr>
                <w:rFonts w:eastAsia="仿宋"/>
                <w:kern w:val="0"/>
                <w:sz w:val="24"/>
              </w:rPr>
              <w:t>按照三定方案及管理办法，资金使用没有超过职能范围，重要职能履行未遗漏，得</w:t>
            </w:r>
            <w:r w:rsidRPr="009C53B9">
              <w:rPr>
                <w:rFonts w:eastAsia="仿宋"/>
                <w:kern w:val="0"/>
                <w:sz w:val="24"/>
              </w:rPr>
              <w:t>1</w:t>
            </w:r>
            <w:r w:rsidRPr="009C53B9">
              <w:rPr>
                <w:rFonts w:eastAsia="仿宋"/>
                <w:kern w:val="0"/>
                <w:sz w:val="24"/>
              </w:rPr>
              <w:t>分，否则不得分；</w:t>
            </w:r>
            <w:r w:rsidRPr="009C53B9">
              <w:rPr>
                <w:rFonts w:ascii="宋体" w:hAnsi="宋体" w:cs="宋体" w:hint="eastAsia"/>
                <w:kern w:val="0"/>
                <w:sz w:val="24"/>
              </w:rPr>
              <w:t>②</w:t>
            </w:r>
            <w:r w:rsidRPr="009C53B9">
              <w:rPr>
                <w:rFonts w:eastAsia="仿宋"/>
                <w:kern w:val="0"/>
                <w:sz w:val="24"/>
              </w:rPr>
              <w:t>资金使用合规、合法及合理，得</w:t>
            </w:r>
            <w:r w:rsidRPr="009C53B9">
              <w:rPr>
                <w:rFonts w:eastAsia="仿宋"/>
                <w:kern w:val="0"/>
                <w:sz w:val="24"/>
              </w:rPr>
              <w:t>1</w:t>
            </w:r>
            <w:r w:rsidRPr="009C53B9">
              <w:rPr>
                <w:rFonts w:eastAsia="仿宋"/>
                <w:kern w:val="0"/>
                <w:sz w:val="24"/>
              </w:rPr>
              <w:t>分，否则不得分；</w:t>
            </w:r>
            <w:r w:rsidRPr="009C53B9">
              <w:rPr>
                <w:rFonts w:ascii="宋体" w:hAnsi="宋体" w:cs="宋体" w:hint="eastAsia"/>
                <w:kern w:val="0"/>
                <w:sz w:val="24"/>
              </w:rPr>
              <w:t>③</w:t>
            </w:r>
            <w:r w:rsidRPr="009C53B9">
              <w:rPr>
                <w:rFonts w:eastAsia="仿宋"/>
                <w:kern w:val="0"/>
                <w:sz w:val="24"/>
              </w:rPr>
              <w:t>出现截留、挤占、挪用等行为，该指标不得分。</w:t>
            </w:r>
          </w:p>
        </w:tc>
        <w:tc>
          <w:tcPr>
            <w:tcW w:w="888" w:type="dxa"/>
            <w:tcBorders>
              <w:top w:val="nil"/>
              <w:left w:val="nil"/>
              <w:bottom w:val="single" w:sz="4" w:space="0" w:color="auto"/>
              <w:right w:val="single" w:sz="4" w:space="0" w:color="auto"/>
            </w:tcBorders>
            <w:shd w:val="clear" w:color="auto" w:fill="auto"/>
            <w:vAlign w:val="center"/>
            <w:hideMark/>
          </w:tcPr>
          <w:p w14:paraId="0E8BFF8D" w14:textId="77777777" w:rsidR="00B0418D" w:rsidRPr="009C53B9" w:rsidRDefault="00B0418D" w:rsidP="00C803DD">
            <w:pPr>
              <w:widowControl/>
              <w:spacing w:line="280" w:lineRule="exact"/>
              <w:jc w:val="center"/>
              <w:rPr>
                <w:rFonts w:eastAsia="等线"/>
                <w:kern w:val="0"/>
                <w:szCs w:val="21"/>
              </w:rPr>
            </w:pPr>
            <w:r w:rsidRPr="009C53B9">
              <w:rPr>
                <w:rFonts w:eastAsia="仿宋"/>
                <w:kern w:val="0"/>
                <w:szCs w:val="21"/>
              </w:rPr>
              <w:t>合规</w:t>
            </w:r>
          </w:p>
        </w:tc>
        <w:tc>
          <w:tcPr>
            <w:tcW w:w="4366" w:type="dxa"/>
            <w:tcBorders>
              <w:top w:val="nil"/>
              <w:left w:val="nil"/>
              <w:bottom w:val="single" w:sz="4" w:space="0" w:color="auto"/>
              <w:right w:val="single" w:sz="4" w:space="0" w:color="auto"/>
            </w:tcBorders>
            <w:shd w:val="clear" w:color="auto" w:fill="auto"/>
            <w:vAlign w:val="center"/>
            <w:hideMark/>
          </w:tcPr>
          <w:p w14:paraId="2BD78C4E" w14:textId="77777777" w:rsidR="00B0418D" w:rsidRPr="009C53B9" w:rsidRDefault="00B0418D" w:rsidP="00C803DD">
            <w:pPr>
              <w:widowControl/>
              <w:spacing w:line="280" w:lineRule="exact"/>
              <w:jc w:val="left"/>
              <w:rPr>
                <w:rFonts w:eastAsia="仿宋"/>
                <w:kern w:val="0"/>
                <w:sz w:val="24"/>
              </w:rPr>
            </w:pPr>
            <w:r w:rsidRPr="009C53B9">
              <w:rPr>
                <w:rFonts w:eastAsia="仿宋"/>
                <w:kern w:val="0"/>
                <w:sz w:val="24"/>
              </w:rPr>
              <w:t>按照三定方案及管理办法，资金使用没有超过职能范围，重要职能得到履行未遗漏；资金使用合规、合法及合理。本指标得满分。</w:t>
            </w:r>
          </w:p>
        </w:tc>
        <w:tc>
          <w:tcPr>
            <w:tcW w:w="850" w:type="dxa"/>
            <w:tcBorders>
              <w:top w:val="nil"/>
              <w:left w:val="nil"/>
              <w:bottom w:val="single" w:sz="4" w:space="0" w:color="auto"/>
              <w:right w:val="single" w:sz="4" w:space="0" w:color="auto"/>
            </w:tcBorders>
            <w:shd w:val="clear" w:color="auto" w:fill="auto"/>
            <w:vAlign w:val="center"/>
            <w:hideMark/>
          </w:tcPr>
          <w:p w14:paraId="072E5C23" w14:textId="77777777" w:rsidR="00B0418D" w:rsidRPr="009C53B9" w:rsidRDefault="00B0418D" w:rsidP="00C803DD">
            <w:pPr>
              <w:widowControl/>
              <w:spacing w:line="280" w:lineRule="exact"/>
              <w:jc w:val="center"/>
              <w:rPr>
                <w:rFonts w:eastAsia="等线"/>
                <w:b/>
                <w:bCs/>
                <w:kern w:val="0"/>
                <w:sz w:val="24"/>
              </w:rPr>
            </w:pPr>
            <w:r w:rsidRPr="009C53B9">
              <w:rPr>
                <w:rFonts w:eastAsia="等线"/>
                <w:b/>
                <w:bCs/>
                <w:kern w:val="0"/>
                <w:sz w:val="24"/>
              </w:rPr>
              <w:t>2</w:t>
            </w:r>
          </w:p>
        </w:tc>
      </w:tr>
      <w:tr w:rsidR="009C53B9" w:rsidRPr="009C53B9" w14:paraId="56DD1817" w14:textId="77777777" w:rsidTr="008578CD">
        <w:trPr>
          <w:trHeight w:val="1215"/>
          <w:jc w:val="center"/>
        </w:trPr>
        <w:tc>
          <w:tcPr>
            <w:tcW w:w="709" w:type="dxa"/>
            <w:vMerge/>
            <w:tcBorders>
              <w:top w:val="nil"/>
              <w:left w:val="single" w:sz="4" w:space="0" w:color="auto"/>
              <w:bottom w:val="single" w:sz="4" w:space="0" w:color="000000"/>
              <w:right w:val="single" w:sz="4" w:space="0" w:color="auto"/>
            </w:tcBorders>
            <w:vAlign w:val="center"/>
            <w:hideMark/>
          </w:tcPr>
          <w:p w14:paraId="1E6991DC" w14:textId="77777777" w:rsidR="00B0418D" w:rsidRPr="009C53B9" w:rsidRDefault="00B0418D" w:rsidP="00C803DD">
            <w:pPr>
              <w:widowControl/>
              <w:spacing w:line="280" w:lineRule="exact"/>
              <w:jc w:val="left"/>
              <w:rPr>
                <w:rFonts w:eastAsia="等线"/>
                <w:b/>
                <w:bCs/>
                <w:kern w:val="0"/>
                <w:sz w:val="24"/>
              </w:rPr>
            </w:pPr>
          </w:p>
        </w:tc>
        <w:tc>
          <w:tcPr>
            <w:tcW w:w="713" w:type="dxa"/>
            <w:vMerge/>
            <w:tcBorders>
              <w:top w:val="nil"/>
              <w:left w:val="single" w:sz="4" w:space="0" w:color="auto"/>
              <w:bottom w:val="single" w:sz="4" w:space="0" w:color="000000"/>
              <w:right w:val="single" w:sz="4" w:space="0" w:color="auto"/>
            </w:tcBorders>
            <w:vAlign w:val="center"/>
            <w:hideMark/>
          </w:tcPr>
          <w:p w14:paraId="530D674F" w14:textId="77777777" w:rsidR="00B0418D" w:rsidRPr="009C53B9" w:rsidRDefault="00B0418D" w:rsidP="00C803DD">
            <w:pPr>
              <w:widowControl/>
              <w:spacing w:line="280" w:lineRule="exact"/>
              <w:jc w:val="left"/>
              <w:rPr>
                <w:rFonts w:eastAsia="等线"/>
                <w:b/>
                <w:bCs/>
                <w:kern w:val="0"/>
                <w:sz w:val="24"/>
              </w:rPr>
            </w:pPr>
          </w:p>
        </w:tc>
        <w:tc>
          <w:tcPr>
            <w:tcW w:w="992" w:type="dxa"/>
            <w:tcBorders>
              <w:top w:val="nil"/>
              <w:left w:val="nil"/>
              <w:bottom w:val="single" w:sz="4" w:space="0" w:color="auto"/>
              <w:right w:val="single" w:sz="4" w:space="0" w:color="auto"/>
            </w:tcBorders>
            <w:shd w:val="clear" w:color="auto" w:fill="auto"/>
            <w:vAlign w:val="center"/>
            <w:hideMark/>
          </w:tcPr>
          <w:p w14:paraId="444118FE" w14:textId="77777777" w:rsidR="00B0418D" w:rsidRPr="009C53B9" w:rsidRDefault="00B0418D" w:rsidP="00C803DD">
            <w:pPr>
              <w:widowControl/>
              <w:spacing w:line="280" w:lineRule="exact"/>
              <w:jc w:val="left"/>
              <w:rPr>
                <w:rFonts w:eastAsia="等线"/>
                <w:b/>
                <w:bCs/>
                <w:kern w:val="0"/>
                <w:sz w:val="24"/>
              </w:rPr>
            </w:pPr>
            <w:r w:rsidRPr="009C53B9">
              <w:rPr>
                <w:rFonts w:eastAsia="等线"/>
                <w:b/>
                <w:bCs/>
                <w:kern w:val="0"/>
                <w:sz w:val="24"/>
              </w:rPr>
              <w:t>A24“</w:t>
            </w:r>
            <w:r w:rsidRPr="009C53B9">
              <w:rPr>
                <w:rFonts w:eastAsia="仿宋"/>
                <w:b/>
                <w:bCs/>
                <w:kern w:val="0"/>
                <w:sz w:val="24"/>
              </w:rPr>
              <w:t>三公经费</w:t>
            </w:r>
            <w:r w:rsidRPr="009C53B9">
              <w:rPr>
                <w:rFonts w:eastAsia="等线"/>
                <w:b/>
                <w:bCs/>
                <w:kern w:val="0"/>
                <w:sz w:val="24"/>
              </w:rPr>
              <w:t>”</w:t>
            </w:r>
            <w:r w:rsidRPr="009C53B9">
              <w:rPr>
                <w:rFonts w:eastAsia="仿宋"/>
                <w:b/>
                <w:bCs/>
                <w:kern w:val="0"/>
                <w:sz w:val="24"/>
              </w:rPr>
              <w:t>控制情况</w:t>
            </w:r>
          </w:p>
        </w:tc>
        <w:tc>
          <w:tcPr>
            <w:tcW w:w="707" w:type="dxa"/>
            <w:tcBorders>
              <w:top w:val="nil"/>
              <w:left w:val="nil"/>
              <w:bottom w:val="single" w:sz="4" w:space="0" w:color="auto"/>
              <w:right w:val="single" w:sz="4" w:space="0" w:color="auto"/>
            </w:tcBorders>
            <w:shd w:val="clear" w:color="auto" w:fill="auto"/>
            <w:vAlign w:val="center"/>
            <w:hideMark/>
          </w:tcPr>
          <w:p w14:paraId="10689334" w14:textId="77777777" w:rsidR="00B0418D" w:rsidRPr="009C53B9" w:rsidRDefault="00B0418D" w:rsidP="00C803DD">
            <w:pPr>
              <w:widowControl/>
              <w:spacing w:line="280" w:lineRule="exact"/>
              <w:jc w:val="center"/>
              <w:rPr>
                <w:rFonts w:eastAsia="等线"/>
                <w:b/>
                <w:bCs/>
                <w:kern w:val="0"/>
                <w:sz w:val="24"/>
              </w:rPr>
            </w:pPr>
            <w:r w:rsidRPr="009C53B9">
              <w:rPr>
                <w:rFonts w:eastAsia="等线"/>
                <w:b/>
                <w:bCs/>
                <w:kern w:val="0"/>
                <w:sz w:val="24"/>
              </w:rPr>
              <w:t>2</w:t>
            </w:r>
          </w:p>
        </w:tc>
        <w:tc>
          <w:tcPr>
            <w:tcW w:w="843" w:type="dxa"/>
            <w:tcBorders>
              <w:top w:val="nil"/>
              <w:left w:val="nil"/>
              <w:bottom w:val="single" w:sz="4" w:space="0" w:color="auto"/>
              <w:right w:val="single" w:sz="4" w:space="0" w:color="auto"/>
            </w:tcBorders>
            <w:shd w:val="clear" w:color="auto" w:fill="auto"/>
            <w:vAlign w:val="center"/>
            <w:hideMark/>
          </w:tcPr>
          <w:p w14:paraId="16E3FDF2" w14:textId="77777777" w:rsidR="00B0418D" w:rsidRPr="009C53B9" w:rsidRDefault="00B0418D" w:rsidP="00C803DD">
            <w:pPr>
              <w:widowControl/>
              <w:spacing w:line="280" w:lineRule="exact"/>
              <w:jc w:val="center"/>
              <w:rPr>
                <w:rFonts w:eastAsia="仿宋"/>
                <w:kern w:val="0"/>
                <w:szCs w:val="21"/>
              </w:rPr>
            </w:pPr>
            <w:r w:rsidRPr="009C53B9">
              <w:rPr>
                <w:rFonts w:eastAsia="仿宋"/>
                <w:kern w:val="0"/>
                <w:szCs w:val="21"/>
              </w:rPr>
              <w:t>≤100%</w:t>
            </w:r>
          </w:p>
        </w:tc>
        <w:tc>
          <w:tcPr>
            <w:tcW w:w="2127" w:type="dxa"/>
            <w:tcBorders>
              <w:top w:val="nil"/>
              <w:left w:val="nil"/>
              <w:bottom w:val="single" w:sz="4" w:space="0" w:color="auto"/>
              <w:right w:val="single" w:sz="4" w:space="0" w:color="auto"/>
            </w:tcBorders>
            <w:shd w:val="clear" w:color="auto" w:fill="auto"/>
            <w:vAlign w:val="center"/>
            <w:hideMark/>
          </w:tcPr>
          <w:p w14:paraId="4391EE67" w14:textId="77777777" w:rsidR="00B0418D" w:rsidRPr="009C53B9" w:rsidRDefault="00B0418D" w:rsidP="00C803DD">
            <w:pPr>
              <w:widowControl/>
              <w:spacing w:line="280" w:lineRule="exact"/>
              <w:rPr>
                <w:rFonts w:eastAsia="等线"/>
                <w:kern w:val="0"/>
                <w:sz w:val="24"/>
              </w:rPr>
            </w:pPr>
            <w:r w:rsidRPr="009C53B9">
              <w:rPr>
                <w:rFonts w:eastAsia="等线"/>
                <w:kern w:val="0"/>
                <w:sz w:val="24"/>
              </w:rPr>
              <w:t>“</w:t>
            </w:r>
            <w:r w:rsidRPr="009C53B9">
              <w:rPr>
                <w:rFonts w:eastAsia="仿宋"/>
                <w:kern w:val="0"/>
                <w:sz w:val="24"/>
              </w:rPr>
              <w:t>三公</w:t>
            </w:r>
            <w:r w:rsidRPr="009C53B9">
              <w:rPr>
                <w:rFonts w:eastAsia="等线"/>
                <w:kern w:val="0"/>
                <w:sz w:val="24"/>
              </w:rPr>
              <w:t>”</w:t>
            </w:r>
            <w:r w:rsidRPr="009C53B9">
              <w:rPr>
                <w:rFonts w:eastAsia="仿宋"/>
                <w:kern w:val="0"/>
                <w:sz w:val="24"/>
              </w:rPr>
              <w:t>经费控制率</w:t>
            </w:r>
            <w:r w:rsidRPr="009C53B9">
              <w:rPr>
                <w:rFonts w:eastAsia="等线"/>
                <w:kern w:val="0"/>
                <w:sz w:val="24"/>
              </w:rPr>
              <w:t>=“</w:t>
            </w:r>
            <w:r w:rsidRPr="009C53B9">
              <w:rPr>
                <w:rFonts w:eastAsia="仿宋"/>
                <w:kern w:val="0"/>
                <w:sz w:val="24"/>
              </w:rPr>
              <w:t>三公经费</w:t>
            </w:r>
            <w:r w:rsidRPr="009C53B9">
              <w:rPr>
                <w:rFonts w:eastAsia="等线"/>
                <w:kern w:val="0"/>
                <w:sz w:val="24"/>
              </w:rPr>
              <w:t>”</w:t>
            </w:r>
            <w:r w:rsidRPr="009C53B9">
              <w:rPr>
                <w:rFonts w:eastAsia="仿宋"/>
                <w:kern w:val="0"/>
                <w:sz w:val="24"/>
              </w:rPr>
              <w:t>的实际支出数</w:t>
            </w:r>
            <w:r w:rsidRPr="009C53B9">
              <w:rPr>
                <w:rFonts w:eastAsia="等线"/>
                <w:kern w:val="0"/>
                <w:sz w:val="24"/>
              </w:rPr>
              <w:t>/</w:t>
            </w:r>
            <w:r w:rsidRPr="009C53B9">
              <w:rPr>
                <w:rFonts w:eastAsia="仿宋"/>
                <w:kern w:val="0"/>
                <w:sz w:val="24"/>
              </w:rPr>
              <w:t>三公经费</w:t>
            </w:r>
            <w:r w:rsidRPr="009C53B9">
              <w:rPr>
                <w:rFonts w:eastAsia="等线"/>
                <w:kern w:val="0"/>
                <w:sz w:val="24"/>
              </w:rPr>
              <w:t>”</w:t>
            </w:r>
            <w:r w:rsidRPr="009C53B9">
              <w:rPr>
                <w:rFonts w:eastAsia="仿宋"/>
                <w:kern w:val="0"/>
                <w:sz w:val="24"/>
              </w:rPr>
              <w:t>的预算数</w:t>
            </w:r>
            <w:r w:rsidRPr="009C53B9">
              <w:rPr>
                <w:rFonts w:eastAsia="等线"/>
                <w:kern w:val="0"/>
                <w:sz w:val="24"/>
              </w:rPr>
              <w:t>*100%</w:t>
            </w:r>
          </w:p>
        </w:tc>
        <w:tc>
          <w:tcPr>
            <w:tcW w:w="3115" w:type="dxa"/>
            <w:tcBorders>
              <w:top w:val="nil"/>
              <w:left w:val="nil"/>
              <w:bottom w:val="single" w:sz="4" w:space="0" w:color="auto"/>
              <w:right w:val="single" w:sz="4" w:space="0" w:color="auto"/>
            </w:tcBorders>
            <w:shd w:val="clear" w:color="auto" w:fill="auto"/>
            <w:vAlign w:val="center"/>
            <w:hideMark/>
          </w:tcPr>
          <w:p w14:paraId="5073B5D1" w14:textId="77777777" w:rsidR="00B0418D" w:rsidRPr="009C53B9" w:rsidRDefault="00B0418D" w:rsidP="00C803DD">
            <w:pPr>
              <w:widowControl/>
              <w:spacing w:line="280" w:lineRule="exact"/>
              <w:rPr>
                <w:rFonts w:eastAsia="等线"/>
                <w:kern w:val="0"/>
                <w:sz w:val="24"/>
              </w:rPr>
            </w:pPr>
            <w:r w:rsidRPr="009C53B9">
              <w:rPr>
                <w:rFonts w:ascii="宋体" w:hAnsi="宋体" w:cs="宋体" w:hint="eastAsia"/>
                <w:kern w:val="0"/>
                <w:sz w:val="24"/>
              </w:rPr>
              <w:t>①</w:t>
            </w:r>
            <w:r w:rsidRPr="009C53B9">
              <w:rPr>
                <w:rFonts w:eastAsia="等线"/>
                <w:kern w:val="0"/>
                <w:sz w:val="24"/>
              </w:rPr>
              <w:t>“</w:t>
            </w:r>
            <w:r w:rsidRPr="009C53B9">
              <w:rPr>
                <w:rFonts w:eastAsia="仿宋"/>
                <w:kern w:val="0"/>
                <w:sz w:val="24"/>
              </w:rPr>
              <w:t>三公</w:t>
            </w:r>
            <w:r w:rsidRPr="009C53B9">
              <w:rPr>
                <w:rFonts w:eastAsia="等线"/>
                <w:kern w:val="0"/>
                <w:sz w:val="24"/>
              </w:rPr>
              <w:t>”</w:t>
            </w:r>
            <w:r w:rsidRPr="009C53B9">
              <w:rPr>
                <w:rFonts w:eastAsia="仿宋"/>
                <w:kern w:val="0"/>
                <w:sz w:val="24"/>
              </w:rPr>
              <w:t>经费控制率在</w:t>
            </w:r>
            <w:r w:rsidRPr="009C53B9">
              <w:rPr>
                <w:rFonts w:eastAsia="等线"/>
                <w:kern w:val="0"/>
                <w:sz w:val="24"/>
              </w:rPr>
              <w:t>100%</w:t>
            </w:r>
            <w:r w:rsidRPr="009C53B9">
              <w:rPr>
                <w:rFonts w:eastAsia="仿宋"/>
                <w:kern w:val="0"/>
                <w:sz w:val="24"/>
              </w:rPr>
              <w:t>（含）以下，得满分；</w:t>
            </w:r>
            <w:r w:rsidRPr="009C53B9">
              <w:rPr>
                <w:rFonts w:ascii="宋体" w:hAnsi="宋体" w:cs="宋体" w:hint="eastAsia"/>
                <w:kern w:val="0"/>
                <w:sz w:val="24"/>
              </w:rPr>
              <w:t>②</w:t>
            </w:r>
            <w:r w:rsidRPr="009C53B9">
              <w:rPr>
                <w:rFonts w:eastAsia="仿宋"/>
                <w:kern w:val="0"/>
                <w:sz w:val="24"/>
              </w:rPr>
              <w:t>每超过</w:t>
            </w:r>
            <w:r w:rsidRPr="009C53B9">
              <w:rPr>
                <w:rFonts w:eastAsia="等线"/>
                <w:kern w:val="0"/>
                <w:sz w:val="24"/>
              </w:rPr>
              <w:t>1%</w:t>
            </w:r>
            <w:r w:rsidRPr="009C53B9">
              <w:rPr>
                <w:rFonts w:eastAsia="仿宋"/>
                <w:kern w:val="0"/>
                <w:sz w:val="24"/>
              </w:rPr>
              <w:t>扣除</w:t>
            </w:r>
            <w:r w:rsidRPr="009C53B9">
              <w:rPr>
                <w:rFonts w:eastAsia="等线"/>
                <w:kern w:val="0"/>
                <w:sz w:val="24"/>
              </w:rPr>
              <w:t>5%</w:t>
            </w:r>
            <w:r w:rsidRPr="009C53B9">
              <w:rPr>
                <w:rFonts w:eastAsia="仿宋"/>
                <w:kern w:val="0"/>
                <w:sz w:val="24"/>
              </w:rPr>
              <w:t>权重，扣完为止。</w:t>
            </w:r>
          </w:p>
        </w:tc>
        <w:tc>
          <w:tcPr>
            <w:tcW w:w="888" w:type="dxa"/>
            <w:tcBorders>
              <w:top w:val="nil"/>
              <w:left w:val="nil"/>
              <w:bottom w:val="single" w:sz="4" w:space="0" w:color="auto"/>
              <w:right w:val="single" w:sz="4" w:space="0" w:color="auto"/>
            </w:tcBorders>
            <w:shd w:val="clear" w:color="auto" w:fill="auto"/>
            <w:vAlign w:val="center"/>
            <w:hideMark/>
          </w:tcPr>
          <w:p w14:paraId="0212E8F3" w14:textId="77777777" w:rsidR="00B0418D" w:rsidRPr="009C53B9" w:rsidRDefault="00B0418D" w:rsidP="00C803DD">
            <w:pPr>
              <w:widowControl/>
              <w:spacing w:line="280" w:lineRule="exact"/>
              <w:jc w:val="center"/>
              <w:rPr>
                <w:rFonts w:eastAsia="等线"/>
                <w:kern w:val="0"/>
                <w:szCs w:val="21"/>
              </w:rPr>
            </w:pPr>
            <w:r w:rsidRPr="009C53B9">
              <w:rPr>
                <w:rFonts w:eastAsia="等线"/>
                <w:kern w:val="0"/>
                <w:szCs w:val="21"/>
              </w:rPr>
              <w:t>9%</w:t>
            </w:r>
          </w:p>
        </w:tc>
        <w:tc>
          <w:tcPr>
            <w:tcW w:w="4366" w:type="dxa"/>
            <w:tcBorders>
              <w:top w:val="nil"/>
              <w:left w:val="nil"/>
              <w:bottom w:val="single" w:sz="4" w:space="0" w:color="auto"/>
              <w:right w:val="single" w:sz="4" w:space="0" w:color="auto"/>
            </w:tcBorders>
            <w:shd w:val="clear" w:color="auto" w:fill="auto"/>
            <w:vAlign w:val="center"/>
            <w:hideMark/>
          </w:tcPr>
          <w:p w14:paraId="2A7F5379" w14:textId="77777777" w:rsidR="00B0418D" w:rsidRPr="009C53B9" w:rsidRDefault="00B0418D" w:rsidP="00C803DD">
            <w:pPr>
              <w:widowControl/>
              <w:spacing w:line="280" w:lineRule="exact"/>
              <w:jc w:val="left"/>
              <w:rPr>
                <w:rFonts w:eastAsia="等线"/>
                <w:kern w:val="0"/>
                <w:sz w:val="24"/>
              </w:rPr>
            </w:pPr>
            <w:r w:rsidRPr="009C53B9">
              <w:rPr>
                <w:rFonts w:eastAsia="等线"/>
                <w:kern w:val="0"/>
                <w:sz w:val="24"/>
              </w:rPr>
              <w:t>2024</w:t>
            </w:r>
            <w:r w:rsidRPr="009C53B9">
              <w:rPr>
                <w:rFonts w:eastAsia="仿宋"/>
                <w:kern w:val="0"/>
                <w:sz w:val="24"/>
              </w:rPr>
              <w:t>年我中心本级</w:t>
            </w:r>
            <w:r w:rsidRPr="009C53B9">
              <w:rPr>
                <w:rFonts w:eastAsia="等线"/>
                <w:kern w:val="0"/>
                <w:sz w:val="24"/>
              </w:rPr>
              <w:t>“</w:t>
            </w:r>
            <w:r w:rsidRPr="009C53B9">
              <w:rPr>
                <w:rFonts w:eastAsia="仿宋"/>
                <w:kern w:val="0"/>
                <w:sz w:val="24"/>
              </w:rPr>
              <w:t>三公经费</w:t>
            </w:r>
            <w:r w:rsidRPr="009C53B9">
              <w:rPr>
                <w:rFonts w:eastAsia="等线"/>
                <w:kern w:val="0"/>
                <w:sz w:val="24"/>
              </w:rPr>
              <w:t>”</w:t>
            </w:r>
            <w:r w:rsidRPr="009C53B9">
              <w:rPr>
                <w:rFonts w:eastAsia="仿宋"/>
                <w:kern w:val="0"/>
                <w:sz w:val="24"/>
              </w:rPr>
              <w:t>的实际支出数为</w:t>
            </w:r>
            <w:r w:rsidRPr="009C53B9">
              <w:rPr>
                <w:rFonts w:eastAsia="等线"/>
                <w:kern w:val="0"/>
                <w:sz w:val="24"/>
              </w:rPr>
              <w:t>0.108</w:t>
            </w:r>
            <w:r w:rsidRPr="009C53B9">
              <w:rPr>
                <w:rFonts w:eastAsia="仿宋"/>
                <w:kern w:val="0"/>
                <w:sz w:val="24"/>
              </w:rPr>
              <w:t>万元，预算数为</w:t>
            </w:r>
            <w:r w:rsidRPr="009C53B9">
              <w:rPr>
                <w:rFonts w:eastAsia="等线"/>
                <w:kern w:val="0"/>
                <w:sz w:val="24"/>
              </w:rPr>
              <w:t>1.2</w:t>
            </w:r>
            <w:r w:rsidRPr="009C53B9">
              <w:rPr>
                <w:rFonts w:eastAsia="仿宋"/>
                <w:kern w:val="0"/>
                <w:sz w:val="24"/>
              </w:rPr>
              <w:t>万元，</w:t>
            </w:r>
            <w:r w:rsidRPr="009C53B9">
              <w:rPr>
                <w:rFonts w:eastAsia="等线"/>
                <w:kern w:val="0"/>
                <w:sz w:val="24"/>
              </w:rPr>
              <w:t>“</w:t>
            </w:r>
            <w:r w:rsidRPr="009C53B9">
              <w:rPr>
                <w:rFonts w:eastAsia="仿宋"/>
                <w:kern w:val="0"/>
                <w:sz w:val="24"/>
              </w:rPr>
              <w:t>三公经费</w:t>
            </w:r>
            <w:r w:rsidRPr="009C53B9">
              <w:rPr>
                <w:rFonts w:eastAsia="等线"/>
                <w:kern w:val="0"/>
                <w:sz w:val="24"/>
              </w:rPr>
              <w:t>”</w:t>
            </w:r>
            <w:r w:rsidRPr="009C53B9">
              <w:rPr>
                <w:rFonts w:eastAsia="仿宋"/>
                <w:kern w:val="0"/>
                <w:sz w:val="24"/>
              </w:rPr>
              <w:t>控制率</w:t>
            </w:r>
            <w:r w:rsidRPr="009C53B9">
              <w:rPr>
                <w:rFonts w:eastAsia="等线"/>
                <w:kern w:val="0"/>
                <w:sz w:val="24"/>
              </w:rPr>
              <w:t>=0.108/1.2*100%=9%</w:t>
            </w:r>
            <w:r w:rsidRPr="009C53B9">
              <w:rPr>
                <w:rFonts w:eastAsia="仿宋"/>
                <w:kern w:val="0"/>
                <w:sz w:val="24"/>
              </w:rPr>
              <w:t>。根据评分标准，得满分。</w:t>
            </w:r>
          </w:p>
        </w:tc>
        <w:tc>
          <w:tcPr>
            <w:tcW w:w="850" w:type="dxa"/>
            <w:tcBorders>
              <w:top w:val="nil"/>
              <w:left w:val="nil"/>
              <w:bottom w:val="single" w:sz="4" w:space="0" w:color="auto"/>
              <w:right w:val="single" w:sz="4" w:space="0" w:color="auto"/>
            </w:tcBorders>
            <w:shd w:val="clear" w:color="auto" w:fill="auto"/>
            <w:vAlign w:val="center"/>
            <w:hideMark/>
          </w:tcPr>
          <w:p w14:paraId="71B20E57" w14:textId="77777777" w:rsidR="00B0418D" w:rsidRPr="009C53B9" w:rsidRDefault="00B0418D" w:rsidP="00C803DD">
            <w:pPr>
              <w:widowControl/>
              <w:spacing w:line="280" w:lineRule="exact"/>
              <w:jc w:val="center"/>
              <w:rPr>
                <w:rFonts w:eastAsia="等线"/>
                <w:b/>
                <w:bCs/>
                <w:kern w:val="0"/>
                <w:sz w:val="24"/>
              </w:rPr>
            </w:pPr>
            <w:r w:rsidRPr="009C53B9">
              <w:rPr>
                <w:rFonts w:eastAsia="等线"/>
                <w:b/>
                <w:bCs/>
                <w:kern w:val="0"/>
                <w:sz w:val="24"/>
              </w:rPr>
              <w:t>2</w:t>
            </w:r>
          </w:p>
        </w:tc>
      </w:tr>
      <w:tr w:rsidR="009C53B9" w:rsidRPr="009C53B9" w14:paraId="10522D30" w14:textId="77777777" w:rsidTr="008578CD">
        <w:trPr>
          <w:trHeight w:val="1845"/>
          <w:jc w:val="center"/>
        </w:trPr>
        <w:tc>
          <w:tcPr>
            <w:tcW w:w="709" w:type="dxa"/>
            <w:vMerge/>
            <w:tcBorders>
              <w:top w:val="nil"/>
              <w:left w:val="single" w:sz="4" w:space="0" w:color="auto"/>
              <w:bottom w:val="single" w:sz="4" w:space="0" w:color="000000"/>
              <w:right w:val="single" w:sz="4" w:space="0" w:color="auto"/>
            </w:tcBorders>
            <w:vAlign w:val="center"/>
            <w:hideMark/>
          </w:tcPr>
          <w:p w14:paraId="7AF20730" w14:textId="77777777" w:rsidR="00B0418D" w:rsidRPr="009C53B9" w:rsidRDefault="00B0418D" w:rsidP="00C803DD">
            <w:pPr>
              <w:widowControl/>
              <w:spacing w:line="280" w:lineRule="exact"/>
              <w:jc w:val="left"/>
              <w:rPr>
                <w:rFonts w:eastAsia="等线"/>
                <w:b/>
                <w:bCs/>
                <w:kern w:val="0"/>
                <w:sz w:val="24"/>
              </w:rPr>
            </w:pPr>
          </w:p>
        </w:tc>
        <w:tc>
          <w:tcPr>
            <w:tcW w:w="713" w:type="dxa"/>
            <w:vMerge/>
            <w:tcBorders>
              <w:top w:val="nil"/>
              <w:left w:val="single" w:sz="4" w:space="0" w:color="auto"/>
              <w:bottom w:val="single" w:sz="4" w:space="0" w:color="000000"/>
              <w:right w:val="single" w:sz="4" w:space="0" w:color="auto"/>
            </w:tcBorders>
            <w:vAlign w:val="center"/>
            <w:hideMark/>
          </w:tcPr>
          <w:p w14:paraId="320ABEAA" w14:textId="77777777" w:rsidR="00B0418D" w:rsidRPr="009C53B9" w:rsidRDefault="00B0418D" w:rsidP="00C803DD">
            <w:pPr>
              <w:widowControl/>
              <w:spacing w:line="280" w:lineRule="exact"/>
              <w:jc w:val="left"/>
              <w:rPr>
                <w:rFonts w:eastAsia="等线"/>
                <w:b/>
                <w:bCs/>
                <w:kern w:val="0"/>
                <w:sz w:val="24"/>
              </w:rPr>
            </w:pPr>
          </w:p>
        </w:tc>
        <w:tc>
          <w:tcPr>
            <w:tcW w:w="992" w:type="dxa"/>
            <w:tcBorders>
              <w:top w:val="nil"/>
              <w:left w:val="nil"/>
              <w:bottom w:val="single" w:sz="4" w:space="0" w:color="auto"/>
              <w:right w:val="single" w:sz="4" w:space="0" w:color="auto"/>
            </w:tcBorders>
            <w:shd w:val="clear" w:color="auto" w:fill="auto"/>
            <w:vAlign w:val="center"/>
            <w:hideMark/>
          </w:tcPr>
          <w:p w14:paraId="61414DE8" w14:textId="77777777" w:rsidR="00B0418D" w:rsidRPr="009C53B9" w:rsidRDefault="00B0418D" w:rsidP="00C803DD">
            <w:pPr>
              <w:widowControl/>
              <w:spacing w:line="280" w:lineRule="exact"/>
              <w:jc w:val="left"/>
              <w:rPr>
                <w:rFonts w:eastAsia="等线"/>
                <w:b/>
                <w:bCs/>
                <w:kern w:val="0"/>
                <w:sz w:val="24"/>
              </w:rPr>
            </w:pPr>
            <w:r w:rsidRPr="009C53B9">
              <w:rPr>
                <w:rFonts w:eastAsia="等线"/>
                <w:b/>
                <w:bCs/>
                <w:kern w:val="0"/>
                <w:sz w:val="24"/>
              </w:rPr>
              <w:t>A25</w:t>
            </w:r>
            <w:r w:rsidRPr="009C53B9">
              <w:rPr>
                <w:rFonts w:eastAsia="仿宋"/>
                <w:b/>
                <w:bCs/>
                <w:kern w:val="0"/>
                <w:sz w:val="24"/>
              </w:rPr>
              <w:t>政府采购规范性</w:t>
            </w:r>
          </w:p>
        </w:tc>
        <w:tc>
          <w:tcPr>
            <w:tcW w:w="707" w:type="dxa"/>
            <w:tcBorders>
              <w:top w:val="nil"/>
              <w:left w:val="nil"/>
              <w:bottom w:val="single" w:sz="4" w:space="0" w:color="auto"/>
              <w:right w:val="single" w:sz="4" w:space="0" w:color="auto"/>
            </w:tcBorders>
            <w:shd w:val="clear" w:color="auto" w:fill="auto"/>
            <w:vAlign w:val="center"/>
            <w:hideMark/>
          </w:tcPr>
          <w:p w14:paraId="2156A86E" w14:textId="77777777" w:rsidR="00B0418D" w:rsidRPr="009C53B9" w:rsidRDefault="00B0418D" w:rsidP="00C803DD">
            <w:pPr>
              <w:widowControl/>
              <w:spacing w:line="280" w:lineRule="exact"/>
              <w:jc w:val="center"/>
              <w:rPr>
                <w:rFonts w:eastAsia="等线"/>
                <w:b/>
                <w:bCs/>
                <w:kern w:val="0"/>
                <w:sz w:val="24"/>
              </w:rPr>
            </w:pPr>
            <w:r w:rsidRPr="009C53B9">
              <w:rPr>
                <w:rFonts w:eastAsia="等线"/>
                <w:b/>
                <w:bCs/>
                <w:kern w:val="0"/>
                <w:sz w:val="24"/>
              </w:rPr>
              <w:t>2</w:t>
            </w:r>
          </w:p>
        </w:tc>
        <w:tc>
          <w:tcPr>
            <w:tcW w:w="843" w:type="dxa"/>
            <w:tcBorders>
              <w:top w:val="nil"/>
              <w:left w:val="nil"/>
              <w:bottom w:val="single" w:sz="4" w:space="0" w:color="auto"/>
              <w:right w:val="single" w:sz="4" w:space="0" w:color="auto"/>
            </w:tcBorders>
            <w:shd w:val="clear" w:color="auto" w:fill="auto"/>
            <w:vAlign w:val="center"/>
            <w:hideMark/>
          </w:tcPr>
          <w:p w14:paraId="14885410" w14:textId="77777777" w:rsidR="00B0418D" w:rsidRPr="009C53B9" w:rsidRDefault="00B0418D" w:rsidP="00C803DD">
            <w:pPr>
              <w:widowControl/>
              <w:spacing w:line="280" w:lineRule="exact"/>
              <w:jc w:val="center"/>
              <w:rPr>
                <w:rFonts w:eastAsia="等线"/>
                <w:kern w:val="0"/>
                <w:szCs w:val="21"/>
              </w:rPr>
            </w:pPr>
            <w:r w:rsidRPr="009C53B9">
              <w:rPr>
                <w:rFonts w:eastAsia="仿宋"/>
                <w:kern w:val="0"/>
                <w:szCs w:val="21"/>
              </w:rPr>
              <w:t>规范</w:t>
            </w:r>
          </w:p>
        </w:tc>
        <w:tc>
          <w:tcPr>
            <w:tcW w:w="2127" w:type="dxa"/>
            <w:tcBorders>
              <w:top w:val="nil"/>
              <w:left w:val="nil"/>
              <w:bottom w:val="single" w:sz="4" w:space="0" w:color="auto"/>
              <w:right w:val="single" w:sz="4" w:space="0" w:color="auto"/>
            </w:tcBorders>
            <w:shd w:val="clear" w:color="auto" w:fill="auto"/>
            <w:vAlign w:val="center"/>
            <w:hideMark/>
          </w:tcPr>
          <w:p w14:paraId="4D0DA3F5" w14:textId="77777777" w:rsidR="00B0418D" w:rsidRPr="009C53B9" w:rsidRDefault="00B0418D" w:rsidP="00C803DD">
            <w:pPr>
              <w:widowControl/>
              <w:spacing w:line="280" w:lineRule="exact"/>
              <w:rPr>
                <w:rFonts w:eastAsia="等线"/>
                <w:kern w:val="0"/>
                <w:sz w:val="24"/>
              </w:rPr>
            </w:pPr>
            <w:r w:rsidRPr="009C53B9">
              <w:rPr>
                <w:rFonts w:eastAsia="仿宋"/>
                <w:kern w:val="0"/>
                <w:sz w:val="24"/>
              </w:rPr>
              <w:t>是否严格按照采购流程进行采购，是否有超标超额采购、重复采购，是否严格执行</w:t>
            </w:r>
            <w:r w:rsidRPr="009C53B9">
              <w:rPr>
                <w:rFonts w:eastAsia="等线"/>
                <w:kern w:val="0"/>
                <w:sz w:val="24"/>
              </w:rPr>
              <w:t>“</w:t>
            </w:r>
            <w:r w:rsidRPr="009C53B9">
              <w:rPr>
                <w:rFonts w:eastAsia="仿宋"/>
                <w:kern w:val="0"/>
                <w:sz w:val="24"/>
              </w:rPr>
              <w:t>购管分离</w:t>
            </w:r>
            <w:r w:rsidRPr="009C53B9">
              <w:rPr>
                <w:rFonts w:eastAsia="等线"/>
                <w:kern w:val="0"/>
                <w:sz w:val="24"/>
              </w:rPr>
              <w:t>”</w:t>
            </w:r>
            <w:r w:rsidRPr="009C53B9">
              <w:rPr>
                <w:rFonts w:eastAsia="仿宋"/>
                <w:kern w:val="0"/>
                <w:sz w:val="24"/>
              </w:rPr>
              <w:t>制度</w:t>
            </w:r>
          </w:p>
        </w:tc>
        <w:tc>
          <w:tcPr>
            <w:tcW w:w="3115" w:type="dxa"/>
            <w:tcBorders>
              <w:top w:val="nil"/>
              <w:left w:val="nil"/>
              <w:bottom w:val="single" w:sz="4" w:space="0" w:color="auto"/>
              <w:right w:val="single" w:sz="4" w:space="0" w:color="auto"/>
            </w:tcBorders>
            <w:shd w:val="clear" w:color="auto" w:fill="auto"/>
            <w:vAlign w:val="center"/>
            <w:hideMark/>
          </w:tcPr>
          <w:p w14:paraId="1F57C60C" w14:textId="77777777" w:rsidR="00B0418D" w:rsidRPr="009C53B9" w:rsidRDefault="00B0418D" w:rsidP="00C803DD">
            <w:pPr>
              <w:widowControl/>
              <w:spacing w:line="280" w:lineRule="exact"/>
              <w:rPr>
                <w:rFonts w:eastAsia="等线"/>
                <w:kern w:val="0"/>
                <w:sz w:val="24"/>
              </w:rPr>
            </w:pPr>
            <w:r w:rsidRPr="009C53B9">
              <w:rPr>
                <w:rFonts w:ascii="宋体" w:hAnsi="宋体" w:cs="宋体" w:hint="eastAsia"/>
                <w:kern w:val="0"/>
                <w:sz w:val="24"/>
              </w:rPr>
              <w:t>①</w:t>
            </w:r>
            <w:r w:rsidRPr="009C53B9">
              <w:rPr>
                <w:rFonts w:eastAsia="仿宋"/>
                <w:kern w:val="0"/>
                <w:sz w:val="24"/>
              </w:rPr>
              <w:t>严格按照采购流程进行采购，得</w:t>
            </w:r>
            <w:r w:rsidRPr="009C53B9">
              <w:rPr>
                <w:rFonts w:eastAsia="等线"/>
                <w:kern w:val="0"/>
                <w:sz w:val="24"/>
              </w:rPr>
              <w:t>1</w:t>
            </w:r>
            <w:r w:rsidRPr="009C53B9">
              <w:rPr>
                <w:rFonts w:eastAsia="仿宋"/>
                <w:kern w:val="0"/>
                <w:sz w:val="24"/>
              </w:rPr>
              <w:t>分；未严格执行，得</w:t>
            </w:r>
            <w:r w:rsidRPr="009C53B9">
              <w:rPr>
                <w:rFonts w:eastAsia="等线"/>
                <w:kern w:val="0"/>
                <w:sz w:val="24"/>
              </w:rPr>
              <w:t>0</w:t>
            </w:r>
            <w:r w:rsidRPr="009C53B9">
              <w:rPr>
                <w:rFonts w:eastAsia="仿宋"/>
                <w:kern w:val="0"/>
                <w:sz w:val="24"/>
              </w:rPr>
              <w:t>分；</w:t>
            </w:r>
            <w:r w:rsidRPr="009C53B9">
              <w:rPr>
                <w:rFonts w:ascii="宋体" w:hAnsi="宋体" w:cs="宋体" w:hint="eastAsia"/>
                <w:kern w:val="0"/>
                <w:sz w:val="24"/>
              </w:rPr>
              <w:t>②</w:t>
            </w:r>
            <w:r w:rsidRPr="009C53B9">
              <w:rPr>
                <w:rFonts w:eastAsia="仿宋"/>
                <w:kern w:val="0"/>
                <w:sz w:val="24"/>
              </w:rPr>
              <w:t>无超标超额采购、重复采购，严格执行</w:t>
            </w:r>
            <w:r w:rsidRPr="009C53B9">
              <w:rPr>
                <w:rFonts w:eastAsia="等线"/>
                <w:kern w:val="0"/>
                <w:sz w:val="24"/>
              </w:rPr>
              <w:t>“</w:t>
            </w:r>
            <w:r w:rsidRPr="009C53B9">
              <w:rPr>
                <w:rFonts w:eastAsia="仿宋"/>
                <w:kern w:val="0"/>
                <w:sz w:val="24"/>
              </w:rPr>
              <w:t>购管分离</w:t>
            </w:r>
            <w:r w:rsidRPr="009C53B9">
              <w:rPr>
                <w:rFonts w:eastAsia="等线"/>
                <w:kern w:val="0"/>
                <w:sz w:val="24"/>
              </w:rPr>
              <w:t>”</w:t>
            </w:r>
            <w:r w:rsidRPr="009C53B9">
              <w:rPr>
                <w:rFonts w:eastAsia="仿宋"/>
                <w:kern w:val="0"/>
                <w:sz w:val="24"/>
              </w:rPr>
              <w:t>制度，得</w:t>
            </w:r>
            <w:r w:rsidRPr="009C53B9">
              <w:rPr>
                <w:rFonts w:eastAsia="等线"/>
                <w:kern w:val="0"/>
                <w:sz w:val="24"/>
              </w:rPr>
              <w:t>1</w:t>
            </w:r>
            <w:r w:rsidRPr="009C53B9">
              <w:rPr>
                <w:rFonts w:eastAsia="仿宋"/>
                <w:kern w:val="0"/>
                <w:sz w:val="24"/>
              </w:rPr>
              <w:t>分；否则得</w:t>
            </w:r>
            <w:r w:rsidRPr="009C53B9">
              <w:rPr>
                <w:rFonts w:eastAsia="等线"/>
                <w:kern w:val="0"/>
                <w:sz w:val="24"/>
              </w:rPr>
              <w:t>0</w:t>
            </w:r>
            <w:r w:rsidRPr="009C53B9">
              <w:rPr>
                <w:rFonts w:eastAsia="仿宋"/>
                <w:kern w:val="0"/>
                <w:sz w:val="24"/>
              </w:rPr>
              <w:t>分；本指标分值为上述</w:t>
            </w:r>
            <w:r w:rsidRPr="009C53B9">
              <w:rPr>
                <w:rFonts w:eastAsia="等线"/>
                <w:kern w:val="0"/>
                <w:sz w:val="24"/>
              </w:rPr>
              <w:t>2</w:t>
            </w:r>
            <w:r w:rsidRPr="009C53B9">
              <w:rPr>
                <w:rFonts w:eastAsia="仿宋"/>
                <w:kern w:val="0"/>
                <w:sz w:val="24"/>
              </w:rPr>
              <w:t>项各自得分之和。</w:t>
            </w:r>
          </w:p>
        </w:tc>
        <w:tc>
          <w:tcPr>
            <w:tcW w:w="888" w:type="dxa"/>
            <w:tcBorders>
              <w:top w:val="nil"/>
              <w:left w:val="nil"/>
              <w:bottom w:val="single" w:sz="4" w:space="0" w:color="auto"/>
              <w:right w:val="single" w:sz="4" w:space="0" w:color="auto"/>
            </w:tcBorders>
            <w:shd w:val="clear" w:color="auto" w:fill="auto"/>
            <w:vAlign w:val="center"/>
            <w:hideMark/>
          </w:tcPr>
          <w:p w14:paraId="05557E40" w14:textId="77777777" w:rsidR="00B0418D" w:rsidRPr="009C53B9" w:rsidRDefault="00B0418D" w:rsidP="00C803DD">
            <w:pPr>
              <w:widowControl/>
              <w:spacing w:line="280" w:lineRule="exact"/>
              <w:jc w:val="center"/>
              <w:rPr>
                <w:rFonts w:eastAsia="等线"/>
                <w:kern w:val="0"/>
                <w:szCs w:val="21"/>
              </w:rPr>
            </w:pPr>
            <w:r w:rsidRPr="009C53B9">
              <w:rPr>
                <w:rFonts w:eastAsia="等线"/>
                <w:kern w:val="0"/>
                <w:szCs w:val="21"/>
              </w:rPr>
              <w:t>2</w:t>
            </w:r>
          </w:p>
        </w:tc>
        <w:tc>
          <w:tcPr>
            <w:tcW w:w="4366" w:type="dxa"/>
            <w:tcBorders>
              <w:top w:val="nil"/>
              <w:left w:val="nil"/>
              <w:bottom w:val="single" w:sz="4" w:space="0" w:color="auto"/>
              <w:right w:val="single" w:sz="4" w:space="0" w:color="auto"/>
            </w:tcBorders>
            <w:shd w:val="clear" w:color="auto" w:fill="auto"/>
            <w:vAlign w:val="center"/>
            <w:hideMark/>
          </w:tcPr>
          <w:p w14:paraId="3BD90018" w14:textId="77777777" w:rsidR="00B0418D" w:rsidRPr="009C53B9" w:rsidRDefault="00B0418D" w:rsidP="00C803DD">
            <w:pPr>
              <w:widowControl/>
              <w:spacing w:line="280" w:lineRule="exact"/>
              <w:jc w:val="left"/>
              <w:rPr>
                <w:rFonts w:eastAsia="仿宋"/>
                <w:kern w:val="0"/>
                <w:sz w:val="24"/>
              </w:rPr>
            </w:pPr>
            <w:r w:rsidRPr="009C53B9">
              <w:rPr>
                <w:rFonts w:eastAsia="仿宋"/>
                <w:kern w:val="0"/>
                <w:sz w:val="24"/>
              </w:rPr>
              <w:t>严格按照采购流程进行采购，无超标超额采购、重复采购，严格执行</w:t>
            </w:r>
            <w:r w:rsidRPr="009C53B9">
              <w:rPr>
                <w:rFonts w:eastAsia="仿宋"/>
                <w:kern w:val="0"/>
                <w:sz w:val="24"/>
              </w:rPr>
              <w:t>“</w:t>
            </w:r>
            <w:r w:rsidRPr="009C53B9">
              <w:rPr>
                <w:rFonts w:eastAsia="仿宋"/>
                <w:kern w:val="0"/>
                <w:sz w:val="24"/>
              </w:rPr>
              <w:t>购管分离</w:t>
            </w:r>
            <w:r w:rsidRPr="009C53B9">
              <w:rPr>
                <w:rFonts w:eastAsia="仿宋"/>
                <w:kern w:val="0"/>
                <w:sz w:val="24"/>
              </w:rPr>
              <w:t>”</w:t>
            </w:r>
            <w:r w:rsidRPr="009C53B9">
              <w:rPr>
                <w:rFonts w:eastAsia="仿宋"/>
                <w:kern w:val="0"/>
                <w:sz w:val="24"/>
              </w:rPr>
              <w:t>制度，根据评分标准，得满分。</w:t>
            </w:r>
          </w:p>
        </w:tc>
        <w:tc>
          <w:tcPr>
            <w:tcW w:w="850" w:type="dxa"/>
            <w:tcBorders>
              <w:top w:val="nil"/>
              <w:left w:val="nil"/>
              <w:bottom w:val="single" w:sz="4" w:space="0" w:color="auto"/>
              <w:right w:val="single" w:sz="4" w:space="0" w:color="auto"/>
            </w:tcBorders>
            <w:shd w:val="clear" w:color="auto" w:fill="auto"/>
            <w:vAlign w:val="center"/>
            <w:hideMark/>
          </w:tcPr>
          <w:p w14:paraId="0EE55DF5" w14:textId="77777777" w:rsidR="00B0418D" w:rsidRPr="009C53B9" w:rsidRDefault="00B0418D" w:rsidP="00C803DD">
            <w:pPr>
              <w:widowControl/>
              <w:spacing w:line="280" w:lineRule="exact"/>
              <w:jc w:val="center"/>
              <w:rPr>
                <w:rFonts w:eastAsia="等线"/>
                <w:b/>
                <w:bCs/>
                <w:kern w:val="0"/>
                <w:sz w:val="24"/>
              </w:rPr>
            </w:pPr>
            <w:r w:rsidRPr="009C53B9">
              <w:rPr>
                <w:rFonts w:eastAsia="等线"/>
                <w:b/>
                <w:bCs/>
                <w:kern w:val="0"/>
                <w:sz w:val="24"/>
              </w:rPr>
              <w:t>2</w:t>
            </w:r>
          </w:p>
        </w:tc>
      </w:tr>
      <w:tr w:rsidR="009C53B9" w:rsidRPr="009C53B9" w14:paraId="252A16E9" w14:textId="77777777" w:rsidTr="008578CD">
        <w:trPr>
          <w:trHeight w:val="1260"/>
          <w:jc w:val="center"/>
        </w:trPr>
        <w:tc>
          <w:tcPr>
            <w:tcW w:w="709" w:type="dxa"/>
            <w:vMerge/>
            <w:tcBorders>
              <w:top w:val="nil"/>
              <w:left w:val="single" w:sz="4" w:space="0" w:color="auto"/>
              <w:bottom w:val="single" w:sz="4" w:space="0" w:color="000000"/>
              <w:right w:val="single" w:sz="4" w:space="0" w:color="auto"/>
            </w:tcBorders>
            <w:vAlign w:val="center"/>
            <w:hideMark/>
          </w:tcPr>
          <w:p w14:paraId="3B9C5238" w14:textId="77777777" w:rsidR="00B0418D" w:rsidRPr="009C53B9" w:rsidRDefault="00B0418D" w:rsidP="00C803DD">
            <w:pPr>
              <w:widowControl/>
              <w:spacing w:line="280" w:lineRule="exact"/>
              <w:jc w:val="left"/>
              <w:rPr>
                <w:rFonts w:eastAsia="等线"/>
                <w:b/>
                <w:bCs/>
                <w:kern w:val="0"/>
                <w:sz w:val="24"/>
              </w:rPr>
            </w:pPr>
          </w:p>
        </w:tc>
        <w:tc>
          <w:tcPr>
            <w:tcW w:w="713" w:type="dxa"/>
            <w:vMerge/>
            <w:tcBorders>
              <w:top w:val="nil"/>
              <w:left w:val="single" w:sz="4" w:space="0" w:color="auto"/>
              <w:bottom w:val="single" w:sz="4" w:space="0" w:color="000000"/>
              <w:right w:val="single" w:sz="4" w:space="0" w:color="auto"/>
            </w:tcBorders>
            <w:vAlign w:val="center"/>
            <w:hideMark/>
          </w:tcPr>
          <w:p w14:paraId="770B08A1" w14:textId="77777777" w:rsidR="00B0418D" w:rsidRPr="009C53B9" w:rsidRDefault="00B0418D" w:rsidP="00C803DD">
            <w:pPr>
              <w:widowControl/>
              <w:spacing w:line="280" w:lineRule="exact"/>
              <w:jc w:val="left"/>
              <w:rPr>
                <w:rFonts w:eastAsia="等线"/>
                <w:b/>
                <w:bCs/>
                <w:kern w:val="0"/>
                <w:sz w:val="24"/>
              </w:rPr>
            </w:pPr>
          </w:p>
        </w:tc>
        <w:tc>
          <w:tcPr>
            <w:tcW w:w="992" w:type="dxa"/>
            <w:tcBorders>
              <w:top w:val="nil"/>
              <w:left w:val="nil"/>
              <w:bottom w:val="single" w:sz="4" w:space="0" w:color="auto"/>
              <w:right w:val="single" w:sz="4" w:space="0" w:color="auto"/>
            </w:tcBorders>
            <w:shd w:val="clear" w:color="auto" w:fill="auto"/>
            <w:vAlign w:val="center"/>
            <w:hideMark/>
          </w:tcPr>
          <w:p w14:paraId="7D5703F7" w14:textId="77777777" w:rsidR="00B0418D" w:rsidRPr="009C53B9" w:rsidRDefault="00B0418D" w:rsidP="00C803DD">
            <w:pPr>
              <w:widowControl/>
              <w:spacing w:line="280" w:lineRule="exact"/>
              <w:jc w:val="left"/>
              <w:rPr>
                <w:rFonts w:eastAsia="等线"/>
                <w:b/>
                <w:bCs/>
                <w:kern w:val="0"/>
                <w:sz w:val="24"/>
              </w:rPr>
            </w:pPr>
            <w:r w:rsidRPr="009C53B9">
              <w:rPr>
                <w:rFonts w:eastAsia="等线"/>
                <w:b/>
                <w:bCs/>
                <w:kern w:val="0"/>
                <w:sz w:val="24"/>
              </w:rPr>
              <w:t>A26</w:t>
            </w:r>
            <w:r w:rsidRPr="009C53B9">
              <w:rPr>
                <w:rFonts w:eastAsia="仿宋"/>
                <w:b/>
                <w:bCs/>
                <w:kern w:val="0"/>
                <w:sz w:val="24"/>
              </w:rPr>
              <w:t>资产管理规范性</w:t>
            </w:r>
          </w:p>
        </w:tc>
        <w:tc>
          <w:tcPr>
            <w:tcW w:w="707" w:type="dxa"/>
            <w:tcBorders>
              <w:top w:val="nil"/>
              <w:left w:val="nil"/>
              <w:bottom w:val="single" w:sz="4" w:space="0" w:color="auto"/>
              <w:right w:val="single" w:sz="4" w:space="0" w:color="auto"/>
            </w:tcBorders>
            <w:shd w:val="clear" w:color="auto" w:fill="auto"/>
            <w:vAlign w:val="center"/>
            <w:hideMark/>
          </w:tcPr>
          <w:p w14:paraId="0E402820" w14:textId="77777777" w:rsidR="00B0418D" w:rsidRPr="009C53B9" w:rsidRDefault="00B0418D" w:rsidP="00C803DD">
            <w:pPr>
              <w:widowControl/>
              <w:spacing w:line="280" w:lineRule="exact"/>
              <w:jc w:val="center"/>
              <w:rPr>
                <w:rFonts w:eastAsia="等线"/>
                <w:b/>
                <w:bCs/>
                <w:kern w:val="0"/>
                <w:sz w:val="24"/>
              </w:rPr>
            </w:pPr>
            <w:r w:rsidRPr="009C53B9">
              <w:rPr>
                <w:rFonts w:eastAsia="等线"/>
                <w:b/>
                <w:bCs/>
                <w:kern w:val="0"/>
                <w:sz w:val="24"/>
              </w:rPr>
              <w:t>2</w:t>
            </w:r>
          </w:p>
        </w:tc>
        <w:tc>
          <w:tcPr>
            <w:tcW w:w="843" w:type="dxa"/>
            <w:tcBorders>
              <w:top w:val="nil"/>
              <w:left w:val="nil"/>
              <w:bottom w:val="single" w:sz="4" w:space="0" w:color="auto"/>
              <w:right w:val="single" w:sz="4" w:space="0" w:color="auto"/>
            </w:tcBorders>
            <w:shd w:val="clear" w:color="auto" w:fill="auto"/>
            <w:vAlign w:val="center"/>
            <w:hideMark/>
          </w:tcPr>
          <w:p w14:paraId="4E4FFDCF" w14:textId="77777777" w:rsidR="00B0418D" w:rsidRPr="009C53B9" w:rsidRDefault="00B0418D" w:rsidP="00C803DD">
            <w:pPr>
              <w:widowControl/>
              <w:spacing w:line="280" w:lineRule="exact"/>
              <w:jc w:val="center"/>
              <w:rPr>
                <w:rFonts w:eastAsia="等线"/>
                <w:kern w:val="0"/>
                <w:szCs w:val="21"/>
              </w:rPr>
            </w:pPr>
            <w:r w:rsidRPr="009C53B9">
              <w:rPr>
                <w:rFonts w:eastAsia="仿宋"/>
                <w:kern w:val="0"/>
                <w:szCs w:val="21"/>
              </w:rPr>
              <w:t>规范</w:t>
            </w:r>
          </w:p>
        </w:tc>
        <w:tc>
          <w:tcPr>
            <w:tcW w:w="2127" w:type="dxa"/>
            <w:tcBorders>
              <w:top w:val="nil"/>
              <w:left w:val="nil"/>
              <w:bottom w:val="single" w:sz="4" w:space="0" w:color="auto"/>
              <w:right w:val="single" w:sz="4" w:space="0" w:color="auto"/>
            </w:tcBorders>
            <w:shd w:val="clear" w:color="auto" w:fill="auto"/>
            <w:vAlign w:val="center"/>
            <w:hideMark/>
          </w:tcPr>
          <w:p w14:paraId="6DC8D227" w14:textId="77777777" w:rsidR="00B0418D" w:rsidRPr="009C53B9" w:rsidRDefault="00B0418D" w:rsidP="00C803DD">
            <w:pPr>
              <w:widowControl/>
              <w:spacing w:line="280" w:lineRule="exact"/>
              <w:rPr>
                <w:rFonts w:eastAsia="仿宋"/>
                <w:kern w:val="0"/>
                <w:sz w:val="24"/>
              </w:rPr>
            </w:pPr>
            <w:r w:rsidRPr="009C53B9">
              <w:rPr>
                <w:rFonts w:eastAsia="仿宋"/>
                <w:kern w:val="0"/>
                <w:sz w:val="24"/>
              </w:rPr>
              <w:t>是否严格遵守流程对资产进行配置、使用、处置</w:t>
            </w:r>
          </w:p>
        </w:tc>
        <w:tc>
          <w:tcPr>
            <w:tcW w:w="3115" w:type="dxa"/>
            <w:tcBorders>
              <w:top w:val="nil"/>
              <w:left w:val="nil"/>
              <w:bottom w:val="single" w:sz="4" w:space="0" w:color="auto"/>
              <w:right w:val="single" w:sz="4" w:space="0" w:color="auto"/>
            </w:tcBorders>
            <w:shd w:val="clear" w:color="auto" w:fill="auto"/>
            <w:vAlign w:val="center"/>
            <w:hideMark/>
          </w:tcPr>
          <w:p w14:paraId="4C3307D8" w14:textId="77777777" w:rsidR="00B0418D" w:rsidRPr="009C53B9" w:rsidRDefault="00B0418D" w:rsidP="00C803DD">
            <w:pPr>
              <w:widowControl/>
              <w:spacing w:line="280" w:lineRule="exact"/>
              <w:rPr>
                <w:rFonts w:eastAsia="等线"/>
                <w:kern w:val="0"/>
                <w:sz w:val="24"/>
              </w:rPr>
            </w:pPr>
            <w:r w:rsidRPr="009C53B9">
              <w:rPr>
                <w:rFonts w:eastAsia="仿宋"/>
                <w:kern w:val="0"/>
                <w:sz w:val="24"/>
              </w:rPr>
              <w:t>严格遵守流程对资产进行配置、使用、处置得</w:t>
            </w:r>
            <w:r w:rsidRPr="009C53B9">
              <w:rPr>
                <w:rFonts w:eastAsia="等线"/>
                <w:kern w:val="0"/>
                <w:sz w:val="24"/>
              </w:rPr>
              <w:t>2</w:t>
            </w:r>
            <w:r w:rsidRPr="009C53B9">
              <w:rPr>
                <w:rFonts w:eastAsia="仿宋"/>
                <w:kern w:val="0"/>
                <w:sz w:val="24"/>
              </w:rPr>
              <w:t>分，存在未能遵守流程对资产进行配置、使用、处置情况，发现一例扣</w:t>
            </w:r>
            <w:r w:rsidRPr="009C53B9">
              <w:rPr>
                <w:rFonts w:eastAsia="等线"/>
                <w:kern w:val="0"/>
                <w:sz w:val="24"/>
              </w:rPr>
              <w:t>0.5</w:t>
            </w:r>
            <w:r w:rsidRPr="009C53B9">
              <w:rPr>
                <w:rFonts w:eastAsia="仿宋"/>
                <w:kern w:val="0"/>
                <w:sz w:val="24"/>
              </w:rPr>
              <w:t>分，扣完为止。</w:t>
            </w:r>
          </w:p>
        </w:tc>
        <w:tc>
          <w:tcPr>
            <w:tcW w:w="888" w:type="dxa"/>
            <w:tcBorders>
              <w:top w:val="nil"/>
              <w:left w:val="nil"/>
              <w:bottom w:val="single" w:sz="4" w:space="0" w:color="auto"/>
              <w:right w:val="single" w:sz="4" w:space="0" w:color="auto"/>
            </w:tcBorders>
            <w:shd w:val="clear" w:color="auto" w:fill="auto"/>
            <w:vAlign w:val="center"/>
            <w:hideMark/>
          </w:tcPr>
          <w:p w14:paraId="5CC0D60A" w14:textId="77777777" w:rsidR="00B0418D" w:rsidRPr="009C53B9" w:rsidRDefault="00B0418D" w:rsidP="00C803DD">
            <w:pPr>
              <w:widowControl/>
              <w:spacing w:line="280" w:lineRule="exact"/>
              <w:jc w:val="center"/>
              <w:rPr>
                <w:rFonts w:eastAsia="等线"/>
                <w:kern w:val="0"/>
                <w:szCs w:val="21"/>
              </w:rPr>
            </w:pPr>
            <w:r w:rsidRPr="009C53B9">
              <w:rPr>
                <w:rFonts w:eastAsia="仿宋"/>
                <w:kern w:val="0"/>
                <w:szCs w:val="21"/>
              </w:rPr>
              <w:t>规范</w:t>
            </w:r>
          </w:p>
        </w:tc>
        <w:tc>
          <w:tcPr>
            <w:tcW w:w="4366" w:type="dxa"/>
            <w:tcBorders>
              <w:top w:val="nil"/>
              <w:left w:val="nil"/>
              <w:bottom w:val="single" w:sz="4" w:space="0" w:color="auto"/>
              <w:right w:val="single" w:sz="4" w:space="0" w:color="auto"/>
            </w:tcBorders>
            <w:shd w:val="clear" w:color="auto" w:fill="auto"/>
            <w:vAlign w:val="center"/>
            <w:hideMark/>
          </w:tcPr>
          <w:p w14:paraId="6CE01F0A" w14:textId="77777777" w:rsidR="00B0418D" w:rsidRPr="009C53B9" w:rsidRDefault="00B0418D" w:rsidP="00C803DD">
            <w:pPr>
              <w:widowControl/>
              <w:spacing w:line="280" w:lineRule="exact"/>
              <w:jc w:val="left"/>
              <w:rPr>
                <w:rFonts w:eastAsia="仿宋"/>
                <w:kern w:val="0"/>
                <w:sz w:val="24"/>
              </w:rPr>
            </w:pPr>
            <w:r w:rsidRPr="009C53B9">
              <w:rPr>
                <w:rFonts w:eastAsia="仿宋"/>
                <w:kern w:val="0"/>
                <w:sz w:val="24"/>
              </w:rPr>
              <w:t>严格遵守流程对资产进行配置、使用、处置，根据评分标准，得满分。</w:t>
            </w:r>
          </w:p>
        </w:tc>
        <w:tc>
          <w:tcPr>
            <w:tcW w:w="850" w:type="dxa"/>
            <w:tcBorders>
              <w:top w:val="nil"/>
              <w:left w:val="nil"/>
              <w:bottom w:val="single" w:sz="4" w:space="0" w:color="auto"/>
              <w:right w:val="single" w:sz="4" w:space="0" w:color="auto"/>
            </w:tcBorders>
            <w:shd w:val="clear" w:color="auto" w:fill="auto"/>
            <w:vAlign w:val="center"/>
            <w:hideMark/>
          </w:tcPr>
          <w:p w14:paraId="6D13A191" w14:textId="77777777" w:rsidR="00B0418D" w:rsidRPr="009C53B9" w:rsidRDefault="00B0418D" w:rsidP="00C803DD">
            <w:pPr>
              <w:widowControl/>
              <w:spacing w:line="280" w:lineRule="exact"/>
              <w:jc w:val="center"/>
              <w:rPr>
                <w:rFonts w:eastAsia="等线"/>
                <w:b/>
                <w:bCs/>
                <w:kern w:val="0"/>
                <w:sz w:val="24"/>
              </w:rPr>
            </w:pPr>
            <w:r w:rsidRPr="009C53B9">
              <w:rPr>
                <w:rFonts w:eastAsia="等线"/>
                <w:b/>
                <w:bCs/>
                <w:kern w:val="0"/>
                <w:sz w:val="24"/>
              </w:rPr>
              <w:t>2</w:t>
            </w:r>
          </w:p>
        </w:tc>
      </w:tr>
      <w:tr w:rsidR="009C53B9" w:rsidRPr="009C53B9" w14:paraId="7551CE03" w14:textId="77777777" w:rsidTr="008578CD">
        <w:trPr>
          <w:trHeight w:val="501"/>
          <w:jc w:val="center"/>
        </w:trPr>
        <w:tc>
          <w:tcPr>
            <w:tcW w:w="709" w:type="dxa"/>
            <w:vMerge/>
            <w:tcBorders>
              <w:top w:val="nil"/>
              <w:left w:val="single" w:sz="4" w:space="0" w:color="auto"/>
              <w:bottom w:val="single" w:sz="4" w:space="0" w:color="000000"/>
              <w:right w:val="single" w:sz="4" w:space="0" w:color="auto"/>
            </w:tcBorders>
            <w:vAlign w:val="center"/>
            <w:hideMark/>
          </w:tcPr>
          <w:p w14:paraId="5ABDBD63" w14:textId="77777777" w:rsidR="00B0418D" w:rsidRPr="009C53B9" w:rsidRDefault="00B0418D" w:rsidP="00C803DD">
            <w:pPr>
              <w:widowControl/>
              <w:spacing w:line="280" w:lineRule="exact"/>
              <w:jc w:val="left"/>
              <w:rPr>
                <w:rFonts w:eastAsia="等线"/>
                <w:b/>
                <w:bCs/>
                <w:kern w:val="0"/>
                <w:sz w:val="24"/>
              </w:rPr>
            </w:pPr>
          </w:p>
        </w:tc>
        <w:tc>
          <w:tcPr>
            <w:tcW w:w="713" w:type="dxa"/>
            <w:vMerge/>
            <w:tcBorders>
              <w:top w:val="nil"/>
              <w:left w:val="single" w:sz="4" w:space="0" w:color="auto"/>
              <w:bottom w:val="single" w:sz="4" w:space="0" w:color="000000"/>
              <w:right w:val="single" w:sz="4" w:space="0" w:color="auto"/>
            </w:tcBorders>
            <w:vAlign w:val="center"/>
            <w:hideMark/>
          </w:tcPr>
          <w:p w14:paraId="3C176983" w14:textId="77777777" w:rsidR="00B0418D" w:rsidRPr="009C53B9" w:rsidRDefault="00B0418D" w:rsidP="00C803DD">
            <w:pPr>
              <w:widowControl/>
              <w:spacing w:line="280" w:lineRule="exact"/>
              <w:jc w:val="left"/>
              <w:rPr>
                <w:rFonts w:eastAsia="等线"/>
                <w:b/>
                <w:bCs/>
                <w:kern w:val="0"/>
                <w:sz w:val="24"/>
              </w:rPr>
            </w:pPr>
          </w:p>
        </w:tc>
        <w:tc>
          <w:tcPr>
            <w:tcW w:w="992" w:type="dxa"/>
            <w:tcBorders>
              <w:top w:val="nil"/>
              <w:left w:val="nil"/>
              <w:bottom w:val="single" w:sz="4" w:space="0" w:color="auto"/>
              <w:right w:val="single" w:sz="4" w:space="0" w:color="auto"/>
            </w:tcBorders>
            <w:shd w:val="clear" w:color="auto" w:fill="auto"/>
            <w:vAlign w:val="center"/>
            <w:hideMark/>
          </w:tcPr>
          <w:p w14:paraId="6937ABAA" w14:textId="77777777" w:rsidR="00B0418D" w:rsidRPr="009C53B9" w:rsidRDefault="00B0418D" w:rsidP="00C803DD">
            <w:pPr>
              <w:widowControl/>
              <w:spacing w:line="280" w:lineRule="exact"/>
              <w:jc w:val="left"/>
              <w:rPr>
                <w:rFonts w:eastAsia="等线"/>
                <w:b/>
                <w:bCs/>
                <w:kern w:val="0"/>
                <w:sz w:val="24"/>
              </w:rPr>
            </w:pPr>
            <w:r w:rsidRPr="009C53B9">
              <w:rPr>
                <w:rFonts w:eastAsia="等线"/>
                <w:b/>
                <w:bCs/>
                <w:kern w:val="0"/>
                <w:sz w:val="24"/>
              </w:rPr>
              <w:t>A27</w:t>
            </w:r>
            <w:r w:rsidRPr="009C53B9">
              <w:rPr>
                <w:rFonts w:eastAsia="仿宋"/>
                <w:b/>
                <w:bCs/>
                <w:kern w:val="0"/>
                <w:sz w:val="24"/>
              </w:rPr>
              <w:t>固定资产使用率</w:t>
            </w:r>
          </w:p>
        </w:tc>
        <w:tc>
          <w:tcPr>
            <w:tcW w:w="707" w:type="dxa"/>
            <w:tcBorders>
              <w:top w:val="nil"/>
              <w:left w:val="nil"/>
              <w:bottom w:val="single" w:sz="4" w:space="0" w:color="auto"/>
              <w:right w:val="single" w:sz="4" w:space="0" w:color="auto"/>
            </w:tcBorders>
            <w:shd w:val="clear" w:color="auto" w:fill="auto"/>
            <w:vAlign w:val="center"/>
            <w:hideMark/>
          </w:tcPr>
          <w:p w14:paraId="17C19A3D" w14:textId="77777777" w:rsidR="00B0418D" w:rsidRPr="009C53B9" w:rsidRDefault="00B0418D" w:rsidP="00C803DD">
            <w:pPr>
              <w:widowControl/>
              <w:spacing w:line="280" w:lineRule="exact"/>
              <w:jc w:val="center"/>
              <w:rPr>
                <w:rFonts w:eastAsia="等线"/>
                <w:b/>
                <w:bCs/>
                <w:kern w:val="0"/>
                <w:sz w:val="24"/>
              </w:rPr>
            </w:pPr>
            <w:r w:rsidRPr="009C53B9">
              <w:rPr>
                <w:rFonts w:eastAsia="等线"/>
                <w:b/>
                <w:bCs/>
                <w:kern w:val="0"/>
                <w:sz w:val="24"/>
              </w:rPr>
              <w:t>1</w:t>
            </w:r>
          </w:p>
        </w:tc>
        <w:tc>
          <w:tcPr>
            <w:tcW w:w="843" w:type="dxa"/>
            <w:tcBorders>
              <w:top w:val="nil"/>
              <w:left w:val="nil"/>
              <w:bottom w:val="single" w:sz="4" w:space="0" w:color="auto"/>
              <w:right w:val="single" w:sz="4" w:space="0" w:color="auto"/>
            </w:tcBorders>
            <w:shd w:val="clear" w:color="auto" w:fill="auto"/>
            <w:vAlign w:val="center"/>
            <w:hideMark/>
          </w:tcPr>
          <w:p w14:paraId="7946C4D6" w14:textId="77777777" w:rsidR="00B0418D" w:rsidRPr="009C53B9" w:rsidRDefault="00B0418D" w:rsidP="00C803DD">
            <w:pPr>
              <w:widowControl/>
              <w:spacing w:line="280" w:lineRule="exact"/>
              <w:jc w:val="center"/>
              <w:rPr>
                <w:rFonts w:eastAsia="等线"/>
                <w:kern w:val="0"/>
                <w:szCs w:val="21"/>
              </w:rPr>
            </w:pPr>
            <w:r w:rsidRPr="009C53B9">
              <w:rPr>
                <w:rFonts w:eastAsia="等线"/>
                <w:kern w:val="0"/>
                <w:szCs w:val="21"/>
              </w:rPr>
              <w:t>100%</w:t>
            </w:r>
          </w:p>
        </w:tc>
        <w:tc>
          <w:tcPr>
            <w:tcW w:w="2127" w:type="dxa"/>
            <w:tcBorders>
              <w:top w:val="nil"/>
              <w:left w:val="nil"/>
              <w:bottom w:val="single" w:sz="4" w:space="0" w:color="auto"/>
              <w:right w:val="single" w:sz="4" w:space="0" w:color="auto"/>
            </w:tcBorders>
            <w:shd w:val="clear" w:color="auto" w:fill="auto"/>
            <w:vAlign w:val="center"/>
            <w:hideMark/>
          </w:tcPr>
          <w:p w14:paraId="2AFA4C2A" w14:textId="77777777" w:rsidR="00B0418D" w:rsidRPr="009C53B9" w:rsidRDefault="00B0418D" w:rsidP="00C803DD">
            <w:pPr>
              <w:widowControl/>
              <w:spacing w:line="280" w:lineRule="exact"/>
              <w:rPr>
                <w:rFonts w:eastAsia="仿宋"/>
                <w:kern w:val="0"/>
                <w:sz w:val="24"/>
              </w:rPr>
            </w:pPr>
            <w:r w:rsidRPr="009C53B9">
              <w:rPr>
                <w:rFonts w:eastAsia="仿宋"/>
                <w:kern w:val="0"/>
                <w:sz w:val="24"/>
              </w:rPr>
              <w:t>固定资产使用率</w:t>
            </w:r>
            <w:r w:rsidRPr="009C53B9">
              <w:rPr>
                <w:rFonts w:eastAsia="仿宋"/>
                <w:kern w:val="0"/>
                <w:sz w:val="24"/>
              </w:rPr>
              <w:t>=</w:t>
            </w:r>
            <w:r w:rsidRPr="009C53B9">
              <w:rPr>
                <w:rFonts w:eastAsia="仿宋"/>
                <w:kern w:val="0"/>
                <w:sz w:val="24"/>
              </w:rPr>
              <w:t>实际使用中的固定资产原值</w:t>
            </w:r>
            <w:r w:rsidRPr="009C53B9">
              <w:rPr>
                <w:rFonts w:eastAsia="仿宋"/>
                <w:kern w:val="0"/>
                <w:sz w:val="24"/>
              </w:rPr>
              <w:t>/</w:t>
            </w:r>
            <w:r w:rsidRPr="009C53B9">
              <w:rPr>
                <w:rFonts w:eastAsia="仿宋"/>
                <w:kern w:val="0"/>
                <w:sz w:val="24"/>
              </w:rPr>
              <w:t>全部固定资产原值</w:t>
            </w:r>
            <w:r w:rsidRPr="009C53B9">
              <w:rPr>
                <w:rFonts w:eastAsia="仿宋"/>
                <w:kern w:val="0"/>
                <w:sz w:val="24"/>
              </w:rPr>
              <w:t>*100%</w:t>
            </w:r>
          </w:p>
        </w:tc>
        <w:tc>
          <w:tcPr>
            <w:tcW w:w="3115" w:type="dxa"/>
            <w:tcBorders>
              <w:top w:val="nil"/>
              <w:left w:val="nil"/>
              <w:bottom w:val="single" w:sz="4" w:space="0" w:color="auto"/>
              <w:right w:val="single" w:sz="4" w:space="0" w:color="auto"/>
            </w:tcBorders>
            <w:shd w:val="clear" w:color="auto" w:fill="auto"/>
            <w:vAlign w:val="center"/>
            <w:hideMark/>
          </w:tcPr>
          <w:p w14:paraId="5F48BC00" w14:textId="77777777" w:rsidR="00B0418D" w:rsidRPr="009C53B9" w:rsidRDefault="00B0418D" w:rsidP="00C803DD">
            <w:pPr>
              <w:widowControl/>
              <w:spacing w:line="280" w:lineRule="exact"/>
              <w:rPr>
                <w:rFonts w:eastAsia="等线"/>
                <w:kern w:val="0"/>
                <w:sz w:val="24"/>
              </w:rPr>
            </w:pPr>
            <w:r w:rsidRPr="009C53B9">
              <w:rPr>
                <w:rFonts w:ascii="宋体" w:hAnsi="宋体" w:cs="宋体" w:hint="eastAsia"/>
                <w:kern w:val="0"/>
                <w:sz w:val="24"/>
              </w:rPr>
              <w:t>①</w:t>
            </w:r>
            <w:r w:rsidRPr="009C53B9">
              <w:rPr>
                <w:rFonts w:eastAsia="仿宋"/>
                <w:kern w:val="0"/>
                <w:sz w:val="24"/>
              </w:rPr>
              <w:t>固定资产使用率</w:t>
            </w:r>
            <w:r w:rsidRPr="009C53B9">
              <w:rPr>
                <w:rFonts w:eastAsia="等线"/>
                <w:kern w:val="0"/>
                <w:sz w:val="24"/>
              </w:rPr>
              <w:t>=100%</w:t>
            </w:r>
            <w:r w:rsidRPr="009C53B9">
              <w:rPr>
                <w:rFonts w:eastAsia="仿宋"/>
                <w:kern w:val="0"/>
                <w:sz w:val="24"/>
              </w:rPr>
              <w:t>，得满分；</w:t>
            </w:r>
            <w:r w:rsidRPr="009C53B9">
              <w:rPr>
                <w:rFonts w:ascii="宋体" w:hAnsi="宋体" w:cs="宋体" w:hint="eastAsia"/>
                <w:kern w:val="0"/>
                <w:sz w:val="24"/>
              </w:rPr>
              <w:t>②</w:t>
            </w:r>
            <w:r w:rsidRPr="009C53B9">
              <w:rPr>
                <w:rFonts w:eastAsia="仿宋"/>
                <w:kern w:val="0"/>
                <w:sz w:val="24"/>
              </w:rPr>
              <w:t>固定资产使用率</w:t>
            </w:r>
            <w:r w:rsidRPr="009C53B9">
              <w:rPr>
                <w:rFonts w:eastAsia="等线"/>
                <w:kern w:val="0"/>
                <w:sz w:val="24"/>
              </w:rPr>
              <w:t>&lt;100%</w:t>
            </w:r>
            <w:r w:rsidRPr="009C53B9">
              <w:rPr>
                <w:rFonts w:eastAsia="仿宋"/>
                <w:kern w:val="0"/>
                <w:sz w:val="24"/>
              </w:rPr>
              <w:t>，每低于标准值</w:t>
            </w:r>
            <w:r w:rsidRPr="009C53B9">
              <w:rPr>
                <w:rFonts w:eastAsia="等线"/>
                <w:kern w:val="0"/>
                <w:sz w:val="24"/>
              </w:rPr>
              <w:t>1%</w:t>
            </w:r>
            <w:r w:rsidRPr="009C53B9">
              <w:rPr>
                <w:rFonts w:eastAsia="仿宋"/>
                <w:kern w:val="0"/>
                <w:sz w:val="24"/>
              </w:rPr>
              <w:t>扣除</w:t>
            </w:r>
            <w:r w:rsidRPr="009C53B9">
              <w:rPr>
                <w:rFonts w:eastAsia="等线"/>
                <w:kern w:val="0"/>
                <w:sz w:val="24"/>
              </w:rPr>
              <w:t>5%</w:t>
            </w:r>
            <w:r w:rsidRPr="009C53B9">
              <w:rPr>
                <w:rFonts w:eastAsia="仿宋"/>
                <w:kern w:val="0"/>
                <w:sz w:val="24"/>
              </w:rPr>
              <w:t>的权重分数。</w:t>
            </w:r>
          </w:p>
        </w:tc>
        <w:tc>
          <w:tcPr>
            <w:tcW w:w="888" w:type="dxa"/>
            <w:tcBorders>
              <w:top w:val="nil"/>
              <w:left w:val="nil"/>
              <w:bottom w:val="single" w:sz="4" w:space="0" w:color="auto"/>
              <w:right w:val="single" w:sz="4" w:space="0" w:color="auto"/>
            </w:tcBorders>
            <w:shd w:val="clear" w:color="auto" w:fill="auto"/>
            <w:vAlign w:val="center"/>
            <w:hideMark/>
          </w:tcPr>
          <w:p w14:paraId="0461368D" w14:textId="77777777" w:rsidR="00B0418D" w:rsidRPr="009C53B9" w:rsidRDefault="00B0418D" w:rsidP="00C803DD">
            <w:pPr>
              <w:widowControl/>
              <w:spacing w:line="280" w:lineRule="exact"/>
              <w:jc w:val="center"/>
              <w:rPr>
                <w:rFonts w:eastAsia="等线"/>
                <w:kern w:val="0"/>
                <w:szCs w:val="21"/>
              </w:rPr>
            </w:pPr>
            <w:r w:rsidRPr="009C53B9">
              <w:rPr>
                <w:rFonts w:eastAsia="等线"/>
                <w:kern w:val="0"/>
                <w:szCs w:val="21"/>
              </w:rPr>
              <w:t>100%</w:t>
            </w:r>
          </w:p>
        </w:tc>
        <w:tc>
          <w:tcPr>
            <w:tcW w:w="4366" w:type="dxa"/>
            <w:tcBorders>
              <w:top w:val="nil"/>
              <w:left w:val="nil"/>
              <w:bottom w:val="single" w:sz="4" w:space="0" w:color="auto"/>
              <w:right w:val="single" w:sz="4" w:space="0" w:color="auto"/>
            </w:tcBorders>
            <w:shd w:val="clear" w:color="auto" w:fill="auto"/>
            <w:vAlign w:val="center"/>
            <w:hideMark/>
          </w:tcPr>
          <w:p w14:paraId="20767DF1" w14:textId="77777777" w:rsidR="00B0418D" w:rsidRPr="009C53B9" w:rsidRDefault="00B0418D" w:rsidP="00C803DD">
            <w:pPr>
              <w:widowControl/>
              <w:spacing w:line="280" w:lineRule="exact"/>
              <w:jc w:val="left"/>
              <w:rPr>
                <w:rFonts w:eastAsia="仿宋"/>
                <w:kern w:val="0"/>
                <w:sz w:val="24"/>
              </w:rPr>
            </w:pPr>
            <w:r w:rsidRPr="009C53B9">
              <w:rPr>
                <w:rFonts w:eastAsia="仿宋"/>
                <w:kern w:val="0"/>
                <w:sz w:val="24"/>
              </w:rPr>
              <w:t>截至</w:t>
            </w:r>
            <w:r w:rsidRPr="009C53B9">
              <w:rPr>
                <w:rFonts w:eastAsia="仿宋"/>
                <w:kern w:val="0"/>
                <w:sz w:val="24"/>
              </w:rPr>
              <w:t>2024</w:t>
            </w:r>
            <w:r w:rsidRPr="009C53B9">
              <w:rPr>
                <w:rFonts w:eastAsia="仿宋"/>
                <w:kern w:val="0"/>
                <w:sz w:val="24"/>
              </w:rPr>
              <w:t>年</w:t>
            </w:r>
            <w:r w:rsidRPr="009C53B9">
              <w:rPr>
                <w:rFonts w:eastAsia="仿宋"/>
                <w:kern w:val="0"/>
                <w:sz w:val="24"/>
              </w:rPr>
              <w:t>12</w:t>
            </w:r>
            <w:r w:rsidRPr="009C53B9">
              <w:rPr>
                <w:rFonts w:eastAsia="仿宋"/>
                <w:kern w:val="0"/>
                <w:sz w:val="24"/>
              </w:rPr>
              <w:t>月底，所有固定资产已出库使用，固定资产使用率达</w:t>
            </w:r>
            <w:r w:rsidRPr="009C53B9">
              <w:rPr>
                <w:rFonts w:eastAsia="仿宋"/>
                <w:kern w:val="0"/>
                <w:sz w:val="24"/>
              </w:rPr>
              <w:t>100%</w:t>
            </w:r>
            <w:r w:rsidRPr="009C53B9">
              <w:rPr>
                <w:rFonts w:eastAsia="仿宋"/>
                <w:kern w:val="0"/>
                <w:sz w:val="24"/>
              </w:rPr>
              <w:t>，得满分。</w:t>
            </w:r>
          </w:p>
        </w:tc>
        <w:tc>
          <w:tcPr>
            <w:tcW w:w="850" w:type="dxa"/>
            <w:tcBorders>
              <w:top w:val="nil"/>
              <w:left w:val="nil"/>
              <w:bottom w:val="single" w:sz="4" w:space="0" w:color="auto"/>
              <w:right w:val="single" w:sz="4" w:space="0" w:color="auto"/>
            </w:tcBorders>
            <w:shd w:val="clear" w:color="auto" w:fill="auto"/>
            <w:vAlign w:val="center"/>
            <w:hideMark/>
          </w:tcPr>
          <w:p w14:paraId="7CCA3B4C" w14:textId="77777777" w:rsidR="00B0418D" w:rsidRPr="009C53B9" w:rsidRDefault="00B0418D" w:rsidP="00C803DD">
            <w:pPr>
              <w:widowControl/>
              <w:spacing w:line="280" w:lineRule="exact"/>
              <w:jc w:val="center"/>
              <w:rPr>
                <w:rFonts w:eastAsia="等线"/>
                <w:b/>
                <w:bCs/>
                <w:kern w:val="0"/>
                <w:sz w:val="24"/>
              </w:rPr>
            </w:pPr>
            <w:r w:rsidRPr="009C53B9">
              <w:rPr>
                <w:rFonts w:eastAsia="等线"/>
                <w:b/>
                <w:bCs/>
                <w:kern w:val="0"/>
                <w:sz w:val="24"/>
              </w:rPr>
              <w:t>1</w:t>
            </w:r>
          </w:p>
        </w:tc>
      </w:tr>
      <w:tr w:rsidR="009C53B9" w:rsidRPr="009C53B9" w14:paraId="66F09709" w14:textId="77777777" w:rsidTr="008578CD">
        <w:trPr>
          <w:trHeight w:val="1335"/>
          <w:jc w:val="center"/>
        </w:trPr>
        <w:tc>
          <w:tcPr>
            <w:tcW w:w="709" w:type="dxa"/>
            <w:vMerge/>
            <w:tcBorders>
              <w:top w:val="nil"/>
              <w:left w:val="single" w:sz="4" w:space="0" w:color="auto"/>
              <w:bottom w:val="single" w:sz="4" w:space="0" w:color="000000"/>
              <w:right w:val="single" w:sz="4" w:space="0" w:color="auto"/>
            </w:tcBorders>
            <w:vAlign w:val="center"/>
            <w:hideMark/>
          </w:tcPr>
          <w:p w14:paraId="5E594F96" w14:textId="77777777" w:rsidR="00B0418D" w:rsidRPr="009C53B9" w:rsidRDefault="00B0418D" w:rsidP="00C803DD">
            <w:pPr>
              <w:widowControl/>
              <w:spacing w:line="280" w:lineRule="exact"/>
              <w:jc w:val="left"/>
              <w:rPr>
                <w:rFonts w:eastAsia="等线"/>
                <w:b/>
                <w:bCs/>
                <w:kern w:val="0"/>
                <w:sz w:val="24"/>
              </w:rPr>
            </w:pPr>
          </w:p>
        </w:tc>
        <w:tc>
          <w:tcPr>
            <w:tcW w:w="713" w:type="dxa"/>
            <w:vMerge/>
            <w:tcBorders>
              <w:top w:val="nil"/>
              <w:left w:val="single" w:sz="4" w:space="0" w:color="auto"/>
              <w:bottom w:val="single" w:sz="4" w:space="0" w:color="000000"/>
              <w:right w:val="single" w:sz="4" w:space="0" w:color="auto"/>
            </w:tcBorders>
            <w:vAlign w:val="center"/>
            <w:hideMark/>
          </w:tcPr>
          <w:p w14:paraId="234F0922" w14:textId="77777777" w:rsidR="00B0418D" w:rsidRPr="009C53B9" w:rsidRDefault="00B0418D" w:rsidP="00C803DD">
            <w:pPr>
              <w:widowControl/>
              <w:spacing w:line="280" w:lineRule="exact"/>
              <w:jc w:val="left"/>
              <w:rPr>
                <w:rFonts w:eastAsia="等线"/>
                <w:b/>
                <w:bCs/>
                <w:kern w:val="0"/>
                <w:sz w:val="24"/>
              </w:rPr>
            </w:pPr>
          </w:p>
        </w:tc>
        <w:tc>
          <w:tcPr>
            <w:tcW w:w="992" w:type="dxa"/>
            <w:tcBorders>
              <w:top w:val="nil"/>
              <w:left w:val="nil"/>
              <w:bottom w:val="single" w:sz="4" w:space="0" w:color="auto"/>
              <w:right w:val="single" w:sz="4" w:space="0" w:color="auto"/>
            </w:tcBorders>
            <w:shd w:val="clear" w:color="auto" w:fill="auto"/>
            <w:vAlign w:val="center"/>
            <w:hideMark/>
          </w:tcPr>
          <w:p w14:paraId="2A1E1673" w14:textId="77777777" w:rsidR="00B0418D" w:rsidRPr="009C53B9" w:rsidRDefault="00B0418D" w:rsidP="00C803DD">
            <w:pPr>
              <w:widowControl/>
              <w:spacing w:line="280" w:lineRule="exact"/>
              <w:jc w:val="left"/>
              <w:rPr>
                <w:rFonts w:eastAsia="等线"/>
                <w:b/>
                <w:bCs/>
                <w:kern w:val="0"/>
                <w:sz w:val="24"/>
              </w:rPr>
            </w:pPr>
            <w:r w:rsidRPr="009C53B9">
              <w:rPr>
                <w:rFonts w:eastAsia="等线"/>
                <w:b/>
                <w:bCs/>
                <w:kern w:val="0"/>
                <w:sz w:val="24"/>
              </w:rPr>
              <w:t>A28</w:t>
            </w:r>
            <w:r w:rsidRPr="009C53B9">
              <w:rPr>
                <w:rFonts w:eastAsia="仿宋"/>
                <w:b/>
                <w:bCs/>
                <w:kern w:val="0"/>
                <w:sz w:val="24"/>
              </w:rPr>
              <w:t>财政供养人员控制率</w:t>
            </w:r>
          </w:p>
        </w:tc>
        <w:tc>
          <w:tcPr>
            <w:tcW w:w="707" w:type="dxa"/>
            <w:tcBorders>
              <w:top w:val="nil"/>
              <w:left w:val="nil"/>
              <w:bottom w:val="single" w:sz="4" w:space="0" w:color="auto"/>
              <w:right w:val="single" w:sz="4" w:space="0" w:color="auto"/>
            </w:tcBorders>
            <w:shd w:val="clear" w:color="auto" w:fill="auto"/>
            <w:vAlign w:val="center"/>
            <w:hideMark/>
          </w:tcPr>
          <w:p w14:paraId="5F4FFCFD" w14:textId="77777777" w:rsidR="00B0418D" w:rsidRPr="009C53B9" w:rsidRDefault="00B0418D" w:rsidP="00C803DD">
            <w:pPr>
              <w:widowControl/>
              <w:spacing w:line="280" w:lineRule="exact"/>
              <w:jc w:val="center"/>
              <w:rPr>
                <w:rFonts w:eastAsia="等线"/>
                <w:b/>
                <w:bCs/>
                <w:kern w:val="0"/>
                <w:sz w:val="24"/>
              </w:rPr>
            </w:pPr>
            <w:r w:rsidRPr="009C53B9">
              <w:rPr>
                <w:rFonts w:eastAsia="等线"/>
                <w:b/>
                <w:bCs/>
                <w:kern w:val="0"/>
                <w:sz w:val="24"/>
              </w:rPr>
              <w:t>1</w:t>
            </w:r>
          </w:p>
        </w:tc>
        <w:tc>
          <w:tcPr>
            <w:tcW w:w="843" w:type="dxa"/>
            <w:tcBorders>
              <w:top w:val="nil"/>
              <w:left w:val="nil"/>
              <w:bottom w:val="single" w:sz="4" w:space="0" w:color="auto"/>
              <w:right w:val="single" w:sz="4" w:space="0" w:color="auto"/>
            </w:tcBorders>
            <w:shd w:val="clear" w:color="auto" w:fill="auto"/>
            <w:vAlign w:val="center"/>
            <w:hideMark/>
          </w:tcPr>
          <w:p w14:paraId="1AA94D21" w14:textId="77777777" w:rsidR="00B0418D" w:rsidRPr="009C53B9" w:rsidRDefault="00B0418D" w:rsidP="00C803DD">
            <w:pPr>
              <w:widowControl/>
              <w:spacing w:line="280" w:lineRule="exact"/>
              <w:jc w:val="center"/>
              <w:rPr>
                <w:rFonts w:eastAsia="仿宋"/>
                <w:kern w:val="0"/>
                <w:szCs w:val="21"/>
              </w:rPr>
            </w:pPr>
            <w:r w:rsidRPr="009C53B9">
              <w:rPr>
                <w:rFonts w:eastAsia="仿宋"/>
                <w:kern w:val="0"/>
                <w:szCs w:val="21"/>
              </w:rPr>
              <w:t>≤100%</w:t>
            </w:r>
          </w:p>
        </w:tc>
        <w:tc>
          <w:tcPr>
            <w:tcW w:w="2127" w:type="dxa"/>
            <w:tcBorders>
              <w:top w:val="nil"/>
              <w:left w:val="nil"/>
              <w:bottom w:val="single" w:sz="4" w:space="0" w:color="auto"/>
              <w:right w:val="single" w:sz="4" w:space="0" w:color="auto"/>
            </w:tcBorders>
            <w:shd w:val="clear" w:color="auto" w:fill="auto"/>
            <w:vAlign w:val="center"/>
            <w:hideMark/>
          </w:tcPr>
          <w:p w14:paraId="6C00AEF2" w14:textId="77777777" w:rsidR="00B0418D" w:rsidRPr="009C53B9" w:rsidRDefault="00B0418D" w:rsidP="00C803DD">
            <w:pPr>
              <w:widowControl/>
              <w:spacing w:line="280" w:lineRule="exact"/>
              <w:rPr>
                <w:rFonts w:eastAsia="等线"/>
                <w:kern w:val="0"/>
                <w:sz w:val="24"/>
              </w:rPr>
            </w:pPr>
            <w:r w:rsidRPr="009C53B9">
              <w:rPr>
                <w:rFonts w:eastAsia="仿宋"/>
                <w:kern w:val="0"/>
                <w:sz w:val="24"/>
              </w:rPr>
              <w:t>财政供养人员控制率</w:t>
            </w:r>
            <w:r w:rsidRPr="009C53B9">
              <w:rPr>
                <w:rFonts w:eastAsia="等线"/>
                <w:kern w:val="0"/>
                <w:sz w:val="24"/>
              </w:rPr>
              <w:t>=</w:t>
            </w:r>
            <w:r w:rsidRPr="009C53B9">
              <w:rPr>
                <w:rFonts w:eastAsia="仿宋"/>
                <w:kern w:val="0"/>
                <w:sz w:val="24"/>
              </w:rPr>
              <w:t>（财政全额拨款供养在职人员数</w:t>
            </w:r>
            <w:r w:rsidRPr="009C53B9">
              <w:rPr>
                <w:rFonts w:eastAsia="等线"/>
                <w:kern w:val="0"/>
                <w:sz w:val="24"/>
              </w:rPr>
              <w:t>/</w:t>
            </w:r>
            <w:r w:rsidRPr="009C53B9">
              <w:rPr>
                <w:rFonts w:eastAsia="仿宋"/>
                <w:kern w:val="0"/>
                <w:sz w:val="24"/>
              </w:rPr>
              <w:t>编制数）</w:t>
            </w:r>
            <w:r w:rsidRPr="009C53B9">
              <w:rPr>
                <w:rFonts w:eastAsia="等线"/>
                <w:kern w:val="0"/>
                <w:sz w:val="24"/>
              </w:rPr>
              <w:t>*100%</w:t>
            </w:r>
          </w:p>
        </w:tc>
        <w:tc>
          <w:tcPr>
            <w:tcW w:w="3115" w:type="dxa"/>
            <w:tcBorders>
              <w:top w:val="nil"/>
              <w:left w:val="nil"/>
              <w:bottom w:val="single" w:sz="4" w:space="0" w:color="auto"/>
              <w:right w:val="single" w:sz="4" w:space="0" w:color="auto"/>
            </w:tcBorders>
            <w:shd w:val="clear" w:color="auto" w:fill="auto"/>
            <w:vAlign w:val="center"/>
            <w:hideMark/>
          </w:tcPr>
          <w:p w14:paraId="71447073" w14:textId="77777777" w:rsidR="00B0418D" w:rsidRPr="009C53B9" w:rsidRDefault="00B0418D" w:rsidP="00C803DD">
            <w:pPr>
              <w:widowControl/>
              <w:spacing w:line="280" w:lineRule="exact"/>
              <w:rPr>
                <w:rFonts w:eastAsia="仿宋"/>
                <w:kern w:val="0"/>
                <w:sz w:val="24"/>
              </w:rPr>
            </w:pPr>
            <w:r w:rsidRPr="009C53B9">
              <w:rPr>
                <w:rFonts w:ascii="宋体" w:hAnsi="宋体" w:cs="宋体" w:hint="eastAsia"/>
                <w:kern w:val="0"/>
                <w:sz w:val="24"/>
              </w:rPr>
              <w:t>①</w:t>
            </w:r>
            <w:r w:rsidRPr="009C53B9">
              <w:rPr>
                <w:rFonts w:eastAsia="仿宋"/>
                <w:kern w:val="0"/>
                <w:sz w:val="24"/>
              </w:rPr>
              <w:t>财政供养人员控制率</w:t>
            </w:r>
            <w:r w:rsidRPr="009C53B9">
              <w:rPr>
                <w:rFonts w:eastAsia="仿宋"/>
                <w:kern w:val="0"/>
                <w:sz w:val="24"/>
              </w:rPr>
              <w:t>≤100%</w:t>
            </w:r>
            <w:r w:rsidRPr="009C53B9">
              <w:rPr>
                <w:rFonts w:eastAsia="仿宋"/>
                <w:kern w:val="0"/>
                <w:sz w:val="24"/>
              </w:rPr>
              <w:t>，得满分；</w:t>
            </w:r>
            <w:r w:rsidRPr="009C53B9">
              <w:rPr>
                <w:rFonts w:ascii="宋体" w:hAnsi="宋体" w:cs="宋体" w:hint="eastAsia"/>
                <w:kern w:val="0"/>
                <w:sz w:val="24"/>
              </w:rPr>
              <w:t>②</w:t>
            </w:r>
            <w:r w:rsidRPr="009C53B9">
              <w:rPr>
                <w:rFonts w:eastAsia="仿宋"/>
                <w:kern w:val="0"/>
                <w:sz w:val="24"/>
              </w:rPr>
              <w:t>财政供养人员控制率</w:t>
            </w:r>
            <w:r w:rsidRPr="009C53B9">
              <w:rPr>
                <w:rFonts w:eastAsia="仿宋"/>
                <w:kern w:val="0"/>
                <w:sz w:val="24"/>
              </w:rPr>
              <w:t>&gt;100%</w:t>
            </w:r>
            <w:r w:rsidRPr="009C53B9">
              <w:rPr>
                <w:rFonts w:eastAsia="仿宋"/>
                <w:kern w:val="0"/>
                <w:sz w:val="24"/>
              </w:rPr>
              <w:t>，不得分。</w:t>
            </w:r>
          </w:p>
        </w:tc>
        <w:tc>
          <w:tcPr>
            <w:tcW w:w="888" w:type="dxa"/>
            <w:tcBorders>
              <w:top w:val="nil"/>
              <w:left w:val="nil"/>
              <w:bottom w:val="single" w:sz="4" w:space="0" w:color="auto"/>
              <w:right w:val="single" w:sz="4" w:space="0" w:color="auto"/>
            </w:tcBorders>
            <w:shd w:val="clear" w:color="auto" w:fill="auto"/>
            <w:vAlign w:val="center"/>
            <w:hideMark/>
          </w:tcPr>
          <w:p w14:paraId="699AD367" w14:textId="77777777" w:rsidR="00B0418D" w:rsidRPr="009C53B9" w:rsidRDefault="00B0418D" w:rsidP="00C803DD">
            <w:pPr>
              <w:widowControl/>
              <w:spacing w:line="280" w:lineRule="exact"/>
              <w:jc w:val="center"/>
              <w:rPr>
                <w:rFonts w:eastAsia="等线"/>
                <w:kern w:val="0"/>
                <w:szCs w:val="21"/>
              </w:rPr>
            </w:pPr>
            <w:r w:rsidRPr="009C53B9">
              <w:rPr>
                <w:rFonts w:eastAsia="等线"/>
                <w:kern w:val="0"/>
                <w:szCs w:val="21"/>
              </w:rPr>
              <w:t>82%</w:t>
            </w:r>
          </w:p>
        </w:tc>
        <w:tc>
          <w:tcPr>
            <w:tcW w:w="4366" w:type="dxa"/>
            <w:tcBorders>
              <w:top w:val="nil"/>
              <w:left w:val="nil"/>
              <w:bottom w:val="single" w:sz="4" w:space="0" w:color="auto"/>
              <w:right w:val="single" w:sz="4" w:space="0" w:color="auto"/>
            </w:tcBorders>
            <w:shd w:val="clear" w:color="auto" w:fill="auto"/>
            <w:vAlign w:val="center"/>
            <w:hideMark/>
          </w:tcPr>
          <w:p w14:paraId="73ACF859" w14:textId="77777777" w:rsidR="00B0418D" w:rsidRPr="009C53B9" w:rsidRDefault="00B0418D" w:rsidP="00C803DD">
            <w:pPr>
              <w:widowControl/>
              <w:spacing w:line="280" w:lineRule="exact"/>
              <w:jc w:val="left"/>
              <w:rPr>
                <w:rFonts w:eastAsia="仿宋"/>
                <w:kern w:val="0"/>
                <w:sz w:val="24"/>
              </w:rPr>
            </w:pPr>
            <w:r w:rsidRPr="009C53B9">
              <w:rPr>
                <w:rFonts w:eastAsia="仿宋"/>
                <w:kern w:val="0"/>
                <w:sz w:val="24"/>
              </w:rPr>
              <w:t>截至</w:t>
            </w:r>
            <w:r w:rsidRPr="009C53B9">
              <w:rPr>
                <w:rFonts w:eastAsia="仿宋"/>
                <w:kern w:val="0"/>
                <w:sz w:val="24"/>
              </w:rPr>
              <w:t>2024</w:t>
            </w:r>
            <w:r w:rsidRPr="009C53B9">
              <w:rPr>
                <w:rFonts w:eastAsia="仿宋"/>
                <w:kern w:val="0"/>
                <w:sz w:val="24"/>
              </w:rPr>
              <w:t>年</w:t>
            </w:r>
            <w:r w:rsidRPr="009C53B9">
              <w:rPr>
                <w:rFonts w:eastAsia="仿宋"/>
                <w:kern w:val="0"/>
                <w:sz w:val="24"/>
              </w:rPr>
              <w:t>12</w:t>
            </w:r>
            <w:r w:rsidRPr="009C53B9">
              <w:rPr>
                <w:rFonts w:eastAsia="仿宋"/>
                <w:kern w:val="0"/>
                <w:sz w:val="24"/>
              </w:rPr>
              <w:t>月底，在编在岗人员</w:t>
            </w:r>
            <w:r w:rsidRPr="009C53B9">
              <w:rPr>
                <w:rFonts w:eastAsia="仿宋"/>
                <w:kern w:val="0"/>
                <w:sz w:val="24"/>
              </w:rPr>
              <w:t>33</w:t>
            </w:r>
            <w:r w:rsidRPr="009C53B9">
              <w:rPr>
                <w:rFonts w:eastAsia="仿宋"/>
                <w:kern w:val="0"/>
                <w:sz w:val="24"/>
              </w:rPr>
              <w:t>人，编制数</w:t>
            </w:r>
            <w:r w:rsidRPr="009C53B9">
              <w:rPr>
                <w:rFonts w:eastAsia="仿宋"/>
                <w:kern w:val="0"/>
                <w:sz w:val="24"/>
              </w:rPr>
              <w:t>39</w:t>
            </w:r>
            <w:r w:rsidRPr="009C53B9">
              <w:rPr>
                <w:rFonts w:eastAsia="仿宋"/>
                <w:kern w:val="0"/>
                <w:sz w:val="24"/>
              </w:rPr>
              <w:t>人，财政供养人员控制率</w:t>
            </w:r>
            <w:r w:rsidRPr="009C53B9">
              <w:rPr>
                <w:rFonts w:eastAsia="仿宋"/>
                <w:kern w:val="0"/>
                <w:sz w:val="24"/>
              </w:rPr>
              <w:t>=</w:t>
            </w:r>
            <w:r w:rsidRPr="009C53B9">
              <w:rPr>
                <w:rFonts w:eastAsia="仿宋"/>
                <w:kern w:val="0"/>
                <w:sz w:val="24"/>
              </w:rPr>
              <w:t>（</w:t>
            </w:r>
            <w:r w:rsidRPr="009C53B9">
              <w:rPr>
                <w:rFonts w:eastAsia="仿宋"/>
                <w:kern w:val="0"/>
                <w:sz w:val="24"/>
              </w:rPr>
              <w:t>33/39</w:t>
            </w:r>
            <w:r w:rsidRPr="009C53B9">
              <w:rPr>
                <w:rFonts w:eastAsia="仿宋"/>
                <w:kern w:val="0"/>
                <w:sz w:val="24"/>
              </w:rPr>
              <w:t>）</w:t>
            </w:r>
            <w:r w:rsidRPr="009C53B9">
              <w:rPr>
                <w:rFonts w:eastAsia="仿宋"/>
                <w:kern w:val="0"/>
                <w:sz w:val="24"/>
              </w:rPr>
              <w:t>*100%=84.62%</w:t>
            </w:r>
            <w:r w:rsidRPr="009C53B9">
              <w:rPr>
                <w:rFonts w:eastAsia="仿宋"/>
                <w:kern w:val="0"/>
                <w:sz w:val="24"/>
              </w:rPr>
              <w:t>，得满分。</w:t>
            </w:r>
          </w:p>
        </w:tc>
        <w:tc>
          <w:tcPr>
            <w:tcW w:w="850" w:type="dxa"/>
            <w:tcBorders>
              <w:top w:val="nil"/>
              <w:left w:val="nil"/>
              <w:bottom w:val="single" w:sz="4" w:space="0" w:color="auto"/>
              <w:right w:val="single" w:sz="4" w:space="0" w:color="auto"/>
            </w:tcBorders>
            <w:shd w:val="clear" w:color="auto" w:fill="auto"/>
            <w:vAlign w:val="center"/>
            <w:hideMark/>
          </w:tcPr>
          <w:p w14:paraId="4DC057AE" w14:textId="77777777" w:rsidR="00B0418D" w:rsidRPr="009C53B9" w:rsidRDefault="00B0418D" w:rsidP="00C803DD">
            <w:pPr>
              <w:widowControl/>
              <w:spacing w:line="280" w:lineRule="exact"/>
              <w:jc w:val="center"/>
              <w:rPr>
                <w:rFonts w:eastAsia="等线"/>
                <w:b/>
                <w:bCs/>
                <w:kern w:val="0"/>
                <w:sz w:val="24"/>
              </w:rPr>
            </w:pPr>
            <w:r w:rsidRPr="009C53B9">
              <w:rPr>
                <w:rFonts w:eastAsia="等线"/>
                <w:b/>
                <w:bCs/>
                <w:kern w:val="0"/>
                <w:sz w:val="24"/>
              </w:rPr>
              <w:t>1</w:t>
            </w:r>
          </w:p>
        </w:tc>
      </w:tr>
      <w:tr w:rsidR="009C53B9" w:rsidRPr="009C53B9" w14:paraId="05FA2BB0" w14:textId="77777777" w:rsidTr="008578CD">
        <w:trPr>
          <w:trHeight w:val="889"/>
          <w:jc w:val="center"/>
        </w:trPr>
        <w:tc>
          <w:tcPr>
            <w:tcW w:w="709" w:type="dxa"/>
            <w:vMerge/>
            <w:tcBorders>
              <w:top w:val="nil"/>
              <w:left w:val="single" w:sz="4" w:space="0" w:color="auto"/>
              <w:bottom w:val="single" w:sz="4" w:space="0" w:color="000000"/>
              <w:right w:val="single" w:sz="4" w:space="0" w:color="auto"/>
            </w:tcBorders>
            <w:vAlign w:val="center"/>
            <w:hideMark/>
          </w:tcPr>
          <w:p w14:paraId="36DF1288" w14:textId="77777777" w:rsidR="00B0418D" w:rsidRPr="009C53B9" w:rsidRDefault="00B0418D" w:rsidP="00C803DD">
            <w:pPr>
              <w:widowControl/>
              <w:spacing w:line="280" w:lineRule="exact"/>
              <w:jc w:val="left"/>
              <w:rPr>
                <w:rFonts w:eastAsia="等线"/>
                <w:b/>
                <w:bCs/>
                <w:kern w:val="0"/>
                <w:sz w:val="24"/>
              </w:rPr>
            </w:pPr>
          </w:p>
        </w:tc>
        <w:tc>
          <w:tcPr>
            <w:tcW w:w="713" w:type="dxa"/>
            <w:vMerge/>
            <w:tcBorders>
              <w:top w:val="nil"/>
              <w:left w:val="single" w:sz="4" w:space="0" w:color="auto"/>
              <w:bottom w:val="single" w:sz="4" w:space="0" w:color="000000"/>
              <w:right w:val="single" w:sz="4" w:space="0" w:color="auto"/>
            </w:tcBorders>
            <w:vAlign w:val="center"/>
            <w:hideMark/>
          </w:tcPr>
          <w:p w14:paraId="26D6B237" w14:textId="77777777" w:rsidR="00B0418D" w:rsidRPr="009C53B9" w:rsidRDefault="00B0418D" w:rsidP="00C803DD">
            <w:pPr>
              <w:widowControl/>
              <w:spacing w:line="280" w:lineRule="exact"/>
              <w:jc w:val="left"/>
              <w:rPr>
                <w:rFonts w:eastAsia="等线"/>
                <w:b/>
                <w:bCs/>
                <w:kern w:val="0"/>
                <w:sz w:val="24"/>
              </w:rPr>
            </w:pPr>
          </w:p>
        </w:tc>
        <w:tc>
          <w:tcPr>
            <w:tcW w:w="992" w:type="dxa"/>
            <w:tcBorders>
              <w:top w:val="nil"/>
              <w:left w:val="nil"/>
              <w:bottom w:val="single" w:sz="4" w:space="0" w:color="auto"/>
              <w:right w:val="single" w:sz="4" w:space="0" w:color="auto"/>
            </w:tcBorders>
            <w:shd w:val="clear" w:color="auto" w:fill="auto"/>
            <w:vAlign w:val="center"/>
            <w:hideMark/>
          </w:tcPr>
          <w:p w14:paraId="157FB469" w14:textId="77777777" w:rsidR="00B0418D" w:rsidRPr="009C53B9" w:rsidRDefault="00B0418D" w:rsidP="00C803DD">
            <w:pPr>
              <w:widowControl/>
              <w:spacing w:line="280" w:lineRule="exact"/>
              <w:jc w:val="left"/>
              <w:rPr>
                <w:rFonts w:eastAsia="等线"/>
                <w:b/>
                <w:bCs/>
                <w:kern w:val="0"/>
                <w:sz w:val="24"/>
              </w:rPr>
            </w:pPr>
            <w:r w:rsidRPr="009C53B9">
              <w:rPr>
                <w:rFonts w:eastAsia="等线"/>
                <w:b/>
                <w:bCs/>
                <w:kern w:val="0"/>
                <w:sz w:val="24"/>
              </w:rPr>
              <w:t>A29</w:t>
            </w:r>
            <w:r w:rsidRPr="009C53B9">
              <w:rPr>
                <w:rFonts w:eastAsia="仿宋"/>
                <w:b/>
                <w:bCs/>
                <w:kern w:val="0"/>
                <w:sz w:val="24"/>
              </w:rPr>
              <w:t>人事管理制度健全性</w:t>
            </w:r>
          </w:p>
        </w:tc>
        <w:tc>
          <w:tcPr>
            <w:tcW w:w="707" w:type="dxa"/>
            <w:tcBorders>
              <w:top w:val="nil"/>
              <w:left w:val="nil"/>
              <w:bottom w:val="single" w:sz="4" w:space="0" w:color="auto"/>
              <w:right w:val="single" w:sz="4" w:space="0" w:color="auto"/>
            </w:tcBorders>
            <w:shd w:val="clear" w:color="auto" w:fill="auto"/>
            <w:vAlign w:val="center"/>
            <w:hideMark/>
          </w:tcPr>
          <w:p w14:paraId="5F38DE1C" w14:textId="77777777" w:rsidR="00B0418D" w:rsidRPr="009C53B9" w:rsidRDefault="00B0418D" w:rsidP="00C803DD">
            <w:pPr>
              <w:widowControl/>
              <w:spacing w:line="280" w:lineRule="exact"/>
              <w:jc w:val="center"/>
              <w:rPr>
                <w:rFonts w:eastAsia="等线"/>
                <w:b/>
                <w:bCs/>
                <w:kern w:val="0"/>
                <w:sz w:val="24"/>
              </w:rPr>
            </w:pPr>
            <w:r w:rsidRPr="009C53B9">
              <w:rPr>
                <w:rFonts w:eastAsia="等线"/>
                <w:b/>
                <w:bCs/>
                <w:kern w:val="0"/>
                <w:sz w:val="24"/>
              </w:rPr>
              <w:t>2</w:t>
            </w:r>
          </w:p>
        </w:tc>
        <w:tc>
          <w:tcPr>
            <w:tcW w:w="843" w:type="dxa"/>
            <w:tcBorders>
              <w:top w:val="nil"/>
              <w:left w:val="nil"/>
              <w:bottom w:val="single" w:sz="4" w:space="0" w:color="auto"/>
              <w:right w:val="single" w:sz="4" w:space="0" w:color="auto"/>
            </w:tcBorders>
            <w:shd w:val="clear" w:color="auto" w:fill="auto"/>
            <w:vAlign w:val="center"/>
            <w:hideMark/>
          </w:tcPr>
          <w:p w14:paraId="23ADBA54" w14:textId="77777777" w:rsidR="00B0418D" w:rsidRPr="009C53B9" w:rsidRDefault="00B0418D" w:rsidP="00C803DD">
            <w:pPr>
              <w:widowControl/>
              <w:spacing w:line="280" w:lineRule="exact"/>
              <w:jc w:val="center"/>
              <w:rPr>
                <w:rFonts w:eastAsia="等线"/>
                <w:kern w:val="0"/>
                <w:szCs w:val="21"/>
              </w:rPr>
            </w:pPr>
            <w:r w:rsidRPr="009C53B9">
              <w:rPr>
                <w:rFonts w:eastAsia="仿宋"/>
                <w:kern w:val="0"/>
                <w:szCs w:val="21"/>
              </w:rPr>
              <w:t>健全</w:t>
            </w:r>
          </w:p>
        </w:tc>
        <w:tc>
          <w:tcPr>
            <w:tcW w:w="2127" w:type="dxa"/>
            <w:tcBorders>
              <w:top w:val="nil"/>
              <w:left w:val="nil"/>
              <w:bottom w:val="single" w:sz="4" w:space="0" w:color="auto"/>
              <w:right w:val="single" w:sz="4" w:space="0" w:color="auto"/>
            </w:tcBorders>
            <w:shd w:val="clear" w:color="auto" w:fill="auto"/>
            <w:vAlign w:val="center"/>
            <w:hideMark/>
          </w:tcPr>
          <w:p w14:paraId="5AD20068" w14:textId="77777777" w:rsidR="00B0418D" w:rsidRPr="009C53B9" w:rsidRDefault="00B0418D" w:rsidP="00C803DD">
            <w:pPr>
              <w:widowControl/>
              <w:spacing w:line="280" w:lineRule="exact"/>
              <w:rPr>
                <w:rFonts w:eastAsia="等线"/>
                <w:kern w:val="0"/>
                <w:sz w:val="24"/>
              </w:rPr>
            </w:pPr>
            <w:r w:rsidRPr="009C53B9">
              <w:rPr>
                <w:rFonts w:eastAsia="仿宋"/>
                <w:kern w:val="0"/>
                <w:sz w:val="24"/>
              </w:rPr>
              <w:t>是否有人事管理办法等制度</w:t>
            </w:r>
          </w:p>
        </w:tc>
        <w:tc>
          <w:tcPr>
            <w:tcW w:w="3115" w:type="dxa"/>
            <w:tcBorders>
              <w:top w:val="nil"/>
              <w:left w:val="nil"/>
              <w:bottom w:val="single" w:sz="4" w:space="0" w:color="auto"/>
              <w:right w:val="single" w:sz="4" w:space="0" w:color="auto"/>
            </w:tcBorders>
            <w:shd w:val="clear" w:color="auto" w:fill="auto"/>
            <w:vAlign w:val="center"/>
            <w:hideMark/>
          </w:tcPr>
          <w:p w14:paraId="45667218" w14:textId="77777777" w:rsidR="00B0418D" w:rsidRPr="009C53B9" w:rsidRDefault="00B0418D" w:rsidP="00C803DD">
            <w:pPr>
              <w:widowControl/>
              <w:spacing w:line="280" w:lineRule="exact"/>
              <w:rPr>
                <w:rFonts w:eastAsia="仿宋"/>
                <w:kern w:val="0"/>
                <w:sz w:val="24"/>
              </w:rPr>
            </w:pPr>
            <w:r w:rsidRPr="009C53B9">
              <w:rPr>
                <w:rFonts w:eastAsia="仿宋"/>
                <w:kern w:val="0"/>
                <w:sz w:val="24"/>
              </w:rPr>
              <w:t>是否有人事管理等相关制度，有得</w:t>
            </w:r>
            <w:r w:rsidRPr="009C53B9">
              <w:rPr>
                <w:rFonts w:eastAsia="仿宋"/>
                <w:kern w:val="0"/>
                <w:sz w:val="24"/>
              </w:rPr>
              <w:t>2</w:t>
            </w:r>
            <w:r w:rsidRPr="009C53B9">
              <w:rPr>
                <w:rFonts w:eastAsia="仿宋"/>
                <w:kern w:val="0"/>
                <w:sz w:val="24"/>
              </w:rPr>
              <w:t>分；没有，不得分。</w:t>
            </w:r>
          </w:p>
        </w:tc>
        <w:tc>
          <w:tcPr>
            <w:tcW w:w="888" w:type="dxa"/>
            <w:tcBorders>
              <w:top w:val="nil"/>
              <w:left w:val="nil"/>
              <w:bottom w:val="single" w:sz="4" w:space="0" w:color="auto"/>
              <w:right w:val="single" w:sz="4" w:space="0" w:color="auto"/>
            </w:tcBorders>
            <w:shd w:val="clear" w:color="auto" w:fill="auto"/>
            <w:vAlign w:val="center"/>
            <w:hideMark/>
          </w:tcPr>
          <w:p w14:paraId="0633D42B" w14:textId="77777777" w:rsidR="00B0418D" w:rsidRPr="009C53B9" w:rsidRDefault="00B0418D" w:rsidP="00C803DD">
            <w:pPr>
              <w:widowControl/>
              <w:spacing w:line="280" w:lineRule="exact"/>
              <w:jc w:val="center"/>
              <w:rPr>
                <w:rFonts w:eastAsia="等线"/>
                <w:kern w:val="0"/>
                <w:szCs w:val="21"/>
              </w:rPr>
            </w:pPr>
            <w:r w:rsidRPr="009C53B9">
              <w:rPr>
                <w:rFonts w:eastAsia="仿宋"/>
                <w:kern w:val="0"/>
                <w:szCs w:val="21"/>
              </w:rPr>
              <w:t>健全</w:t>
            </w:r>
          </w:p>
        </w:tc>
        <w:tc>
          <w:tcPr>
            <w:tcW w:w="4366" w:type="dxa"/>
            <w:tcBorders>
              <w:top w:val="nil"/>
              <w:left w:val="nil"/>
              <w:bottom w:val="single" w:sz="4" w:space="0" w:color="auto"/>
              <w:right w:val="single" w:sz="4" w:space="0" w:color="auto"/>
            </w:tcBorders>
            <w:shd w:val="clear" w:color="auto" w:fill="auto"/>
            <w:vAlign w:val="center"/>
            <w:hideMark/>
          </w:tcPr>
          <w:p w14:paraId="0D5F3A1C" w14:textId="77777777" w:rsidR="00B0418D" w:rsidRPr="009C53B9" w:rsidRDefault="00B0418D" w:rsidP="00C803DD">
            <w:pPr>
              <w:widowControl/>
              <w:spacing w:line="280" w:lineRule="exact"/>
              <w:jc w:val="left"/>
              <w:rPr>
                <w:rFonts w:eastAsia="仿宋"/>
                <w:kern w:val="0"/>
                <w:sz w:val="24"/>
              </w:rPr>
            </w:pPr>
            <w:r w:rsidRPr="009C53B9">
              <w:rPr>
                <w:rFonts w:eastAsia="仿宋"/>
                <w:kern w:val="0"/>
                <w:sz w:val="24"/>
              </w:rPr>
              <w:t>按照主管部门要求，建立人事管理等相关制度，根据评分标准，得满分。</w:t>
            </w:r>
          </w:p>
        </w:tc>
        <w:tc>
          <w:tcPr>
            <w:tcW w:w="850" w:type="dxa"/>
            <w:tcBorders>
              <w:top w:val="nil"/>
              <w:left w:val="nil"/>
              <w:bottom w:val="single" w:sz="4" w:space="0" w:color="auto"/>
              <w:right w:val="single" w:sz="4" w:space="0" w:color="auto"/>
            </w:tcBorders>
            <w:shd w:val="clear" w:color="auto" w:fill="auto"/>
            <w:vAlign w:val="center"/>
            <w:hideMark/>
          </w:tcPr>
          <w:p w14:paraId="1944F866" w14:textId="77777777" w:rsidR="00B0418D" w:rsidRPr="009C53B9" w:rsidRDefault="00B0418D" w:rsidP="00C803DD">
            <w:pPr>
              <w:widowControl/>
              <w:spacing w:line="280" w:lineRule="exact"/>
              <w:jc w:val="center"/>
              <w:rPr>
                <w:rFonts w:eastAsia="等线"/>
                <w:b/>
                <w:bCs/>
                <w:kern w:val="0"/>
                <w:sz w:val="24"/>
              </w:rPr>
            </w:pPr>
            <w:r w:rsidRPr="009C53B9">
              <w:rPr>
                <w:rFonts w:eastAsia="等线"/>
                <w:b/>
                <w:bCs/>
                <w:kern w:val="0"/>
                <w:sz w:val="24"/>
              </w:rPr>
              <w:t>2</w:t>
            </w:r>
          </w:p>
        </w:tc>
      </w:tr>
      <w:tr w:rsidR="009C53B9" w:rsidRPr="009C53B9" w14:paraId="661F78C7" w14:textId="77777777" w:rsidTr="008578CD">
        <w:trPr>
          <w:trHeight w:val="960"/>
          <w:jc w:val="center"/>
        </w:trPr>
        <w:tc>
          <w:tcPr>
            <w:tcW w:w="709" w:type="dxa"/>
            <w:vMerge/>
            <w:tcBorders>
              <w:top w:val="nil"/>
              <w:left w:val="single" w:sz="4" w:space="0" w:color="auto"/>
              <w:bottom w:val="single" w:sz="4" w:space="0" w:color="000000"/>
              <w:right w:val="single" w:sz="4" w:space="0" w:color="auto"/>
            </w:tcBorders>
            <w:vAlign w:val="center"/>
            <w:hideMark/>
          </w:tcPr>
          <w:p w14:paraId="696AAF1D" w14:textId="77777777" w:rsidR="00B0418D" w:rsidRPr="009C53B9" w:rsidRDefault="00B0418D" w:rsidP="00C803DD">
            <w:pPr>
              <w:widowControl/>
              <w:spacing w:line="280" w:lineRule="exact"/>
              <w:jc w:val="left"/>
              <w:rPr>
                <w:rFonts w:eastAsia="等线"/>
                <w:b/>
                <w:bCs/>
                <w:kern w:val="0"/>
                <w:sz w:val="24"/>
              </w:rPr>
            </w:pPr>
          </w:p>
        </w:tc>
        <w:tc>
          <w:tcPr>
            <w:tcW w:w="713" w:type="dxa"/>
            <w:vMerge/>
            <w:tcBorders>
              <w:top w:val="nil"/>
              <w:left w:val="single" w:sz="4" w:space="0" w:color="auto"/>
              <w:bottom w:val="single" w:sz="4" w:space="0" w:color="000000"/>
              <w:right w:val="single" w:sz="4" w:space="0" w:color="auto"/>
            </w:tcBorders>
            <w:vAlign w:val="center"/>
            <w:hideMark/>
          </w:tcPr>
          <w:p w14:paraId="3CCCE3DF" w14:textId="77777777" w:rsidR="00B0418D" w:rsidRPr="009C53B9" w:rsidRDefault="00B0418D" w:rsidP="00C803DD">
            <w:pPr>
              <w:widowControl/>
              <w:spacing w:line="280" w:lineRule="exact"/>
              <w:jc w:val="left"/>
              <w:rPr>
                <w:rFonts w:eastAsia="等线"/>
                <w:b/>
                <w:bCs/>
                <w:kern w:val="0"/>
                <w:sz w:val="24"/>
              </w:rPr>
            </w:pPr>
          </w:p>
        </w:tc>
        <w:tc>
          <w:tcPr>
            <w:tcW w:w="992" w:type="dxa"/>
            <w:tcBorders>
              <w:top w:val="nil"/>
              <w:left w:val="nil"/>
              <w:bottom w:val="single" w:sz="4" w:space="0" w:color="auto"/>
              <w:right w:val="single" w:sz="4" w:space="0" w:color="auto"/>
            </w:tcBorders>
            <w:shd w:val="clear" w:color="auto" w:fill="auto"/>
            <w:vAlign w:val="center"/>
            <w:hideMark/>
          </w:tcPr>
          <w:p w14:paraId="1B4EB0EA" w14:textId="77777777" w:rsidR="00B0418D" w:rsidRPr="009C53B9" w:rsidRDefault="00B0418D" w:rsidP="00C803DD">
            <w:pPr>
              <w:widowControl/>
              <w:spacing w:line="280" w:lineRule="exact"/>
              <w:jc w:val="left"/>
              <w:rPr>
                <w:rFonts w:eastAsia="等线"/>
                <w:b/>
                <w:bCs/>
                <w:kern w:val="0"/>
                <w:sz w:val="24"/>
              </w:rPr>
            </w:pPr>
            <w:r w:rsidRPr="009C53B9">
              <w:rPr>
                <w:rFonts w:eastAsia="等线"/>
                <w:b/>
                <w:bCs/>
                <w:kern w:val="0"/>
                <w:sz w:val="24"/>
              </w:rPr>
              <w:t>A210</w:t>
            </w:r>
            <w:r w:rsidRPr="009C53B9">
              <w:rPr>
                <w:rFonts w:eastAsia="仿宋"/>
                <w:b/>
                <w:bCs/>
                <w:kern w:val="0"/>
                <w:sz w:val="24"/>
              </w:rPr>
              <w:t>绩效管理制度健全性</w:t>
            </w:r>
          </w:p>
        </w:tc>
        <w:tc>
          <w:tcPr>
            <w:tcW w:w="707" w:type="dxa"/>
            <w:tcBorders>
              <w:top w:val="nil"/>
              <w:left w:val="nil"/>
              <w:bottom w:val="single" w:sz="4" w:space="0" w:color="auto"/>
              <w:right w:val="single" w:sz="4" w:space="0" w:color="auto"/>
            </w:tcBorders>
            <w:shd w:val="clear" w:color="auto" w:fill="auto"/>
            <w:vAlign w:val="center"/>
            <w:hideMark/>
          </w:tcPr>
          <w:p w14:paraId="34E5BEC0" w14:textId="77777777" w:rsidR="00B0418D" w:rsidRPr="009C53B9" w:rsidRDefault="00B0418D" w:rsidP="00C803DD">
            <w:pPr>
              <w:widowControl/>
              <w:spacing w:line="280" w:lineRule="exact"/>
              <w:jc w:val="center"/>
              <w:rPr>
                <w:rFonts w:eastAsia="等线"/>
                <w:b/>
                <w:bCs/>
                <w:kern w:val="0"/>
                <w:sz w:val="24"/>
              </w:rPr>
            </w:pPr>
            <w:r w:rsidRPr="009C53B9">
              <w:rPr>
                <w:rFonts w:eastAsia="等线"/>
                <w:b/>
                <w:bCs/>
                <w:kern w:val="0"/>
                <w:sz w:val="24"/>
              </w:rPr>
              <w:t>2</w:t>
            </w:r>
          </w:p>
        </w:tc>
        <w:tc>
          <w:tcPr>
            <w:tcW w:w="843" w:type="dxa"/>
            <w:tcBorders>
              <w:top w:val="nil"/>
              <w:left w:val="nil"/>
              <w:bottom w:val="single" w:sz="4" w:space="0" w:color="auto"/>
              <w:right w:val="single" w:sz="4" w:space="0" w:color="auto"/>
            </w:tcBorders>
            <w:shd w:val="clear" w:color="auto" w:fill="auto"/>
            <w:vAlign w:val="center"/>
            <w:hideMark/>
          </w:tcPr>
          <w:p w14:paraId="6CD39900" w14:textId="77777777" w:rsidR="00B0418D" w:rsidRPr="009C53B9" w:rsidRDefault="00B0418D" w:rsidP="00C803DD">
            <w:pPr>
              <w:widowControl/>
              <w:spacing w:line="280" w:lineRule="exact"/>
              <w:jc w:val="center"/>
              <w:rPr>
                <w:rFonts w:eastAsia="等线"/>
                <w:kern w:val="0"/>
                <w:szCs w:val="21"/>
              </w:rPr>
            </w:pPr>
            <w:r w:rsidRPr="009C53B9">
              <w:rPr>
                <w:rFonts w:eastAsia="仿宋"/>
                <w:kern w:val="0"/>
                <w:szCs w:val="21"/>
              </w:rPr>
              <w:t>健全</w:t>
            </w:r>
          </w:p>
        </w:tc>
        <w:tc>
          <w:tcPr>
            <w:tcW w:w="2127" w:type="dxa"/>
            <w:tcBorders>
              <w:top w:val="nil"/>
              <w:left w:val="nil"/>
              <w:bottom w:val="single" w:sz="4" w:space="0" w:color="auto"/>
              <w:right w:val="single" w:sz="4" w:space="0" w:color="auto"/>
            </w:tcBorders>
            <w:shd w:val="clear" w:color="auto" w:fill="auto"/>
            <w:vAlign w:val="center"/>
            <w:hideMark/>
          </w:tcPr>
          <w:p w14:paraId="0CA17942" w14:textId="77777777" w:rsidR="00B0418D" w:rsidRPr="009C53B9" w:rsidRDefault="00B0418D" w:rsidP="00C803DD">
            <w:pPr>
              <w:widowControl/>
              <w:spacing w:line="280" w:lineRule="exact"/>
              <w:rPr>
                <w:rFonts w:eastAsia="等线"/>
                <w:kern w:val="0"/>
                <w:sz w:val="24"/>
              </w:rPr>
            </w:pPr>
            <w:r w:rsidRPr="009C53B9">
              <w:rPr>
                <w:rFonts w:eastAsia="仿宋"/>
                <w:kern w:val="0"/>
                <w:sz w:val="24"/>
              </w:rPr>
              <w:t>是否有绩效管理等相关制度</w:t>
            </w:r>
          </w:p>
        </w:tc>
        <w:tc>
          <w:tcPr>
            <w:tcW w:w="3115" w:type="dxa"/>
            <w:tcBorders>
              <w:top w:val="nil"/>
              <w:left w:val="nil"/>
              <w:bottom w:val="single" w:sz="4" w:space="0" w:color="auto"/>
              <w:right w:val="single" w:sz="4" w:space="0" w:color="auto"/>
            </w:tcBorders>
            <w:shd w:val="clear" w:color="auto" w:fill="auto"/>
            <w:vAlign w:val="center"/>
            <w:hideMark/>
          </w:tcPr>
          <w:p w14:paraId="29B58DF4" w14:textId="77777777" w:rsidR="00B0418D" w:rsidRPr="009C53B9" w:rsidRDefault="00B0418D" w:rsidP="00C803DD">
            <w:pPr>
              <w:widowControl/>
              <w:spacing w:line="280" w:lineRule="exact"/>
              <w:rPr>
                <w:rFonts w:eastAsia="仿宋"/>
                <w:kern w:val="0"/>
                <w:sz w:val="24"/>
              </w:rPr>
            </w:pPr>
            <w:r w:rsidRPr="009C53B9">
              <w:rPr>
                <w:rFonts w:eastAsia="仿宋"/>
                <w:kern w:val="0"/>
                <w:sz w:val="24"/>
              </w:rPr>
              <w:t>是否有绩效管理等相关制度，有得</w:t>
            </w:r>
            <w:r w:rsidRPr="009C53B9">
              <w:rPr>
                <w:rFonts w:eastAsia="仿宋"/>
                <w:kern w:val="0"/>
                <w:sz w:val="24"/>
              </w:rPr>
              <w:t>2</w:t>
            </w:r>
            <w:r w:rsidRPr="009C53B9">
              <w:rPr>
                <w:rFonts w:eastAsia="仿宋"/>
                <w:kern w:val="0"/>
                <w:sz w:val="24"/>
              </w:rPr>
              <w:t>分；没有，不得分。</w:t>
            </w:r>
          </w:p>
        </w:tc>
        <w:tc>
          <w:tcPr>
            <w:tcW w:w="888" w:type="dxa"/>
            <w:tcBorders>
              <w:top w:val="nil"/>
              <w:left w:val="nil"/>
              <w:bottom w:val="single" w:sz="4" w:space="0" w:color="auto"/>
              <w:right w:val="single" w:sz="4" w:space="0" w:color="auto"/>
            </w:tcBorders>
            <w:shd w:val="clear" w:color="auto" w:fill="auto"/>
            <w:vAlign w:val="center"/>
            <w:hideMark/>
          </w:tcPr>
          <w:p w14:paraId="35138D3A" w14:textId="77777777" w:rsidR="00B0418D" w:rsidRPr="009C53B9" w:rsidRDefault="00B0418D" w:rsidP="00C803DD">
            <w:pPr>
              <w:widowControl/>
              <w:spacing w:line="280" w:lineRule="exact"/>
              <w:jc w:val="center"/>
              <w:rPr>
                <w:rFonts w:eastAsia="等线"/>
                <w:kern w:val="0"/>
                <w:szCs w:val="21"/>
              </w:rPr>
            </w:pPr>
            <w:r w:rsidRPr="009C53B9">
              <w:rPr>
                <w:rFonts w:eastAsia="仿宋"/>
                <w:kern w:val="0"/>
                <w:szCs w:val="21"/>
              </w:rPr>
              <w:t>健全</w:t>
            </w:r>
          </w:p>
        </w:tc>
        <w:tc>
          <w:tcPr>
            <w:tcW w:w="4366" w:type="dxa"/>
            <w:tcBorders>
              <w:top w:val="nil"/>
              <w:left w:val="nil"/>
              <w:bottom w:val="single" w:sz="4" w:space="0" w:color="auto"/>
              <w:right w:val="single" w:sz="4" w:space="0" w:color="auto"/>
            </w:tcBorders>
            <w:shd w:val="clear" w:color="auto" w:fill="auto"/>
            <w:vAlign w:val="center"/>
            <w:hideMark/>
          </w:tcPr>
          <w:p w14:paraId="4A1DBDC4" w14:textId="77777777" w:rsidR="00B0418D" w:rsidRPr="009C53B9" w:rsidRDefault="00B0418D" w:rsidP="00C803DD">
            <w:pPr>
              <w:widowControl/>
              <w:spacing w:line="280" w:lineRule="exact"/>
              <w:jc w:val="left"/>
              <w:rPr>
                <w:rFonts w:eastAsia="仿宋"/>
                <w:kern w:val="0"/>
                <w:sz w:val="24"/>
              </w:rPr>
            </w:pPr>
            <w:r w:rsidRPr="009C53B9">
              <w:rPr>
                <w:rFonts w:eastAsia="仿宋"/>
                <w:kern w:val="0"/>
                <w:sz w:val="24"/>
              </w:rPr>
              <w:t>有绩效管理等相关制度，得满分。</w:t>
            </w:r>
          </w:p>
        </w:tc>
        <w:tc>
          <w:tcPr>
            <w:tcW w:w="850" w:type="dxa"/>
            <w:tcBorders>
              <w:top w:val="nil"/>
              <w:left w:val="nil"/>
              <w:bottom w:val="single" w:sz="4" w:space="0" w:color="auto"/>
              <w:right w:val="single" w:sz="4" w:space="0" w:color="auto"/>
            </w:tcBorders>
            <w:shd w:val="clear" w:color="auto" w:fill="auto"/>
            <w:vAlign w:val="center"/>
            <w:hideMark/>
          </w:tcPr>
          <w:p w14:paraId="7205DDEB" w14:textId="77777777" w:rsidR="00B0418D" w:rsidRPr="009C53B9" w:rsidRDefault="00B0418D" w:rsidP="00C803DD">
            <w:pPr>
              <w:widowControl/>
              <w:spacing w:line="280" w:lineRule="exact"/>
              <w:jc w:val="center"/>
              <w:rPr>
                <w:rFonts w:eastAsia="等线"/>
                <w:b/>
                <w:bCs/>
                <w:kern w:val="0"/>
                <w:sz w:val="24"/>
              </w:rPr>
            </w:pPr>
            <w:r w:rsidRPr="009C53B9">
              <w:rPr>
                <w:rFonts w:eastAsia="等线"/>
                <w:b/>
                <w:bCs/>
                <w:kern w:val="0"/>
                <w:sz w:val="24"/>
              </w:rPr>
              <w:t>2</w:t>
            </w:r>
          </w:p>
        </w:tc>
      </w:tr>
      <w:tr w:rsidR="009C53B9" w:rsidRPr="009C53B9" w14:paraId="093CC1E3" w14:textId="77777777" w:rsidTr="00233656">
        <w:trPr>
          <w:trHeight w:val="1305"/>
          <w:jc w:val="center"/>
        </w:trPr>
        <w:tc>
          <w:tcPr>
            <w:tcW w:w="709" w:type="dxa"/>
            <w:vMerge/>
            <w:tcBorders>
              <w:top w:val="nil"/>
              <w:left w:val="single" w:sz="4" w:space="0" w:color="auto"/>
              <w:bottom w:val="single" w:sz="4" w:space="0" w:color="000000"/>
              <w:right w:val="single" w:sz="4" w:space="0" w:color="auto"/>
            </w:tcBorders>
            <w:vAlign w:val="center"/>
            <w:hideMark/>
          </w:tcPr>
          <w:p w14:paraId="60696699" w14:textId="77777777" w:rsidR="00B0418D" w:rsidRPr="009C53B9" w:rsidRDefault="00B0418D" w:rsidP="00C803DD">
            <w:pPr>
              <w:widowControl/>
              <w:spacing w:line="280" w:lineRule="exact"/>
              <w:jc w:val="left"/>
              <w:rPr>
                <w:rFonts w:eastAsia="等线"/>
                <w:b/>
                <w:bCs/>
                <w:kern w:val="0"/>
                <w:sz w:val="24"/>
              </w:rPr>
            </w:pPr>
          </w:p>
        </w:tc>
        <w:tc>
          <w:tcPr>
            <w:tcW w:w="713" w:type="dxa"/>
            <w:vMerge/>
            <w:tcBorders>
              <w:top w:val="nil"/>
              <w:left w:val="single" w:sz="4" w:space="0" w:color="auto"/>
              <w:bottom w:val="single" w:sz="4" w:space="0" w:color="auto"/>
              <w:right w:val="single" w:sz="4" w:space="0" w:color="auto"/>
            </w:tcBorders>
            <w:vAlign w:val="center"/>
            <w:hideMark/>
          </w:tcPr>
          <w:p w14:paraId="4691E289" w14:textId="77777777" w:rsidR="00B0418D" w:rsidRPr="009C53B9" w:rsidRDefault="00B0418D" w:rsidP="00C803DD">
            <w:pPr>
              <w:widowControl/>
              <w:spacing w:line="280" w:lineRule="exact"/>
              <w:jc w:val="left"/>
              <w:rPr>
                <w:rFonts w:eastAsia="等线"/>
                <w:b/>
                <w:bCs/>
                <w:kern w:val="0"/>
                <w:sz w:val="24"/>
              </w:rPr>
            </w:pPr>
          </w:p>
        </w:tc>
        <w:tc>
          <w:tcPr>
            <w:tcW w:w="992" w:type="dxa"/>
            <w:tcBorders>
              <w:top w:val="nil"/>
              <w:left w:val="nil"/>
              <w:bottom w:val="single" w:sz="4" w:space="0" w:color="auto"/>
              <w:right w:val="single" w:sz="4" w:space="0" w:color="auto"/>
            </w:tcBorders>
            <w:shd w:val="clear" w:color="auto" w:fill="auto"/>
            <w:vAlign w:val="center"/>
            <w:hideMark/>
          </w:tcPr>
          <w:p w14:paraId="65AC6B46" w14:textId="77777777" w:rsidR="00B0418D" w:rsidRPr="009C53B9" w:rsidRDefault="00B0418D" w:rsidP="00C803DD">
            <w:pPr>
              <w:widowControl/>
              <w:spacing w:line="280" w:lineRule="exact"/>
              <w:jc w:val="left"/>
              <w:rPr>
                <w:rFonts w:eastAsia="等线"/>
                <w:b/>
                <w:bCs/>
                <w:kern w:val="0"/>
                <w:sz w:val="24"/>
              </w:rPr>
            </w:pPr>
            <w:r w:rsidRPr="009C53B9">
              <w:rPr>
                <w:rFonts w:eastAsia="等线"/>
                <w:b/>
                <w:bCs/>
                <w:kern w:val="0"/>
                <w:sz w:val="24"/>
              </w:rPr>
              <w:t>A211</w:t>
            </w:r>
            <w:r w:rsidRPr="009C53B9">
              <w:rPr>
                <w:rFonts w:eastAsia="仿宋"/>
                <w:b/>
                <w:bCs/>
                <w:kern w:val="0"/>
                <w:sz w:val="24"/>
              </w:rPr>
              <w:t>绩效管理落实情况</w:t>
            </w:r>
          </w:p>
        </w:tc>
        <w:tc>
          <w:tcPr>
            <w:tcW w:w="707" w:type="dxa"/>
            <w:tcBorders>
              <w:top w:val="nil"/>
              <w:left w:val="nil"/>
              <w:bottom w:val="single" w:sz="4" w:space="0" w:color="auto"/>
              <w:right w:val="single" w:sz="4" w:space="0" w:color="auto"/>
            </w:tcBorders>
            <w:shd w:val="clear" w:color="auto" w:fill="auto"/>
            <w:vAlign w:val="center"/>
            <w:hideMark/>
          </w:tcPr>
          <w:p w14:paraId="229C3D8A" w14:textId="77777777" w:rsidR="00B0418D" w:rsidRPr="009C53B9" w:rsidRDefault="00B0418D" w:rsidP="00C803DD">
            <w:pPr>
              <w:widowControl/>
              <w:spacing w:line="280" w:lineRule="exact"/>
              <w:jc w:val="center"/>
              <w:rPr>
                <w:rFonts w:eastAsia="等线"/>
                <w:b/>
                <w:bCs/>
                <w:kern w:val="0"/>
                <w:sz w:val="24"/>
              </w:rPr>
            </w:pPr>
            <w:r w:rsidRPr="009C53B9">
              <w:rPr>
                <w:rFonts w:eastAsia="等线"/>
                <w:b/>
                <w:bCs/>
                <w:kern w:val="0"/>
                <w:sz w:val="24"/>
              </w:rPr>
              <w:t>2</w:t>
            </w:r>
          </w:p>
        </w:tc>
        <w:tc>
          <w:tcPr>
            <w:tcW w:w="843" w:type="dxa"/>
            <w:tcBorders>
              <w:top w:val="nil"/>
              <w:left w:val="nil"/>
              <w:bottom w:val="single" w:sz="4" w:space="0" w:color="auto"/>
              <w:right w:val="single" w:sz="4" w:space="0" w:color="auto"/>
            </w:tcBorders>
            <w:shd w:val="clear" w:color="auto" w:fill="auto"/>
            <w:vAlign w:val="center"/>
            <w:hideMark/>
          </w:tcPr>
          <w:p w14:paraId="5EF19A31" w14:textId="77777777" w:rsidR="00B0418D" w:rsidRPr="009C53B9" w:rsidRDefault="00B0418D" w:rsidP="00C803DD">
            <w:pPr>
              <w:widowControl/>
              <w:spacing w:line="280" w:lineRule="exact"/>
              <w:jc w:val="center"/>
              <w:rPr>
                <w:rFonts w:eastAsia="等线"/>
                <w:kern w:val="0"/>
                <w:szCs w:val="21"/>
              </w:rPr>
            </w:pPr>
            <w:r w:rsidRPr="009C53B9">
              <w:rPr>
                <w:rFonts w:eastAsia="仿宋"/>
                <w:kern w:val="0"/>
                <w:szCs w:val="21"/>
              </w:rPr>
              <w:t>积极落实</w:t>
            </w:r>
          </w:p>
        </w:tc>
        <w:tc>
          <w:tcPr>
            <w:tcW w:w="2127" w:type="dxa"/>
            <w:tcBorders>
              <w:top w:val="nil"/>
              <w:left w:val="nil"/>
              <w:bottom w:val="single" w:sz="4" w:space="0" w:color="auto"/>
              <w:right w:val="single" w:sz="4" w:space="0" w:color="auto"/>
            </w:tcBorders>
            <w:shd w:val="clear" w:color="auto" w:fill="auto"/>
            <w:vAlign w:val="center"/>
            <w:hideMark/>
          </w:tcPr>
          <w:p w14:paraId="75B53971" w14:textId="77777777" w:rsidR="00B0418D" w:rsidRPr="009C53B9" w:rsidRDefault="00B0418D" w:rsidP="00C803DD">
            <w:pPr>
              <w:widowControl/>
              <w:spacing w:line="280" w:lineRule="exact"/>
              <w:rPr>
                <w:rFonts w:eastAsia="仿宋"/>
                <w:kern w:val="0"/>
                <w:sz w:val="24"/>
              </w:rPr>
            </w:pPr>
            <w:r w:rsidRPr="009C53B9">
              <w:rPr>
                <w:rFonts w:eastAsia="仿宋"/>
                <w:kern w:val="0"/>
                <w:sz w:val="24"/>
              </w:rPr>
              <w:t>是否进行部门事前评估、目标管理、跟踪评价、自评价和整改工作全面落实</w:t>
            </w:r>
          </w:p>
        </w:tc>
        <w:tc>
          <w:tcPr>
            <w:tcW w:w="3115" w:type="dxa"/>
            <w:tcBorders>
              <w:top w:val="nil"/>
              <w:left w:val="nil"/>
              <w:bottom w:val="single" w:sz="4" w:space="0" w:color="auto"/>
              <w:right w:val="single" w:sz="4" w:space="0" w:color="auto"/>
            </w:tcBorders>
            <w:shd w:val="clear" w:color="auto" w:fill="auto"/>
            <w:vAlign w:val="center"/>
            <w:hideMark/>
          </w:tcPr>
          <w:p w14:paraId="4469969E" w14:textId="77777777" w:rsidR="00B0418D" w:rsidRPr="009C53B9" w:rsidRDefault="00B0418D" w:rsidP="00C803DD">
            <w:pPr>
              <w:widowControl/>
              <w:spacing w:line="280" w:lineRule="exact"/>
              <w:rPr>
                <w:rFonts w:eastAsia="等线"/>
                <w:kern w:val="0"/>
                <w:sz w:val="24"/>
              </w:rPr>
            </w:pPr>
            <w:r w:rsidRPr="009C53B9">
              <w:rPr>
                <w:rFonts w:eastAsia="仿宋"/>
                <w:kern w:val="0"/>
                <w:sz w:val="24"/>
              </w:rPr>
              <w:t>部门事前评估、目标管理、跟踪评价、自评价和整改落实工作全面落实，得</w:t>
            </w:r>
            <w:r w:rsidRPr="009C53B9">
              <w:rPr>
                <w:rFonts w:eastAsia="等线"/>
                <w:kern w:val="0"/>
                <w:sz w:val="24"/>
              </w:rPr>
              <w:t>2</w:t>
            </w:r>
            <w:r w:rsidRPr="009C53B9">
              <w:rPr>
                <w:rFonts w:eastAsia="仿宋"/>
                <w:kern w:val="0"/>
                <w:sz w:val="24"/>
              </w:rPr>
              <w:t>分，未落实一项，扣</w:t>
            </w:r>
            <w:r w:rsidRPr="009C53B9">
              <w:rPr>
                <w:rFonts w:eastAsia="等线"/>
                <w:kern w:val="0"/>
                <w:sz w:val="24"/>
              </w:rPr>
              <w:t>0.2</w:t>
            </w:r>
            <w:r w:rsidRPr="009C53B9">
              <w:rPr>
                <w:rFonts w:eastAsia="仿宋"/>
                <w:kern w:val="0"/>
                <w:sz w:val="24"/>
              </w:rPr>
              <w:t>分。</w:t>
            </w:r>
          </w:p>
        </w:tc>
        <w:tc>
          <w:tcPr>
            <w:tcW w:w="888" w:type="dxa"/>
            <w:tcBorders>
              <w:top w:val="nil"/>
              <w:left w:val="nil"/>
              <w:bottom w:val="single" w:sz="4" w:space="0" w:color="auto"/>
              <w:right w:val="single" w:sz="4" w:space="0" w:color="auto"/>
            </w:tcBorders>
            <w:shd w:val="clear" w:color="auto" w:fill="auto"/>
            <w:vAlign w:val="center"/>
            <w:hideMark/>
          </w:tcPr>
          <w:p w14:paraId="21C3FAE6" w14:textId="77777777" w:rsidR="00B0418D" w:rsidRPr="009C53B9" w:rsidRDefault="00B0418D" w:rsidP="00C803DD">
            <w:pPr>
              <w:widowControl/>
              <w:spacing w:line="280" w:lineRule="exact"/>
              <w:jc w:val="center"/>
              <w:rPr>
                <w:rFonts w:eastAsia="等线"/>
                <w:kern w:val="0"/>
                <w:szCs w:val="21"/>
              </w:rPr>
            </w:pPr>
            <w:r w:rsidRPr="009C53B9">
              <w:rPr>
                <w:rFonts w:eastAsia="仿宋"/>
                <w:kern w:val="0"/>
                <w:szCs w:val="21"/>
              </w:rPr>
              <w:t>积极落实</w:t>
            </w:r>
          </w:p>
        </w:tc>
        <w:tc>
          <w:tcPr>
            <w:tcW w:w="4366" w:type="dxa"/>
            <w:tcBorders>
              <w:top w:val="nil"/>
              <w:left w:val="nil"/>
              <w:bottom w:val="single" w:sz="4" w:space="0" w:color="auto"/>
              <w:right w:val="single" w:sz="4" w:space="0" w:color="auto"/>
            </w:tcBorders>
            <w:shd w:val="clear" w:color="auto" w:fill="auto"/>
            <w:vAlign w:val="center"/>
            <w:hideMark/>
          </w:tcPr>
          <w:p w14:paraId="767D18AD" w14:textId="77777777" w:rsidR="00B0418D" w:rsidRPr="009C53B9" w:rsidRDefault="00B0418D" w:rsidP="00C803DD">
            <w:pPr>
              <w:widowControl/>
              <w:spacing w:line="280" w:lineRule="exact"/>
              <w:jc w:val="left"/>
              <w:rPr>
                <w:rFonts w:eastAsia="仿宋"/>
                <w:kern w:val="0"/>
                <w:sz w:val="24"/>
              </w:rPr>
            </w:pPr>
            <w:r w:rsidRPr="009C53B9">
              <w:rPr>
                <w:rFonts w:eastAsia="仿宋"/>
                <w:kern w:val="0"/>
                <w:sz w:val="24"/>
              </w:rPr>
              <w:t>已全面落实目标管理工作。根据评分标准，得满分。</w:t>
            </w:r>
          </w:p>
        </w:tc>
        <w:tc>
          <w:tcPr>
            <w:tcW w:w="850" w:type="dxa"/>
            <w:tcBorders>
              <w:top w:val="nil"/>
              <w:left w:val="nil"/>
              <w:bottom w:val="single" w:sz="4" w:space="0" w:color="auto"/>
              <w:right w:val="single" w:sz="4" w:space="0" w:color="auto"/>
            </w:tcBorders>
            <w:shd w:val="clear" w:color="auto" w:fill="auto"/>
            <w:vAlign w:val="center"/>
            <w:hideMark/>
          </w:tcPr>
          <w:p w14:paraId="38289DDC" w14:textId="77777777" w:rsidR="00B0418D" w:rsidRPr="009C53B9" w:rsidRDefault="00B0418D" w:rsidP="00C803DD">
            <w:pPr>
              <w:widowControl/>
              <w:spacing w:line="280" w:lineRule="exact"/>
              <w:jc w:val="center"/>
              <w:rPr>
                <w:rFonts w:eastAsia="等线"/>
                <w:b/>
                <w:bCs/>
                <w:kern w:val="0"/>
                <w:sz w:val="24"/>
              </w:rPr>
            </w:pPr>
            <w:r w:rsidRPr="009C53B9">
              <w:rPr>
                <w:rFonts w:eastAsia="等线"/>
                <w:b/>
                <w:bCs/>
                <w:kern w:val="0"/>
                <w:sz w:val="24"/>
              </w:rPr>
              <w:t>2</w:t>
            </w:r>
          </w:p>
        </w:tc>
      </w:tr>
      <w:tr w:rsidR="009C53B9" w:rsidRPr="009C53B9" w14:paraId="05BD7B35" w14:textId="77777777" w:rsidTr="00233656">
        <w:trPr>
          <w:trHeight w:val="1365"/>
          <w:jc w:val="center"/>
        </w:trPr>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14:paraId="7AE6E772" w14:textId="5086E309" w:rsidR="003500BF" w:rsidRPr="009C53B9" w:rsidRDefault="00233656" w:rsidP="003500BF">
            <w:pPr>
              <w:widowControl/>
              <w:spacing w:line="280" w:lineRule="exact"/>
              <w:jc w:val="center"/>
              <w:rPr>
                <w:rFonts w:eastAsia="仿宋"/>
                <w:b/>
                <w:kern w:val="0"/>
                <w:sz w:val="24"/>
              </w:rPr>
            </w:pPr>
            <w:r w:rsidRPr="009C53B9">
              <w:rPr>
                <w:rFonts w:eastAsia="等线"/>
                <w:b/>
                <w:kern w:val="0"/>
                <w:sz w:val="24"/>
              </w:rPr>
              <w:lastRenderedPageBreak/>
              <w:t>B</w:t>
            </w:r>
            <w:r w:rsidRPr="009C53B9">
              <w:rPr>
                <w:rFonts w:eastAsia="仿宋"/>
                <w:b/>
                <w:kern w:val="0"/>
                <w:sz w:val="24"/>
              </w:rPr>
              <w:t>部门重点履职</w:t>
            </w:r>
          </w:p>
        </w:tc>
        <w:tc>
          <w:tcPr>
            <w:tcW w:w="71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749F348" w14:textId="77777777" w:rsidR="00233656" w:rsidRPr="009C53B9" w:rsidRDefault="00233656" w:rsidP="00C803DD">
            <w:pPr>
              <w:widowControl/>
              <w:spacing w:line="280" w:lineRule="exact"/>
              <w:jc w:val="center"/>
              <w:rPr>
                <w:rFonts w:eastAsia="等线"/>
                <w:b/>
                <w:kern w:val="0"/>
                <w:sz w:val="24"/>
              </w:rPr>
            </w:pPr>
            <w:r w:rsidRPr="009C53B9">
              <w:rPr>
                <w:rFonts w:eastAsia="等线"/>
                <w:b/>
                <w:kern w:val="0"/>
                <w:sz w:val="24"/>
              </w:rPr>
              <w:t>B1</w:t>
            </w:r>
            <w:r w:rsidRPr="009C53B9">
              <w:rPr>
                <w:rFonts w:eastAsia="仿宋"/>
                <w:b/>
                <w:kern w:val="0"/>
                <w:sz w:val="24"/>
              </w:rPr>
              <w:t>见习培训补贴</w:t>
            </w:r>
          </w:p>
        </w:tc>
        <w:tc>
          <w:tcPr>
            <w:tcW w:w="992" w:type="dxa"/>
            <w:tcBorders>
              <w:top w:val="nil"/>
              <w:left w:val="single" w:sz="4" w:space="0" w:color="auto"/>
              <w:bottom w:val="single" w:sz="4" w:space="0" w:color="auto"/>
              <w:right w:val="single" w:sz="4" w:space="0" w:color="auto"/>
            </w:tcBorders>
            <w:shd w:val="clear" w:color="auto" w:fill="auto"/>
            <w:vAlign w:val="center"/>
            <w:hideMark/>
          </w:tcPr>
          <w:p w14:paraId="3B06D62A" w14:textId="77777777" w:rsidR="00233656" w:rsidRPr="009C53B9" w:rsidRDefault="00233656" w:rsidP="00C803DD">
            <w:pPr>
              <w:widowControl/>
              <w:spacing w:line="280" w:lineRule="exact"/>
              <w:jc w:val="left"/>
              <w:rPr>
                <w:rFonts w:eastAsia="等线"/>
                <w:b/>
                <w:bCs/>
                <w:kern w:val="0"/>
                <w:sz w:val="24"/>
              </w:rPr>
            </w:pPr>
            <w:r w:rsidRPr="009C53B9">
              <w:rPr>
                <w:rFonts w:eastAsia="等线"/>
                <w:b/>
                <w:bCs/>
                <w:kern w:val="0"/>
                <w:sz w:val="24"/>
              </w:rPr>
              <w:t>B11</w:t>
            </w:r>
            <w:r w:rsidRPr="009C53B9">
              <w:rPr>
                <w:rFonts w:eastAsia="仿宋"/>
                <w:b/>
                <w:bCs/>
                <w:kern w:val="0"/>
                <w:sz w:val="24"/>
              </w:rPr>
              <w:t>开发见习岗位数量</w:t>
            </w:r>
          </w:p>
        </w:tc>
        <w:tc>
          <w:tcPr>
            <w:tcW w:w="707" w:type="dxa"/>
            <w:tcBorders>
              <w:top w:val="nil"/>
              <w:left w:val="nil"/>
              <w:bottom w:val="single" w:sz="4" w:space="0" w:color="auto"/>
              <w:right w:val="single" w:sz="4" w:space="0" w:color="auto"/>
            </w:tcBorders>
            <w:shd w:val="clear" w:color="auto" w:fill="auto"/>
            <w:vAlign w:val="center"/>
            <w:hideMark/>
          </w:tcPr>
          <w:p w14:paraId="1052EE44" w14:textId="77777777" w:rsidR="00233656" w:rsidRPr="009C53B9" w:rsidRDefault="00233656" w:rsidP="00C803DD">
            <w:pPr>
              <w:widowControl/>
              <w:spacing w:line="280" w:lineRule="exact"/>
              <w:jc w:val="center"/>
              <w:rPr>
                <w:rFonts w:eastAsia="等线"/>
                <w:kern w:val="0"/>
                <w:sz w:val="24"/>
              </w:rPr>
            </w:pPr>
            <w:r w:rsidRPr="009C53B9">
              <w:rPr>
                <w:rFonts w:eastAsia="等线"/>
                <w:kern w:val="0"/>
                <w:sz w:val="24"/>
              </w:rPr>
              <w:t>3</w:t>
            </w:r>
          </w:p>
        </w:tc>
        <w:tc>
          <w:tcPr>
            <w:tcW w:w="843" w:type="dxa"/>
            <w:tcBorders>
              <w:top w:val="nil"/>
              <w:left w:val="nil"/>
              <w:bottom w:val="single" w:sz="4" w:space="0" w:color="auto"/>
              <w:right w:val="single" w:sz="4" w:space="0" w:color="auto"/>
            </w:tcBorders>
            <w:shd w:val="clear" w:color="auto" w:fill="auto"/>
            <w:vAlign w:val="center"/>
            <w:hideMark/>
          </w:tcPr>
          <w:p w14:paraId="588B547C" w14:textId="77777777" w:rsidR="00233656" w:rsidRPr="009C53B9" w:rsidRDefault="00233656" w:rsidP="00C803DD">
            <w:pPr>
              <w:widowControl/>
              <w:spacing w:line="280" w:lineRule="exact"/>
              <w:jc w:val="center"/>
              <w:rPr>
                <w:rFonts w:eastAsia="等线"/>
                <w:kern w:val="0"/>
                <w:sz w:val="24"/>
              </w:rPr>
            </w:pPr>
            <w:r w:rsidRPr="009C53B9">
              <w:rPr>
                <w:rFonts w:eastAsia="等线"/>
                <w:kern w:val="0"/>
                <w:sz w:val="24"/>
              </w:rPr>
              <w:t>10400</w:t>
            </w:r>
            <w:r w:rsidRPr="009C53B9">
              <w:rPr>
                <w:rFonts w:eastAsia="仿宋"/>
                <w:kern w:val="0"/>
                <w:sz w:val="24"/>
              </w:rPr>
              <w:t>个</w:t>
            </w:r>
          </w:p>
        </w:tc>
        <w:tc>
          <w:tcPr>
            <w:tcW w:w="2127" w:type="dxa"/>
            <w:tcBorders>
              <w:top w:val="nil"/>
              <w:left w:val="nil"/>
              <w:bottom w:val="single" w:sz="4" w:space="0" w:color="auto"/>
              <w:right w:val="single" w:sz="4" w:space="0" w:color="auto"/>
            </w:tcBorders>
            <w:shd w:val="clear" w:color="auto" w:fill="auto"/>
            <w:vAlign w:val="center"/>
            <w:hideMark/>
          </w:tcPr>
          <w:p w14:paraId="7434F235" w14:textId="77777777" w:rsidR="00233656" w:rsidRPr="009C53B9" w:rsidRDefault="00233656" w:rsidP="00C803DD">
            <w:pPr>
              <w:widowControl/>
              <w:spacing w:line="280" w:lineRule="exact"/>
              <w:rPr>
                <w:rFonts w:eastAsia="等线"/>
                <w:kern w:val="0"/>
                <w:sz w:val="24"/>
              </w:rPr>
            </w:pPr>
            <w:r w:rsidRPr="009C53B9">
              <w:rPr>
                <w:rFonts w:eastAsia="仿宋"/>
                <w:kern w:val="0"/>
                <w:sz w:val="24"/>
              </w:rPr>
              <w:t>考察开发见习岗位数量</w:t>
            </w:r>
          </w:p>
        </w:tc>
        <w:tc>
          <w:tcPr>
            <w:tcW w:w="3115" w:type="dxa"/>
            <w:tcBorders>
              <w:top w:val="nil"/>
              <w:left w:val="nil"/>
              <w:bottom w:val="single" w:sz="4" w:space="0" w:color="auto"/>
              <w:right w:val="single" w:sz="4" w:space="0" w:color="auto"/>
            </w:tcBorders>
            <w:shd w:val="clear" w:color="auto" w:fill="auto"/>
            <w:vAlign w:val="center"/>
            <w:hideMark/>
          </w:tcPr>
          <w:p w14:paraId="2E3CE14D" w14:textId="77777777" w:rsidR="00233656" w:rsidRPr="009C53B9" w:rsidRDefault="00233656" w:rsidP="00C803DD">
            <w:pPr>
              <w:widowControl/>
              <w:spacing w:line="280" w:lineRule="exact"/>
              <w:rPr>
                <w:rFonts w:eastAsia="仿宋"/>
                <w:kern w:val="0"/>
                <w:sz w:val="24"/>
              </w:rPr>
            </w:pPr>
            <w:r w:rsidRPr="009C53B9">
              <w:rPr>
                <w:rFonts w:ascii="宋体" w:hAnsi="宋体" w:cs="宋体" w:hint="eastAsia"/>
                <w:kern w:val="0"/>
                <w:sz w:val="24"/>
              </w:rPr>
              <w:t>①</w:t>
            </w:r>
            <w:r w:rsidRPr="009C53B9">
              <w:rPr>
                <w:rFonts w:eastAsia="仿宋"/>
                <w:kern w:val="0"/>
                <w:sz w:val="24"/>
              </w:rPr>
              <w:t>全年开发见习岗位数量</w:t>
            </w:r>
            <w:r w:rsidRPr="009C53B9">
              <w:rPr>
                <w:rFonts w:eastAsia="仿宋"/>
                <w:kern w:val="0"/>
                <w:sz w:val="24"/>
              </w:rPr>
              <w:t>≥10400</w:t>
            </w:r>
            <w:r w:rsidRPr="009C53B9">
              <w:rPr>
                <w:rFonts w:eastAsia="仿宋"/>
                <w:kern w:val="0"/>
                <w:sz w:val="24"/>
              </w:rPr>
              <w:t>个，得满分；</w:t>
            </w:r>
            <w:r w:rsidRPr="009C53B9">
              <w:rPr>
                <w:rFonts w:ascii="宋体" w:hAnsi="宋体" w:cs="宋体" w:hint="eastAsia"/>
                <w:kern w:val="0"/>
                <w:sz w:val="24"/>
              </w:rPr>
              <w:t>②</w:t>
            </w:r>
            <w:r w:rsidRPr="009C53B9">
              <w:rPr>
                <w:rFonts w:eastAsia="仿宋"/>
                <w:kern w:val="0"/>
                <w:sz w:val="24"/>
              </w:rPr>
              <w:t>全年开发见习岗位数量</w:t>
            </w:r>
            <w:r w:rsidRPr="009C53B9">
              <w:rPr>
                <w:rFonts w:eastAsia="仿宋"/>
                <w:kern w:val="0"/>
                <w:sz w:val="24"/>
              </w:rPr>
              <w:t>&lt;10400</w:t>
            </w:r>
            <w:r w:rsidRPr="009C53B9">
              <w:rPr>
                <w:rFonts w:eastAsia="仿宋"/>
                <w:kern w:val="0"/>
                <w:sz w:val="24"/>
              </w:rPr>
              <w:t>个，每低于标准值</w:t>
            </w:r>
            <w:r w:rsidRPr="009C53B9">
              <w:rPr>
                <w:rFonts w:eastAsia="仿宋"/>
                <w:kern w:val="0"/>
                <w:sz w:val="24"/>
              </w:rPr>
              <w:t>1%</w:t>
            </w:r>
            <w:r w:rsidRPr="009C53B9">
              <w:rPr>
                <w:rFonts w:eastAsia="仿宋"/>
                <w:kern w:val="0"/>
                <w:sz w:val="24"/>
              </w:rPr>
              <w:t>扣除</w:t>
            </w:r>
            <w:r w:rsidRPr="009C53B9">
              <w:rPr>
                <w:rFonts w:eastAsia="仿宋"/>
                <w:kern w:val="0"/>
                <w:sz w:val="24"/>
              </w:rPr>
              <w:t>5%</w:t>
            </w:r>
            <w:r w:rsidRPr="009C53B9">
              <w:rPr>
                <w:rFonts w:eastAsia="仿宋"/>
                <w:kern w:val="0"/>
                <w:sz w:val="24"/>
              </w:rPr>
              <w:t>的权重分数。扣完为止。</w:t>
            </w:r>
          </w:p>
        </w:tc>
        <w:tc>
          <w:tcPr>
            <w:tcW w:w="888" w:type="dxa"/>
            <w:tcBorders>
              <w:top w:val="nil"/>
              <w:left w:val="nil"/>
              <w:bottom w:val="single" w:sz="4" w:space="0" w:color="auto"/>
              <w:right w:val="single" w:sz="4" w:space="0" w:color="auto"/>
            </w:tcBorders>
            <w:shd w:val="clear" w:color="auto" w:fill="auto"/>
            <w:vAlign w:val="center"/>
            <w:hideMark/>
          </w:tcPr>
          <w:p w14:paraId="709C1F29" w14:textId="77777777" w:rsidR="00233656" w:rsidRPr="009C53B9" w:rsidRDefault="00233656" w:rsidP="00C803DD">
            <w:pPr>
              <w:widowControl/>
              <w:spacing w:line="280" w:lineRule="exact"/>
              <w:jc w:val="center"/>
              <w:rPr>
                <w:rFonts w:eastAsia="仿宋"/>
                <w:kern w:val="0"/>
                <w:sz w:val="24"/>
              </w:rPr>
            </w:pPr>
            <w:r w:rsidRPr="009C53B9">
              <w:rPr>
                <w:rFonts w:eastAsia="仿宋"/>
                <w:kern w:val="0"/>
                <w:sz w:val="24"/>
              </w:rPr>
              <w:t>28400</w:t>
            </w:r>
            <w:r w:rsidRPr="009C53B9">
              <w:rPr>
                <w:rFonts w:eastAsia="仿宋"/>
                <w:kern w:val="0"/>
                <w:sz w:val="24"/>
              </w:rPr>
              <w:t>个</w:t>
            </w:r>
          </w:p>
        </w:tc>
        <w:tc>
          <w:tcPr>
            <w:tcW w:w="4366" w:type="dxa"/>
            <w:tcBorders>
              <w:top w:val="nil"/>
              <w:left w:val="nil"/>
              <w:bottom w:val="single" w:sz="4" w:space="0" w:color="auto"/>
              <w:right w:val="single" w:sz="4" w:space="0" w:color="auto"/>
            </w:tcBorders>
            <w:shd w:val="clear" w:color="auto" w:fill="auto"/>
            <w:vAlign w:val="center"/>
            <w:hideMark/>
          </w:tcPr>
          <w:p w14:paraId="30646015" w14:textId="77777777" w:rsidR="00233656" w:rsidRPr="009C53B9" w:rsidRDefault="00233656" w:rsidP="00C803DD">
            <w:pPr>
              <w:widowControl/>
              <w:spacing w:line="280" w:lineRule="exact"/>
              <w:jc w:val="left"/>
              <w:rPr>
                <w:rFonts w:eastAsia="仿宋"/>
                <w:kern w:val="0"/>
                <w:sz w:val="24"/>
              </w:rPr>
            </w:pPr>
            <w:r w:rsidRPr="009C53B9">
              <w:rPr>
                <w:rFonts w:eastAsia="仿宋"/>
                <w:kern w:val="0"/>
                <w:sz w:val="24"/>
              </w:rPr>
              <w:t>全年开发见习岗位数量</w:t>
            </w:r>
            <w:r w:rsidRPr="009C53B9">
              <w:rPr>
                <w:rFonts w:eastAsia="仿宋"/>
                <w:kern w:val="0"/>
                <w:sz w:val="24"/>
              </w:rPr>
              <w:t>2.84</w:t>
            </w:r>
            <w:r w:rsidRPr="009C53B9">
              <w:rPr>
                <w:kern w:val="0"/>
                <w:sz w:val="24"/>
              </w:rPr>
              <w:t>万</w:t>
            </w:r>
            <w:r w:rsidRPr="009C53B9">
              <w:rPr>
                <w:rFonts w:eastAsia="仿宋"/>
                <w:kern w:val="0"/>
                <w:sz w:val="24"/>
              </w:rPr>
              <w:t>个，根据评分标准，得满分。</w:t>
            </w:r>
          </w:p>
        </w:tc>
        <w:tc>
          <w:tcPr>
            <w:tcW w:w="850" w:type="dxa"/>
            <w:tcBorders>
              <w:top w:val="nil"/>
              <w:left w:val="nil"/>
              <w:bottom w:val="single" w:sz="4" w:space="0" w:color="auto"/>
              <w:right w:val="single" w:sz="4" w:space="0" w:color="auto"/>
            </w:tcBorders>
            <w:shd w:val="clear" w:color="auto" w:fill="auto"/>
            <w:vAlign w:val="center"/>
            <w:hideMark/>
          </w:tcPr>
          <w:p w14:paraId="15C6C698" w14:textId="77777777" w:rsidR="00233656" w:rsidRPr="009C53B9" w:rsidRDefault="00233656" w:rsidP="00C803DD">
            <w:pPr>
              <w:widowControl/>
              <w:spacing w:line="280" w:lineRule="exact"/>
              <w:jc w:val="center"/>
              <w:rPr>
                <w:rFonts w:eastAsia="等线"/>
                <w:kern w:val="0"/>
                <w:sz w:val="24"/>
              </w:rPr>
            </w:pPr>
            <w:r w:rsidRPr="009C53B9">
              <w:rPr>
                <w:rFonts w:eastAsia="等线"/>
                <w:kern w:val="0"/>
                <w:sz w:val="24"/>
              </w:rPr>
              <w:t>3</w:t>
            </w:r>
          </w:p>
        </w:tc>
      </w:tr>
      <w:tr w:rsidR="009C53B9" w:rsidRPr="009C53B9" w14:paraId="5DA04071" w14:textId="77777777" w:rsidTr="00233656">
        <w:trPr>
          <w:trHeight w:val="720"/>
          <w:jc w:val="center"/>
        </w:trPr>
        <w:tc>
          <w:tcPr>
            <w:tcW w:w="709" w:type="dxa"/>
            <w:vMerge/>
            <w:tcBorders>
              <w:top w:val="nil"/>
              <w:left w:val="single" w:sz="4" w:space="0" w:color="auto"/>
              <w:bottom w:val="single" w:sz="4" w:space="0" w:color="000000"/>
              <w:right w:val="single" w:sz="4" w:space="0" w:color="auto"/>
            </w:tcBorders>
            <w:vAlign w:val="center"/>
            <w:hideMark/>
          </w:tcPr>
          <w:p w14:paraId="512C4664" w14:textId="77777777" w:rsidR="00233656" w:rsidRPr="009C53B9" w:rsidRDefault="00233656" w:rsidP="00C803DD">
            <w:pPr>
              <w:widowControl/>
              <w:spacing w:line="280" w:lineRule="exact"/>
              <w:jc w:val="left"/>
              <w:rPr>
                <w:rFonts w:eastAsia="等线"/>
                <w:b/>
                <w:kern w:val="0"/>
                <w:sz w:val="24"/>
              </w:rPr>
            </w:pPr>
          </w:p>
        </w:tc>
        <w:tc>
          <w:tcPr>
            <w:tcW w:w="713" w:type="dxa"/>
            <w:vMerge/>
            <w:tcBorders>
              <w:top w:val="single" w:sz="4" w:space="0" w:color="auto"/>
              <w:left w:val="single" w:sz="4" w:space="0" w:color="auto"/>
              <w:bottom w:val="single" w:sz="4" w:space="0" w:color="auto"/>
              <w:right w:val="single" w:sz="4" w:space="0" w:color="auto"/>
            </w:tcBorders>
            <w:vAlign w:val="center"/>
            <w:hideMark/>
          </w:tcPr>
          <w:p w14:paraId="2A9555A1" w14:textId="77777777" w:rsidR="00233656" w:rsidRPr="009C53B9" w:rsidRDefault="00233656" w:rsidP="00C803DD">
            <w:pPr>
              <w:widowControl/>
              <w:spacing w:line="280" w:lineRule="exact"/>
              <w:jc w:val="left"/>
              <w:rPr>
                <w:rFonts w:eastAsia="等线"/>
                <w:b/>
                <w:kern w:val="0"/>
                <w:sz w:val="24"/>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02B929" w14:textId="77777777" w:rsidR="00233656" w:rsidRPr="009C53B9" w:rsidRDefault="00233656" w:rsidP="00C803DD">
            <w:pPr>
              <w:widowControl/>
              <w:spacing w:line="280" w:lineRule="exact"/>
              <w:jc w:val="left"/>
              <w:rPr>
                <w:rFonts w:eastAsia="等线"/>
                <w:b/>
                <w:bCs/>
                <w:kern w:val="0"/>
                <w:sz w:val="24"/>
              </w:rPr>
            </w:pPr>
            <w:r w:rsidRPr="009C53B9">
              <w:rPr>
                <w:rFonts w:eastAsia="等线"/>
                <w:b/>
                <w:bCs/>
                <w:kern w:val="0"/>
                <w:sz w:val="24"/>
              </w:rPr>
              <w:t>B12</w:t>
            </w:r>
            <w:r w:rsidRPr="009C53B9">
              <w:rPr>
                <w:rFonts w:eastAsia="仿宋"/>
                <w:b/>
                <w:bCs/>
                <w:kern w:val="0"/>
                <w:sz w:val="24"/>
              </w:rPr>
              <w:t>领取见习补贴人员资格符合率</w:t>
            </w:r>
          </w:p>
        </w:tc>
        <w:tc>
          <w:tcPr>
            <w:tcW w:w="707" w:type="dxa"/>
            <w:tcBorders>
              <w:top w:val="nil"/>
              <w:left w:val="nil"/>
              <w:bottom w:val="single" w:sz="4" w:space="0" w:color="auto"/>
              <w:right w:val="single" w:sz="4" w:space="0" w:color="auto"/>
            </w:tcBorders>
            <w:shd w:val="clear" w:color="auto" w:fill="auto"/>
            <w:vAlign w:val="center"/>
            <w:hideMark/>
          </w:tcPr>
          <w:p w14:paraId="0986322A" w14:textId="77777777" w:rsidR="00233656" w:rsidRPr="009C53B9" w:rsidRDefault="00233656" w:rsidP="00C803DD">
            <w:pPr>
              <w:widowControl/>
              <w:spacing w:line="280" w:lineRule="exact"/>
              <w:jc w:val="center"/>
              <w:rPr>
                <w:rFonts w:eastAsia="等线"/>
                <w:kern w:val="0"/>
                <w:sz w:val="24"/>
              </w:rPr>
            </w:pPr>
            <w:r w:rsidRPr="009C53B9">
              <w:rPr>
                <w:rFonts w:eastAsia="等线"/>
                <w:kern w:val="0"/>
                <w:sz w:val="24"/>
              </w:rPr>
              <w:t>3</w:t>
            </w:r>
          </w:p>
        </w:tc>
        <w:tc>
          <w:tcPr>
            <w:tcW w:w="843" w:type="dxa"/>
            <w:tcBorders>
              <w:top w:val="nil"/>
              <w:left w:val="nil"/>
              <w:bottom w:val="single" w:sz="4" w:space="0" w:color="auto"/>
              <w:right w:val="single" w:sz="4" w:space="0" w:color="auto"/>
            </w:tcBorders>
            <w:shd w:val="clear" w:color="auto" w:fill="auto"/>
            <w:vAlign w:val="center"/>
            <w:hideMark/>
          </w:tcPr>
          <w:p w14:paraId="7C3F27AE" w14:textId="77777777" w:rsidR="00233656" w:rsidRPr="009C53B9" w:rsidRDefault="00233656" w:rsidP="00C803DD">
            <w:pPr>
              <w:widowControl/>
              <w:spacing w:line="280" w:lineRule="exact"/>
              <w:jc w:val="center"/>
              <w:rPr>
                <w:rFonts w:eastAsia="等线"/>
                <w:kern w:val="0"/>
                <w:sz w:val="24"/>
              </w:rPr>
            </w:pPr>
            <w:r w:rsidRPr="009C53B9">
              <w:rPr>
                <w:rFonts w:eastAsia="等线"/>
                <w:kern w:val="0"/>
                <w:sz w:val="24"/>
              </w:rPr>
              <w:t>100%</w:t>
            </w:r>
          </w:p>
        </w:tc>
        <w:tc>
          <w:tcPr>
            <w:tcW w:w="2127" w:type="dxa"/>
            <w:tcBorders>
              <w:top w:val="nil"/>
              <w:left w:val="nil"/>
              <w:bottom w:val="single" w:sz="4" w:space="0" w:color="auto"/>
              <w:right w:val="single" w:sz="4" w:space="0" w:color="auto"/>
            </w:tcBorders>
            <w:shd w:val="clear" w:color="auto" w:fill="auto"/>
            <w:vAlign w:val="center"/>
            <w:hideMark/>
          </w:tcPr>
          <w:p w14:paraId="1DE247C8" w14:textId="77777777" w:rsidR="00233656" w:rsidRPr="009C53B9" w:rsidRDefault="00233656" w:rsidP="00C803DD">
            <w:pPr>
              <w:widowControl/>
              <w:spacing w:line="280" w:lineRule="exact"/>
              <w:rPr>
                <w:rFonts w:eastAsia="等线"/>
                <w:kern w:val="0"/>
                <w:sz w:val="24"/>
              </w:rPr>
            </w:pPr>
            <w:r w:rsidRPr="009C53B9">
              <w:rPr>
                <w:rFonts w:eastAsia="仿宋"/>
                <w:kern w:val="0"/>
                <w:sz w:val="24"/>
              </w:rPr>
              <w:t>考察领取见习补贴人员符合情况</w:t>
            </w:r>
          </w:p>
        </w:tc>
        <w:tc>
          <w:tcPr>
            <w:tcW w:w="3115" w:type="dxa"/>
            <w:tcBorders>
              <w:top w:val="nil"/>
              <w:left w:val="nil"/>
              <w:bottom w:val="single" w:sz="4" w:space="0" w:color="auto"/>
              <w:right w:val="single" w:sz="4" w:space="0" w:color="auto"/>
            </w:tcBorders>
            <w:shd w:val="clear" w:color="auto" w:fill="auto"/>
            <w:vAlign w:val="center"/>
            <w:hideMark/>
          </w:tcPr>
          <w:p w14:paraId="0CE88A04" w14:textId="77777777" w:rsidR="00233656" w:rsidRPr="009C53B9" w:rsidRDefault="00233656" w:rsidP="00C803DD">
            <w:pPr>
              <w:widowControl/>
              <w:spacing w:line="280" w:lineRule="exact"/>
              <w:rPr>
                <w:rFonts w:eastAsia="仿宋"/>
                <w:kern w:val="0"/>
                <w:sz w:val="24"/>
              </w:rPr>
            </w:pPr>
            <w:r w:rsidRPr="009C53B9">
              <w:rPr>
                <w:rFonts w:eastAsia="仿宋"/>
                <w:kern w:val="0"/>
                <w:sz w:val="24"/>
              </w:rPr>
              <w:t>完成目标值得权重分，否则按比例得分。</w:t>
            </w:r>
          </w:p>
        </w:tc>
        <w:tc>
          <w:tcPr>
            <w:tcW w:w="888" w:type="dxa"/>
            <w:tcBorders>
              <w:top w:val="nil"/>
              <w:left w:val="nil"/>
              <w:bottom w:val="single" w:sz="4" w:space="0" w:color="auto"/>
              <w:right w:val="single" w:sz="4" w:space="0" w:color="auto"/>
            </w:tcBorders>
            <w:shd w:val="clear" w:color="auto" w:fill="auto"/>
            <w:vAlign w:val="center"/>
            <w:hideMark/>
          </w:tcPr>
          <w:p w14:paraId="5003846F" w14:textId="77777777" w:rsidR="00233656" w:rsidRPr="009C53B9" w:rsidRDefault="00233656" w:rsidP="00C803DD">
            <w:pPr>
              <w:widowControl/>
              <w:spacing w:line="280" w:lineRule="exact"/>
              <w:jc w:val="center"/>
              <w:rPr>
                <w:rFonts w:eastAsia="等线"/>
                <w:kern w:val="0"/>
                <w:sz w:val="24"/>
              </w:rPr>
            </w:pPr>
            <w:r w:rsidRPr="009C53B9">
              <w:rPr>
                <w:rFonts w:eastAsia="等线"/>
                <w:kern w:val="0"/>
                <w:sz w:val="24"/>
              </w:rPr>
              <w:t>100%</w:t>
            </w:r>
          </w:p>
        </w:tc>
        <w:tc>
          <w:tcPr>
            <w:tcW w:w="4366" w:type="dxa"/>
            <w:tcBorders>
              <w:top w:val="nil"/>
              <w:left w:val="nil"/>
              <w:bottom w:val="single" w:sz="4" w:space="0" w:color="auto"/>
              <w:right w:val="single" w:sz="4" w:space="0" w:color="auto"/>
            </w:tcBorders>
            <w:shd w:val="clear" w:color="auto" w:fill="auto"/>
            <w:vAlign w:val="center"/>
            <w:hideMark/>
          </w:tcPr>
          <w:p w14:paraId="31FC6D04" w14:textId="77777777" w:rsidR="00233656" w:rsidRPr="009C53B9" w:rsidRDefault="00233656" w:rsidP="00C803DD">
            <w:pPr>
              <w:widowControl/>
              <w:spacing w:line="280" w:lineRule="exact"/>
              <w:jc w:val="left"/>
              <w:rPr>
                <w:rFonts w:eastAsia="仿宋"/>
                <w:kern w:val="0"/>
                <w:sz w:val="24"/>
              </w:rPr>
            </w:pPr>
            <w:r w:rsidRPr="009C53B9">
              <w:rPr>
                <w:rFonts w:eastAsia="仿宋"/>
                <w:kern w:val="0"/>
                <w:sz w:val="24"/>
              </w:rPr>
              <w:t>全年领取见习补贴人员资格符合率</w:t>
            </w:r>
            <w:r w:rsidRPr="009C53B9">
              <w:rPr>
                <w:rFonts w:eastAsia="仿宋"/>
                <w:kern w:val="0"/>
                <w:sz w:val="24"/>
              </w:rPr>
              <w:t>100%</w:t>
            </w:r>
            <w:r w:rsidRPr="009C53B9">
              <w:rPr>
                <w:rFonts w:eastAsia="仿宋"/>
                <w:kern w:val="0"/>
                <w:sz w:val="24"/>
              </w:rPr>
              <w:t>，根据评分标准，得满分。</w:t>
            </w:r>
          </w:p>
        </w:tc>
        <w:tc>
          <w:tcPr>
            <w:tcW w:w="850" w:type="dxa"/>
            <w:tcBorders>
              <w:top w:val="nil"/>
              <w:left w:val="nil"/>
              <w:bottom w:val="single" w:sz="4" w:space="0" w:color="auto"/>
              <w:right w:val="single" w:sz="4" w:space="0" w:color="auto"/>
            </w:tcBorders>
            <w:shd w:val="clear" w:color="auto" w:fill="auto"/>
            <w:vAlign w:val="center"/>
            <w:hideMark/>
          </w:tcPr>
          <w:p w14:paraId="3BEF125D" w14:textId="77777777" w:rsidR="00233656" w:rsidRPr="009C53B9" w:rsidRDefault="00233656" w:rsidP="00C803DD">
            <w:pPr>
              <w:widowControl/>
              <w:spacing w:line="280" w:lineRule="exact"/>
              <w:jc w:val="center"/>
              <w:rPr>
                <w:rFonts w:eastAsia="等线"/>
                <w:kern w:val="0"/>
                <w:sz w:val="24"/>
              </w:rPr>
            </w:pPr>
            <w:r w:rsidRPr="009C53B9">
              <w:rPr>
                <w:rFonts w:eastAsia="等线"/>
                <w:kern w:val="0"/>
                <w:sz w:val="24"/>
              </w:rPr>
              <w:t>3</w:t>
            </w:r>
          </w:p>
        </w:tc>
      </w:tr>
      <w:tr w:rsidR="009C53B9" w:rsidRPr="009C53B9" w14:paraId="70507841" w14:textId="77777777" w:rsidTr="00233656">
        <w:trPr>
          <w:trHeight w:val="1560"/>
          <w:jc w:val="center"/>
        </w:trPr>
        <w:tc>
          <w:tcPr>
            <w:tcW w:w="709" w:type="dxa"/>
            <w:vMerge/>
            <w:tcBorders>
              <w:top w:val="nil"/>
              <w:left w:val="single" w:sz="4" w:space="0" w:color="auto"/>
              <w:bottom w:val="single" w:sz="4" w:space="0" w:color="000000"/>
              <w:right w:val="single" w:sz="4" w:space="0" w:color="auto"/>
            </w:tcBorders>
            <w:vAlign w:val="center"/>
            <w:hideMark/>
          </w:tcPr>
          <w:p w14:paraId="67D513E7" w14:textId="77777777" w:rsidR="00B0418D" w:rsidRPr="009C53B9" w:rsidRDefault="00B0418D" w:rsidP="00C803DD">
            <w:pPr>
              <w:widowControl/>
              <w:spacing w:line="280" w:lineRule="exact"/>
              <w:jc w:val="left"/>
              <w:rPr>
                <w:rFonts w:eastAsia="等线"/>
                <w:kern w:val="0"/>
                <w:sz w:val="24"/>
              </w:rPr>
            </w:pPr>
          </w:p>
        </w:tc>
        <w:tc>
          <w:tcPr>
            <w:tcW w:w="713" w:type="dxa"/>
            <w:vMerge w:val="restart"/>
            <w:tcBorders>
              <w:top w:val="single" w:sz="4" w:space="0" w:color="auto"/>
              <w:left w:val="single" w:sz="4" w:space="0" w:color="auto"/>
              <w:bottom w:val="nil"/>
              <w:right w:val="single" w:sz="4" w:space="0" w:color="auto"/>
            </w:tcBorders>
            <w:shd w:val="clear" w:color="auto" w:fill="auto"/>
            <w:vAlign w:val="center"/>
            <w:hideMark/>
          </w:tcPr>
          <w:p w14:paraId="7469717C" w14:textId="77777777" w:rsidR="00B0418D" w:rsidRPr="009C53B9" w:rsidRDefault="00B0418D" w:rsidP="00C803DD">
            <w:pPr>
              <w:widowControl/>
              <w:spacing w:line="280" w:lineRule="exact"/>
              <w:jc w:val="center"/>
              <w:rPr>
                <w:rFonts w:eastAsia="等线"/>
                <w:b/>
                <w:kern w:val="0"/>
                <w:sz w:val="24"/>
              </w:rPr>
            </w:pPr>
            <w:r w:rsidRPr="009C53B9">
              <w:rPr>
                <w:rFonts w:eastAsia="等线"/>
                <w:b/>
                <w:kern w:val="0"/>
                <w:sz w:val="24"/>
              </w:rPr>
              <w:t xml:space="preserve">B2 </w:t>
            </w:r>
            <w:r w:rsidRPr="009C53B9">
              <w:rPr>
                <w:rFonts w:eastAsia="仿宋"/>
                <w:b/>
                <w:kern w:val="0"/>
                <w:sz w:val="24"/>
              </w:rPr>
              <w:t>职业培训补贴</w:t>
            </w:r>
          </w:p>
        </w:tc>
        <w:tc>
          <w:tcPr>
            <w:tcW w:w="992" w:type="dxa"/>
            <w:tcBorders>
              <w:top w:val="nil"/>
              <w:left w:val="nil"/>
              <w:bottom w:val="single" w:sz="4" w:space="0" w:color="auto"/>
              <w:right w:val="single" w:sz="4" w:space="0" w:color="auto"/>
            </w:tcBorders>
            <w:shd w:val="clear" w:color="auto" w:fill="auto"/>
            <w:vAlign w:val="center"/>
            <w:hideMark/>
          </w:tcPr>
          <w:p w14:paraId="0C33A9D2" w14:textId="77777777" w:rsidR="00B0418D" w:rsidRPr="009C53B9" w:rsidRDefault="00B0418D" w:rsidP="00C803DD">
            <w:pPr>
              <w:widowControl/>
              <w:spacing w:line="280" w:lineRule="exact"/>
              <w:jc w:val="left"/>
              <w:rPr>
                <w:rFonts w:eastAsia="等线"/>
                <w:b/>
                <w:bCs/>
                <w:kern w:val="0"/>
                <w:sz w:val="24"/>
              </w:rPr>
            </w:pPr>
            <w:r w:rsidRPr="009C53B9">
              <w:rPr>
                <w:rFonts w:eastAsia="等线"/>
                <w:b/>
                <w:bCs/>
                <w:kern w:val="0"/>
                <w:sz w:val="24"/>
              </w:rPr>
              <w:t>B21</w:t>
            </w:r>
            <w:r w:rsidRPr="009C53B9">
              <w:rPr>
                <w:rFonts w:eastAsia="仿宋"/>
                <w:b/>
                <w:bCs/>
                <w:kern w:val="0"/>
                <w:sz w:val="24"/>
              </w:rPr>
              <w:t>创业辅导及创业大讲坛宣讲场数</w:t>
            </w:r>
          </w:p>
        </w:tc>
        <w:tc>
          <w:tcPr>
            <w:tcW w:w="707" w:type="dxa"/>
            <w:tcBorders>
              <w:top w:val="nil"/>
              <w:left w:val="nil"/>
              <w:bottom w:val="single" w:sz="4" w:space="0" w:color="auto"/>
              <w:right w:val="single" w:sz="4" w:space="0" w:color="auto"/>
            </w:tcBorders>
            <w:shd w:val="clear" w:color="auto" w:fill="auto"/>
            <w:vAlign w:val="center"/>
            <w:hideMark/>
          </w:tcPr>
          <w:p w14:paraId="350695DC" w14:textId="77777777" w:rsidR="00B0418D" w:rsidRPr="009C53B9" w:rsidRDefault="00B0418D" w:rsidP="00C803DD">
            <w:pPr>
              <w:widowControl/>
              <w:spacing w:line="280" w:lineRule="exact"/>
              <w:jc w:val="center"/>
              <w:rPr>
                <w:rFonts w:eastAsia="等线"/>
                <w:kern w:val="0"/>
                <w:sz w:val="24"/>
              </w:rPr>
            </w:pPr>
            <w:r w:rsidRPr="009C53B9">
              <w:rPr>
                <w:rFonts w:eastAsia="等线"/>
                <w:kern w:val="0"/>
                <w:sz w:val="24"/>
              </w:rPr>
              <w:t>3</w:t>
            </w:r>
          </w:p>
        </w:tc>
        <w:tc>
          <w:tcPr>
            <w:tcW w:w="843" w:type="dxa"/>
            <w:tcBorders>
              <w:top w:val="nil"/>
              <w:left w:val="nil"/>
              <w:bottom w:val="single" w:sz="4" w:space="0" w:color="auto"/>
              <w:right w:val="single" w:sz="4" w:space="0" w:color="auto"/>
            </w:tcBorders>
            <w:shd w:val="clear" w:color="auto" w:fill="auto"/>
            <w:vAlign w:val="center"/>
            <w:hideMark/>
          </w:tcPr>
          <w:p w14:paraId="58AFF814" w14:textId="77777777" w:rsidR="00B0418D" w:rsidRPr="009C53B9" w:rsidRDefault="00B0418D" w:rsidP="00C803DD">
            <w:pPr>
              <w:widowControl/>
              <w:spacing w:line="280" w:lineRule="exact"/>
              <w:jc w:val="center"/>
              <w:rPr>
                <w:rFonts w:eastAsia="等线"/>
                <w:kern w:val="0"/>
                <w:sz w:val="24"/>
              </w:rPr>
            </w:pPr>
            <w:r w:rsidRPr="009C53B9">
              <w:rPr>
                <w:rFonts w:eastAsia="等线"/>
                <w:kern w:val="0"/>
                <w:sz w:val="24"/>
              </w:rPr>
              <w:t>30</w:t>
            </w:r>
            <w:r w:rsidRPr="009C53B9">
              <w:rPr>
                <w:kern w:val="0"/>
                <w:sz w:val="24"/>
              </w:rPr>
              <w:t>场</w:t>
            </w:r>
          </w:p>
        </w:tc>
        <w:tc>
          <w:tcPr>
            <w:tcW w:w="2127" w:type="dxa"/>
            <w:tcBorders>
              <w:top w:val="nil"/>
              <w:left w:val="nil"/>
              <w:bottom w:val="single" w:sz="4" w:space="0" w:color="auto"/>
              <w:right w:val="single" w:sz="4" w:space="0" w:color="auto"/>
            </w:tcBorders>
            <w:shd w:val="clear" w:color="auto" w:fill="auto"/>
            <w:vAlign w:val="center"/>
            <w:hideMark/>
          </w:tcPr>
          <w:p w14:paraId="71CD0B54" w14:textId="77777777" w:rsidR="00B0418D" w:rsidRPr="009C53B9" w:rsidRDefault="00B0418D" w:rsidP="00C803DD">
            <w:pPr>
              <w:widowControl/>
              <w:spacing w:line="280" w:lineRule="exact"/>
              <w:rPr>
                <w:rFonts w:eastAsia="等线"/>
                <w:kern w:val="0"/>
                <w:sz w:val="24"/>
              </w:rPr>
            </w:pPr>
            <w:r w:rsidRPr="009C53B9">
              <w:rPr>
                <w:rFonts w:eastAsia="仿宋"/>
                <w:kern w:val="0"/>
                <w:sz w:val="24"/>
              </w:rPr>
              <w:t>考察创业辅导及创业大讲坛宣讲场数</w:t>
            </w:r>
          </w:p>
        </w:tc>
        <w:tc>
          <w:tcPr>
            <w:tcW w:w="3115" w:type="dxa"/>
            <w:tcBorders>
              <w:top w:val="nil"/>
              <w:left w:val="nil"/>
              <w:bottom w:val="single" w:sz="4" w:space="0" w:color="auto"/>
              <w:right w:val="single" w:sz="4" w:space="0" w:color="auto"/>
            </w:tcBorders>
            <w:shd w:val="clear" w:color="auto" w:fill="auto"/>
            <w:vAlign w:val="center"/>
            <w:hideMark/>
          </w:tcPr>
          <w:p w14:paraId="62387D37" w14:textId="77777777" w:rsidR="00B0418D" w:rsidRPr="009C53B9" w:rsidRDefault="00B0418D" w:rsidP="00C803DD">
            <w:pPr>
              <w:widowControl/>
              <w:spacing w:line="280" w:lineRule="exact"/>
              <w:rPr>
                <w:rFonts w:eastAsia="仿宋"/>
                <w:kern w:val="0"/>
                <w:sz w:val="24"/>
              </w:rPr>
            </w:pPr>
            <w:r w:rsidRPr="009C53B9">
              <w:rPr>
                <w:rFonts w:ascii="宋体" w:hAnsi="宋体" w:cs="宋体" w:hint="eastAsia"/>
                <w:kern w:val="0"/>
                <w:sz w:val="24"/>
              </w:rPr>
              <w:t>①</w:t>
            </w:r>
            <w:r w:rsidRPr="009C53B9">
              <w:rPr>
                <w:rFonts w:eastAsia="仿宋"/>
                <w:kern w:val="0"/>
                <w:sz w:val="24"/>
              </w:rPr>
              <w:t>创业辅导及创业大讲坛宣讲场数</w:t>
            </w:r>
            <w:r w:rsidRPr="009C53B9">
              <w:rPr>
                <w:rFonts w:eastAsia="仿宋"/>
                <w:kern w:val="0"/>
                <w:sz w:val="24"/>
              </w:rPr>
              <w:t>≥30</w:t>
            </w:r>
            <w:r w:rsidRPr="009C53B9">
              <w:rPr>
                <w:rFonts w:eastAsia="仿宋"/>
                <w:kern w:val="0"/>
                <w:sz w:val="24"/>
              </w:rPr>
              <w:t>期，得满分；</w:t>
            </w:r>
            <w:r w:rsidRPr="009C53B9">
              <w:rPr>
                <w:rFonts w:ascii="宋体" w:hAnsi="宋体" w:cs="宋体" w:hint="eastAsia"/>
                <w:kern w:val="0"/>
                <w:sz w:val="24"/>
              </w:rPr>
              <w:t>②</w:t>
            </w:r>
            <w:r w:rsidRPr="009C53B9">
              <w:rPr>
                <w:rFonts w:eastAsia="仿宋"/>
                <w:kern w:val="0"/>
                <w:sz w:val="24"/>
              </w:rPr>
              <w:t>创业辅导及创业大讲坛宣讲场数</w:t>
            </w:r>
            <w:r w:rsidRPr="009C53B9">
              <w:rPr>
                <w:rFonts w:eastAsia="仿宋"/>
                <w:kern w:val="0"/>
                <w:sz w:val="24"/>
              </w:rPr>
              <w:t>&lt;30</w:t>
            </w:r>
            <w:r w:rsidRPr="009C53B9">
              <w:rPr>
                <w:rFonts w:eastAsia="仿宋"/>
                <w:kern w:val="0"/>
                <w:sz w:val="24"/>
              </w:rPr>
              <w:t>期，每低于标准值</w:t>
            </w:r>
            <w:r w:rsidRPr="009C53B9">
              <w:rPr>
                <w:rFonts w:eastAsia="仿宋"/>
                <w:kern w:val="0"/>
                <w:sz w:val="24"/>
              </w:rPr>
              <w:t>1%</w:t>
            </w:r>
            <w:r w:rsidRPr="009C53B9">
              <w:rPr>
                <w:rFonts w:eastAsia="仿宋"/>
                <w:kern w:val="0"/>
                <w:sz w:val="24"/>
              </w:rPr>
              <w:t>扣除</w:t>
            </w:r>
            <w:r w:rsidRPr="009C53B9">
              <w:rPr>
                <w:rFonts w:eastAsia="仿宋"/>
                <w:kern w:val="0"/>
                <w:sz w:val="24"/>
              </w:rPr>
              <w:t>5%</w:t>
            </w:r>
            <w:r w:rsidRPr="009C53B9">
              <w:rPr>
                <w:rFonts w:eastAsia="仿宋"/>
                <w:kern w:val="0"/>
                <w:sz w:val="24"/>
              </w:rPr>
              <w:t>的权重分数。扣完为止。</w:t>
            </w:r>
          </w:p>
        </w:tc>
        <w:tc>
          <w:tcPr>
            <w:tcW w:w="888" w:type="dxa"/>
            <w:tcBorders>
              <w:top w:val="nil"/>
              <w:left w:val="nil"/>
              <w:bottom w:val="single" w:sz="4" w:space="0" w:color="auto"/>
              <w:right w:val="single" w:sz="4" w:space="0" w:color="auto"/>
            </w:tcBorders>
            <w:shd w:val="clear" w:color="auto" w:fill="auto"/>
            <w:vAlign w:val="center"/>
            <w:hideMark/>
          </w:tcPr>
          <w:p w14:paraId="2C288FCF" w14:textId="77777777" w:rsidR="00B0418D" w:rsidRPr="009C53B9" w:rsidRDefault="00B0418D" w:rsidP="00C803DD">
            <w:pPr>
              <w:widowControl/>
              <w:spacing w:line="280" w:lineRule="exact"/>
              <w:jc w:val="center"/>
              <w:rPr>
                <w:rFonts w:eastAsia="等线"/>
                <w:kern w:val="0"/>
                <w:sz w:val="24"/>
              </w:rPr>
            </w:pPr>
            <w:r w:rsidRPr="009C53B9">
              <w:rPr>
                <w:rFonts w:eastAsia="等线"/>
                <w:kern w:val="0"/>
                <w:sz w:val="24"/>
              </w:rPr>
              <w:t>30</w:t>
            </w:r>
            <w:r w:rsidRPr="009C53B9">
              <w:rPr>
                <w:rFonts w:eastAsia="仿宋"/>
                <w:kern w:val="0"/>
                <w:sz w:val="24"/>
              </w:rPr>
              <w:t>场</w:t>
            </w:r>
          </w:p>
        </w:tc>
        <w:tc>
          <w:tcPr>
            <w:tcW w:w="4366" w:type="dxa"/>
            <w:tcBorders>
              <w:top w:val="nil"/>
              <w:left w:val="nil"/>
              <w:bottom w:val="single" w:sz="4" w:space="0" w:color="auto"/>
              <w:right w:val="single" w:sz="4" w:space="0" w:color="auto"/>
            </w:tcBorders>
            <w:shd w:val="clear" w:color="auto" w:fill="auto"/>
            <w:vAlign w:val="center"/>
            <w:hideMark/>
          </w:tcPr>
          <w:p w14:paraId="2B21B019" w14:textId="77777777" w:rsidR="00B0418D" w:rsidRPr="009C53B9" w:rsidRDefault="00B0418D" w:rsidP="00C803DD">
            <w:pPr>
              <w:widowControl/>
              <w:spacing w:line="280" w:lineRule="exact"/>
              <w:jc w:val="left"/>
              <w:rPr>
                <w:rFonts w:eastAsia="仿宋"/>
                <w:kern w:val="0"/>
                <w:sz w:val="24"/>
              </w:rPr>
            </w:pPr>
            <w:r w:rsidRPr="009C53B9">
              <w:rPr>
                <w:rFonts w:eastAsia="仿宋"/>
                <w:kern w:val="0"/>
                <w:sz w:val="24"/>
              </w:rPr>
              <w:t>全年举办创业辅导及创业大讲坛宣讲</w:t>
            </w:r>
            <w:r w:rsidRPr="009C53B9">
              <w:rPr>
                <w:rFonts w:eastAsia="仿宋"/>
                <w:kern w:val="0"/>
                <w:sz w:val="24"/>
              </w:rPr>
              <w:t>30</w:t>
            </w:r>
            <w:r w:rsidRPr="009C53B9">
              <w:rPr>
                <w:rFonts w:eastAsia="仿宋"/>
                <w:kern w:val="0"/>
                <w:sz w:val="24"/>
              </w:rPr>
              <w:t>场，完成预定目标，按照得分标准，得满分。</w:t>
            </w:r>
          </w:p>
        </w:tc>
        <w:tc>
          <w:tcPr>
            <w:tcW w:w="850" w:type="dxa"/>
            <w:tcBorders>
              <w:top w:val="nil"/>
              <w:left w:val="nil"/>
              <w:bottom w:val="single" w:sz="4" w:space="0" w:color="auto"/>
              <w:right w:val="single" w:sz="4" w:space="0" w:color="auto"/>
            </w:tcBorders>
            <w:shd w:val="clear" w:color="auto" w:fill="auto"/>
            <w:vAlign w:val="center"/>
            <w:hideMark/>
          </w:tcPr>
          <w:p w14:paraId="466D75E4" w14:textId="77777777" w:rsidR="00B0418D" w:rsidRPr="009C53B9" w:rsidRDefault="00B0418D" w:rsidP="00C803DD">
            <w:pPr>
              <w:widowControl/>
              <w:spacing w:line="280" w:lineRule="exact"/>
              <w:jc w:val="center"/>
              <w:rPr>
                <w:rFonts w:eastAsia="等线"/>
                <w:kern w:val="0"/>
                <w:sz w:val="24"/>
              </w:rPr>
            </w:pPr>
            <w:r w:rsidRPr="009C53B9">
              <w:rPr>
                <w:rFonts w:eastAsia="等线"/>
                <w:kern w:val="0"/>
                <w:sz w:val="24"/>
              </w:rPr>
              <w:t>3</w:t>
            </w:r>
          </w:p>
        </w:tc>
      </w:tr>
      <w:tr w:rsidR="009C53B9" w:rsidRPr="009C53B9" w14:paraId="78EA1A7C" w14:textId="77777777" w:rsidTr="008578CD">
        <w:trPr>
          <w:trHeight w:val="1560"/>
          <w:jc w:val="center"/>
        </w:trPr>
        <w:tc>
          <w:tcPr>
            <w:tcW w:w="709" w:type="dxa"/>
            <w:vMerge/>
            <w:tcBorders>
              <w:top w:val="nil"/>
              <w:left w:val="single" w:sz="4" w:space="0" w:color="auto"/>
              <w:bottom w:val="single" w:sz="4" w:space="0" w:color="000000"/>
              <w:right w:val="single" w:sz="4" w:space="0" w:color="auto"/>
            </w:tcBorders>
            <w:vAlign w:val="center"/>
            <w:hideMark/>
          </w:tcPr>
          <w:p w14:paraId="5A2239F1" w14:textId="77777777" w:rsidR="00B0418D" w:rsidRPr="009C53B9" w:rsidRDefault="00B0418D" w:rsidP="00C803DD">
            <w:pPr>
              <w:widowControl/>
              <w:spacing w:line="280" w:lineRule="exact"/>
              <w:jc w:val="left"/>
              <w:rPr>
                <w:rFonts w:eastAsia="等线"/>
                <w:kern w:val="0"/>
                <w:sz w:val="24"/>
              </w:rPr>
            </w:pPr>
          </w:p>
        </w:tc>
        <w:tc>
          <w:tcPr>
            <w:tcW w:w="713" w:type="dxa"/>
            <w:vMerge/>
            <w:tcBorders>
              <w:top w:val="single" w:sz="4" w:space="0" w:color="auto"/>
              <w:left w:val="single" w:sz="4" w:space="0" w:color="auto"/>
              <w:bottom w:val="nil"/>
              <w:right w:val="single" w:sz="4" w:space="0" w:color="auto"/>
            </w:tcBorders>
            <w:vAlign w:val="center"/>
            <w:hideMark/>
          </w:tcPr>
          <w:p w14:paraId="6E15B4C7" w14:textId="77777777" w:rsidR="00B0418D" w:rsidRPr="009C53B9" w:rsidRDefault="00B0418D" w:rsidP="00C803DD">
            <w:pPr>
              <w:widowControl/>
              <w:spacing w:line="280" w:lineRule="exact"/>
              <w:jc w:val="left"/>
              <w:rPr>
                <w:rFonts w:eastAsia="等线"/>
                <w:b/>
                <w:kern w:val="0"/>
                <w:sz w:val="24"/>
              </w:rPr>
            </w:pPr>
          </w:p>
        </w:tc>
        <w:tc>
          <w:tcPr>
            <w:tcW w:w="992" w:type="dxa"/>
            <w:tcBorders>
              <w:top w:val="nil"/>
              <w:left w:val="nil"/>
              <w:bottom w:val="single" w:sz="4" w:space="0" w:color="auto"/>
              <w:right w:val="single" w:sz="4" w:space="0" w:color="auto"/>
            </w:tcBorders>
            <w:shd w:val="clear" w:color="auto" w:fill="auto"/>
            <w:vAlign w:val="center"/>
            <w:hideMark/>
          </w:tcPr>
          <w:p w14:paraId="51C53B84" w14:textId="77777777" w:rsidR="00B0418D" w:rsidRPr="009C53B9" w:rsidRDefault="00B0418D" w:rsidP="00C803DD">
            <w:pPr>
              <w:widowControl/>
              <w:spacing w:line="280" w:lineRule="exact"/>
              <w:jc w:val="left"/>
              <w:rPr>
                <w:rFonts w:eastAsia="仿宋"/>
                <w:b/>
                <w:bCs/>
                <w:kern w:val="0"/>
                <w:sz w:val="24"/>
              </w:rPr>
            </w:pPr>
            <w:r w:rsidRPr="009C53B9">
              <w:rPr>
                <w:rFonts w:eastAsia="仿宋"/>
                <w:b/>
                <w:bCs/>
                <w:kern w:val="0"/>
                <w:sz w:val="24"/>
              </w:rPr>
              <w:t>B22</w:t>
            </w:r>
            <w:r w:rsidRPr="009C53B9">
              <w:rPr>
                <w:rFonts w:eastAsia="仿宋"/>
                <w:b/>
                <w:bCs/>
                <w:kern w:val="0"/>
                <w:sz w:val="24"/>
              </w:rPr>
              <w:t>师资能力建设及对口支援协作项目办班数</w:t>
            </w:r>
          </w:p>
        </w:tc>
        <w:tc>
          <w:tcPr>
            <w:tcW w:w="707" w:type="dxa"/>
            <w:tcBorders>
              <w:top w:val="nil"/>
              <w:left w:val="nil"/>
              <w:bottom w:val="single" w:sz="4" w:space="0" w:color="auto"/>
              <w:right w:val="single" w:sz="4" w:space="0" w:color="auto"/>
            </w:tcBorders>
            <w:shd w:val="clear" w:color="auto" w:fill="auto"/>
            <w:vAlign w:val="center"/>
            <w:hideMark/>
          </w:tcPr>
          <w:p w14:paraId="16890F4C" w14:textId="77777777" w:rsidR="00B0418D" w:rsidRPr="009C53B9" w:rsidRDefault="00B0418D" w:rsidP="00C803DD">
            <w:pPr>
              <w:widowControl/>
              <w:spacing w:line="280" w:lineRule="exact"/>
              <w:jc w:val="center"/>
              <w:rPr>
                <w:rFonts w:eastAsia="仿宋"/>
                <w:kern w:val="0"/>
                <w:sz w:val="24"/>
              </w:rPr>
            </w:pPr>
            <w:r w:rsidRPr="009C53B9">
              <w:rPr>
                <w:rFonts w:eastAsia="仿宋"/>
                <w:kern w:val="0"/>
                <w:sz w:val="24"/>
              </w:rPr>
              <w:t>3</w:t>
            </w:r>
          </w:p>
        </w:tc>
        <w:tc>
          <w:tcPr>
            <w:tcW w:w="843" w:type="dxa"/>
            <w:tcBorders>
              <w:top w:val="nil"/>
              <w:left w:val="nil"/>
              <w:bottom w:val="single" w:sz="4" w:space="0" w:color="auto"/>
              <w:right w:val="single" w:sz="4" w:space="0" w:color="auto"/>
            </w:tcBorders>
            <w:shd w:val="clear" w:color="auto" w:fill="auto"/>
            <w:vAlign w:val="center"/>
            <w:hideMark/>
          </w:tcPr>
          <w:p w14:paraId="231C9002" w14:textId="77777777" w:rsidR="00B0418D" w:rsidRPr="009C53B9" w:rsidRDefault="00B0418D" w:rsidP="00C803DD">
            <w:pPr>
              <w:widowControl/>
              <w:spacing w:line="280" w:lineRule="exact"/>
              <w:jc w:val="center"/>
              <w:rPr>
                <w:rFonts w:eastAsia="仿宋"/>
                <w:kern w:val="0"/>
                <w:sz w:val="24"/>
              </w:rPr>
            </w:pPr>
            <w:r w:rsidRPr="009C53B9">
              <w:rPr>
                <w:rFonts w:eastAsia="仿宋"/>
                <w:kern w:val="0"/>
                <w:sz w:val="24"/>
              </w:rPr>
              <w:t>4</w:t>
            </w:r>
            <w:r w:rsidRPr="009C53B9">
              <w:rPr>
                <w:rFonts w:eastAsia="仿宋"/>
                <w:kern w:val="0"/>
                <w:sz w:val="24"/>
              </w:rPr>
              <w:t>场</w:t>
            </w:r>
          </w:p>
        </w:tc>
        <w:tc>
          <w:tcPr>
            <w:tcW w:w="2127" w:type="dxa"/>
            <w:tcBorders>
              <w:top w:val="nil"/>
              <w:left w:val="nil"/>
              <w:bottom w:val="single" w:sz="4" w:space="0" w:color="auto"/>
              <w:right w:val="single" w:sz="4" w:space="0" w:color="auto"/>
            </w:tcBorders>
            <w:shd w:val="clear" w:color="auto" w:fill="auto"/>
            <w:vAlign w:val="center"/>
            <w:hideMark/>
          </w:tcPr>
          <w:p w14:paraId="19CD5573" w14:textId="77777777" w:rsidR="00B0418D" w:rsidRPr="009C53B9" w:rsidRDefault="00B0418D" w:rsidP="00C803DD">
            <w:pPr>
              <w:widowControl/>
              <w:spacing w:line="280" w:lineRule="exact"/>
              <w:rPr>
                <w:rFonts w:eastAsia="仿宋"/>
                <w:kern w:val="0"/>
                <w:sz w:val="24"/>
              </w:rPr>
            </w:pPr>
            <w:r w:rsidRPr="009C53B9">
              <w:rPr>
                <w:rFonts w:eastAsia="仿宋"/>
                <w:kern w:val="0"/>
                <w:sz w:val="24"/>
              </w:rPr>
              <w:t>考察师资能力建设及对口支援协作项目办班数</w:t>
            </w:r>
          </w:p>
        </w:tc>
        <w:tc>
          <w:tcPr>
            <w:tcW w:w="3115" w:type="dxa"/>
            <w:tcBorders>
              <w:top w:val="nil"/>
              <w:left w:val="nil"/>
              <w:bottom w:val="single" w:sz="4" w:space="0" w:color="auto"/>
              <w:right w:val="single" w:sz="4" w:space="0" w:color="auto"/>
            </w:tcBorders>
            <w:shd w:val="clear" w:color="auto" w:fill="auto"/>
            <w:vAlign w:val="center"/>
            <w:hideMark/>
          </w:tcPr>
          <w:p w14:paraId="7553E382" w14:textId="77777777" w:rsidR="00B0418D" w:rsidRPr="009C53B9" w:rsidRDefault="00B0418D" w:rsidP="00C803DD">
            <w:pPr>
              <w:widowControl/>
              <w:spacing w:line="280" w:lineRule="exact"/>
              <w:rPr>
                <w:rFonts w:eastAsia="仿宋"/>
                <w:kern w:val="0"/>
                <w:sz w:val="24"/>
              </w:rPr>
            </w:pPr>
            <w:r w:rsidRPr="009C53B9">
              <w:rPr>
                <w:rFonts w:ascii="宋体" w:hAnsi="宋体" w:cs="宋体" w:hint="eastAsia"/>
                <w:kern w:val="0"/>
                <w:sz w:val="24"/>
              </w:rPr>
              <w:t>①</w:t>
            </w:r>
            <w:r w:rsidRPr="009C53B9">
              <w:rPr>
                <w:rFonts w:eastAsia="仿宋"/>
                <w:kern w:val="0"/>
                <w:sz w:val="24"/>
              </w:rPr>
              <w:t>举办师资能力建设及对口支援协作项目办班数</w:t>
            </w:r>
            <w:r w:rsidRPr="009C53B9">
              <w:rPr>
                <w:rFonts w:eastAsia="仿宋"/>
                <w:kern w:val="0"/>
                <w:sz w:val="24"/>
              </w:rPr>
              <w:t>≥4</w:t>
            </w:r>
            <w:r w:rsidRPr="009C53B9">
              <w:rPr>
                <w:rFonts w:eastAsia="仿宋"/>
                <w:kern w:val="0"/>
                <w:sz w:val="24"/>
              </w:rPr>
              <w:t>场，得满分；</w:t>
            </w:r>
            <w:r w:rsidRPr="009C53B9">
              <w:rPr>
                <w:rFonts w:ascii="宋体" w:hAnsi="宋体" w:cs="宋体" w:hint="eastAsia"/>
                <w:kern w:val="0"/>
                <w:sz w:val="24"/>
              </w:rPr>
              <w:t>②</w:t>
            </w:r>
            <w:r w:rsidRPr="009C53B9">
              <w:rPr>
                <w:rFonts w:eastAsia="仿宋"/>
                <w:kern w:val="0"/>
                <w:sz w:val="24"/>
              </w:rPr>
              <w:t>举办师资能力建设及对口支援协作项目办班数</w:t>
            </w:r>
            <w:r w:rsidRPr="009C53B9">
              <w:rPr>
                <w:rFonts w:eastAsia="仿宋"/>
                <w:kern w:val="0"/>
                <w:sz w:val="24"/>
              </w:rPr>
              <w:t>&lt;4</w:t>
            </w:r>
            <w:r w:rsidRPr="009C53B9">
              <w:rPr>
                <w:rFonts w:eastAsia="仿宋"/>
                <w:kern w:val="0"/>
                <w:sz w:val="24"/>
              </w:rPr>
              <w:t>场，按比例得分。</w:t>
            </w:r>
          </w:p>
        </w:tc>
        <w:tc>
          <w:tcPr>
            <w:tcW w:w="888" w:type="dxa"/>
            <w:tcBorders>
              <w:top w:val="nil"/>
              <w:left w:val="nil"/>
              <w:bottom w:val="single" w:sz="4" w:space="0" w:color="auto"/>
              <w:right w:val="single" w:sz="4" w:space="0" w:color="auto"/>
            </w:tcBorders>
            <w:shd w:val="clear" w:color="auto" w:fill="auto"/>
            <w:vAlign w:val="center"/>
            <w:hideMark/>
          </w:tcPr>
          <w:p w14:paraId="2E4BDE0D" w14:textId="77777777" w:rsidR="00B0418D" w:rsidRPr="009C53B9" w:rsidRDefault="00B0418D" w:rsidP="00C803DD">
            <w:pPr>
              <w:widowControl/>
              <w:spacing w:line="280" w:lineRule="exact"/>
              <w:jc w:val="center"/>
              <w:rPr>
                <w:rFonts w:eastAsia="仿宋"/>
                <w:kern w:val="0"/>
                <w:sz w:val="24"/>
              </w:rPr>
            </w:pPr>
            <w:r w:rsidRPr="009C53B9">
              <w:rPr>
                <w:rFonts w:eastAsia="仿宋"/>
                <w:kern w:val="0"/>
                <w:sz w:val="24"/>
              </w:rPr>
              <w:t>7</w:t>
            </w:r>
            <w:r w:rsidRPr="009C53B9">
              <w:rPr>
                <w:rFonts w:eastAsia="仿宋"/>
                <w:kern w:val="0"/>
                <w:sz w:val="24"/>
              </w:rPr>
              <w:t>场</w:t>
            </w:r>
          </w:p>
        </w:tc>
        <w:tc>
          <w:tcPr>
            <w:tcW w:w="4366" w:type="dxa"/>
            <w:tcBorders>
              <w:top w:val="nil"/>
              <w:left w:val="nil"/>
              <w:bottom w:val="single" w:sz="4" w:space="0" w:color="auto"/>
              <w:right w:val="single" w:sz="4" w:space="0" w:color="auto"/>
            </w:tcBorders>
            <w:shd w:val="clear" w:color="auto" w:fill="auto"/>
            <w:vAlign w:val="center"/>
            <w:hideMark/>
          </w:tcPr>
          <w:p w14:paraId="2F925AE3" w14:textId="77777777" w:rsidR="00B0418D" w:rsidRPr="009C53B9" w:rsidRDefault="00B0418D" w:rsidP="00C803DD">
            <w:pPr>
              <w:widowControl/>
              <w:spacing w:line="280" w:lineRule="exact"/>
              <w:jc w:val="left"/>
              <w:rPr>
                <w:rFonts w:eastAsia="仿宋"/>
                <w:kern w:val="0"/>
                <w:sz w:val="24"/>
              </w:rPr>
            </w:pPr>
            <w:r w:rsidRPr="009C53B9">
              <w:rPr>
                <w:rFonts w:eastAsia="仿宋"/>
                <w:kern w:val="0"/>
                <w:sz w:val="24"/>
              </w:rPr>
              <w:t>全年举办师资能力建设及对口支援协作项目办班数</w:t>
            </w:r>
            <w:r w:rsidRPr="009C53B9">
              <w:rPr>
                <w:rFonts w:eastAsia="仿宋"/>
                <w:kern w:val="0"/>
                <w:sz w:val="24"/>
              </w:rPr>
              <w:t>7</w:t>
            </w:r>
            <w:r w:rsidRPr="009C53B9">
              <w:rPr>
                <w:rFonts w:eastAsia="仿宋"/>
                <w:kern w:val="0"/>
                <w:sz w:val="24"/>
              </w:rPr>
              <w:t>场，按照得分标准，得满分。</w:t>
            </w:r>
          </w:p>
        </w:tc>
        <w:tc>
          <w:tcPr>
            <w:tcW w:w="850" w:type="dxa"/>
            <w:tcBorders>
              <w:top w:val="nil"/>
              <w:left w:val="nil"/>
              <w:bottom w:val="single" w:sz="4" w:space="0" w:color="auto"/>
              <w:right w:val="single" w:sz="4" w:space="0" w:color="auto"/>
            </w:tcBorders>
            <w:shd w:val="clear" w:color="auto" w:fill="auto"/>
            <w:vAlign w:val="center"/>
            <w:hideMark/>
          </w:tcPr>
          <w:p w14:paraId="1CB578DB" w14:textId="77777777" w:rsidR="00B0418D" w:rsidRPr="009C53B9" w:rsidRDefault="00B0418D" w:rsidP="00C803DD">
            <w:pPr>
              <w:widowControl/>
              <w:spacing w:line="280" w:lineRule="exact"/>
              <w:jc w:val="center"/>
              <w:rPr>
                <w:rFonts w:eastAsia="等线"/>
                <w:kern w:val="0"/>
                <w:sz w:val="24"/>
              </w:rPr>
            </w:pPr>
            <w:r w:rsidRPr="009C53B9">
              <w:rPr>
                <w:rFonts w:eastAsia="等线"/>
                <w:kern w:val="0"/>
                <w:sz w:val="24"/>
              </w:rPr>
              <w:t>3</w:t>
            </w:r>
          </w:p>
        </w:tc>
      </w:tr>
      <w:tr w:rsidR="009C53B9" w:rsidRPr="009C53B9" w14:paraId="2A378006" w14:textId="77777777" w:rsidTr="003500BF">
        <w:trPr>
          <w:trHeight w:val="1200"/>
          <w:jc w:val="center"/>
        </w:trPr>
        <w:tc>
          <w:tcPr>
            <w:tcW w:w="709" w:type="dxa"/>
            <w:vMerge/>
            <w:tcBorders>
              <w:top w:val="nil"/>
              <w:left w:val="single" w:sz="4" w:space="0" w:color="auto"/>
              <w:bottom w:val="single" w:sz="4" w:space="0" w:color="000000"/>
              <w:right w:val="single" w:sz="4" w:space="0" w:color="auto"/>
            </w:tcBorders>
            <w:vAlign w:val="center"/>
            <w:hideMark/>
          </w:tcPr>
          <w:p w14:paraId="4806F857" w14:textId="77777777" w:rsidR="00B0418D" w:rsidRPr="009C53B9" w:rsidRDefault="00B0418D" w:rsidP="00C803DD">
            <w:pPr>
              <w:widowControl/>
              <w:spacing w:line="280" w:lineRule="exact"/>
              <w:jc w:val="left"/>
              <w:rPr>
                <w:rFonts w:eastAsia="等线"/>
                <w:kern w:val="0"/>
                <w:sz w:val="24"/>
              </w:rPr>
            </w:pPr>
          </w:p>
        </w:tc>
        <w:tc>
          <w:tcPr>
            <w:tcW w:w="713" w:type="dxa"/>
            <w:vMerge/>
            <w:tcBorders>
              <w:top w:val="single" w:sz="4" w:space="0" w:color="auto"/>
              <w:left w:val="single" w:sz="4" w:space="0" w:color="auto"/>
              <w:bottom w:val="single" w:sz="4" w:space="0" w:color="auto"/>
              <w:right w:val="single" w:sz="4" w:space="0" w:color="auto"/>
            </w:tcBorders>
            <w:vAlign w:val="center"/>
            <w:hideMark/>
          </w:tcPr>
          <w:p w14:paraId="4E71EDA8" w14:textId="77777777" w:rsidR="00B0418D" w:rsidRPr="009C53B9" w:rsidRDefault="00B0418D" w:rsidP="00C803DD">
            <w:pPr>
              <w:widowControl/>
              <w:spacing w:line="280" w:lineRule="exact"/>
              <w:jc w:val="left"/>
              <w:rPr>
                <w:rFonts w:eastAsia="等线"/>
                <w:b/>
                <w:kern w:val="0"/>
                <w:sz w:val="24"/>
              </w:rPr>
            </w:pPr>
          </w:p>
        </w:tc>
        <w:tc>
          <w:tcPr>
            <w:tcW w:w="992" w:type="dxa"/>
            <w:tcBorders>
              <w:top w:val="nil"/>
              <w:left w:val="nil"/>
              <w:bottom w:val="single" w:sz="4" w:space="0" w:color="auto"/>
              <w:right w:val="single" w:sz="4" w:space="0" w:color="auto"/>
            </w:tcBorders>
            <w:shd w:val="clear" w:color="auto" w:fill="auto"/>
            <w:vAlign w:val="center"/>
            <w:hideMark/>
          </w:tcPr>
          <w:p w14:paraId="03B72DE3" w14:textId="77777777" w:rsidR="00B0418D" w:rsidRPr="009C53B9" w:rsidRDefault="00B0418D" w:rsidP="00C803DD">
            <w:pPr>
              <w:widowControl/>
              <w:spacing w:line="280" w:lineRule="exact"/>
              <w:jc w:val="left"/>
              <w:rPr>
                <w:rFonts w:eastAsia="仿宋"/>
                <w:b/>
                <w:bCs/>
                <w:kern w:val="0"/>
                <w:sz w:val="24"/>
              </w:rPr>
            </w:pPr>
            <w:r w:rsidRPr="009C53B9">
              <w:rPr>
                <w:rFonts w:eastAsia="仿宋"/>
                <w:b/>
                <w:bCs/>
                <w:kern w:val="0"/>
                <w:sz w:val="24"/>
              </w:rPr>
              <w:t>B23</w:t>
            </w:r>
            <w:r w:rsidRPr="009C53B9">
              <w:rPr>
                <w:rFonts w:eastAsia="仿宋"/>
                <w:b/>
                <w:bCs/>
                <w:kern w:val="0"/>
                <w:sz w:val="24"/>
              </w:rPr>
              <w:t>青年大学生创业计划书大赛举办场数</w:t>
            </w:r>
          </w:p>
        </w:tc>
        <w:tc>
          <w:tcPr>
            <w:tcW w:w="707" w:type="dxa"/>
            <w:tcBorders>
              <w:top w:val="nil"/>
              <w:left w:val="nil"/>
              <w:bottom w:val="single" w:sz="4" w:space="0" w:color="auto"/>
              <w:right w:val="single" w:sz="4" w:space="0" w:color="auto"/>
            </w:tcBorders>
            <w:shd w:val="clear" w:color="auto" w:fill="auto"/>
            <w:vAlign w:val="center"/>
            <w:hideMark/>
          </w:tcPr>
          <w:p w14:paraId="25680780" w14:textId="77777777" w:rsidR="00B0418D" w:rsidRPr="009C53B9" w:rsidRDefault="00B0418D" w:rsidP="00C803DD">
            <w:pPr>
              <w:widowControl/>
              <w:spacing w:line="280" w:lineRule="exact"/>
              <w:jc w:val="center"/>
              <w:rPr>
                <w:rFonts w:eastAsia="仿宋"/>
                <w:kern w:val="0"/>
                <w:sz w:val="24"/>
              </w:rPr>
            </w:pPr>
            <w:r w:rsidRPr="009C53B9">
              <w:rPr>
                <w:rFonts w:eastAsia="仿宋"/>
                <w:kern w:val="0"/>
                <w:sz w:val="24"/>
              </w:rPr>
              <w:t>3</w:t>
            </w:r>
          </w:p>
        </w:tc>
        <w:tc>
          <w:tcPr>
            <w:tcW w:w="843" w:type="dxa"/>
            <w:tcBorders>
              <w:top w:val="nil"/>
              <w:left w:val="nil"/>
              <w:bottom w:val="single" w:sz="4" w:space="0" w:color="auto"/>
              <w:right w:val="single" w:sz="4" w:space="0" w:color="auto"/>
            </w:tcBorders>
            <w:shd w:val="clear" w:color="auto" w:fill="auto"/>
            <w:vAlign w:val="center"/>
            <w:hideMark/>
          </w:tcPr>
          <w:p w14:paraId="22F48F85" w14:textId="77777777" w:rsidR="00B0418D" w:rsidRPr="009C53B9" w:rsidRDefault="00B0418D" w:rsidP="00C803DD">
            <w:pPr>
              <w:widowControl/>
              <w:spacing w:line="280" w:lineRule="exact"/>
              <w:jc w:val="center"/>
              <w:rPr>
                <w:rFonts w:eastAsia="仿宋"/>
                <w:kern w:val="0"/>
                <w:sz w:val="24"/>
              </w:rPr>
            </w:pPr>
            <w:r w:rsidRPr="009C53B9">
              <w:rPr>
                <w:rFonts w:eastAsia="仿宋"/>
                <w:kern w:val="0"/>
                <w:sz w:val="24"/>
              </w:rPr>
              <w:t>1</w:t>
            </w:r>
            <w:r w:rsidRPr="009C53B9">
              <w:rPr>
                <w:rFonts w:eastAsia="仿宋"/>
                <w:kern w:val="0"/>
                <w:sz w:val="24"/>
              </w:rPr>
              <w:t>场</w:t>
            </w:r>
          </w:p>
        </w:tc>
        <w:tc>
          <w:tcPr>
            <w:tcW w:w="2127" w:type="dxa"/>
            <w:tcBorders>
              <w:top w:val="nil"/>
              <w:left w:val="nil"/>
              <w:bottom w:val="single" w:sz="4" w:space="0" w:color="auto"/>
              <w:right w:val="single" w:sz="4" w:space="0" w:color="auto"/>
            </w:tcBorders>
            <w:shd w:val="clear" w:color="auto" w:fill="auto"/>
            <w:vAlign w:val="center"/>
            <w:hideMark/>
          </w:tcPr>
          <w:p w14:paraId="1B32A8E0" w14:textId="77777777" w:rsidR="00B0418D" w:rsidRPr="009C53B9" w:rsidRDefault="00B0418D" w:rsidP="00C803DD">
            <w:pPr>
              <w:widowControl/>
              <w:spacing w:line="280" w:lineRule="exact"/>
              <w:rPr>
                <w:rFonts w:eastAsia="仿宋"/>
                <w:kern w:val="0"/>
                <w:sz w:val="24"/>
              </w:rPr>
            </w:pPr>
            <w:r w:rsidRPr="009C53B9">
              <w:rPr>
                <w:rFonts w:eastAsia="仿宋"/>
                <w:kern w:val="0"/>
                <w:sz w:val="24"/>
              </w:rPr>
              <w:t>考察青年大学生创业计划书大赛举办场数</w:t>
            </w:r>
          </w:p>
        </w:tc>
        <w:tc>
          <w:tcPr>
            <w:tcW w:w="3115" w:type="dxa"/>
            <w:tcBorders>
              <w:top w:val="nil"/>
              <w:left w:val="nil"/>
              <w:bottom w:val="single" w:sz="4" w:space="0" w:color="auto"/>
              <w:right w:val="single" w:sz="4" w:space="0" w:color="auto"/>
            </w:tcBorders>
            <w:shd w:val="clear" w:color="auto" w:fill="auto"/>
            <w:vAlign w:val="center"/>
            <w:hideMark/>
          </w:tcPr>
          <w:p w14:paraId="01855EC3" w14:textId="77777777" w:rsidR="00B0418D" w:rsidRPr="009C53B9" w:rsidRDefault="00B0418D" w:rsidP="00C803DD">
            <w:pPr>
              <w:widowControl/>
              <w:spacing w:line="280" w:lineRule="exact"/>
              <w:rPr>
                <w:rFonts w:eastAsia="仿宋"/>
                <w:kern w:val="0"/>
                <w:sz w:val="24"/>
              </w:rPr>
            </w:pPr>
            <w:r w:rsidRPr="009C53B9">
              <w:rPr>
                <w:rFonts w:ascii="宋体" w:hAnsi="宋体" w:cs="宋体" w:hint="eastAsia"/>
                <w:kern w:val="0"/>
                <w:sz w:val="24"/>
              </w:rPr>
              <w:t>①</w:t>
            </w:r>
            <w:r w:rsidRPr="009C53B9">
              <w:rPr>
                <w:rFonts w:eastAsia="仿宋"/>
                <w:kern w:val="0"/>
                <w:sz w:val="24"/>
              </w:rPr>
              <w:t>青年大学生创业计划书大赛举办场数</w:t>
            </w:r>
            <w:r w:rsidRPr="009C53B9">
              <w:rPr>
                <w:rFonts w:eastAsia="仿宋"/>
                <w:kern w:val="0"/>
                <w:sz w:val="24"/>
              </w:rPr>
              <w:t>≥1</w:t>
            </w:r>
            <w:r w:rsidRPr="009C53B9">
              <w:rPr>
                <w:rFonts w:eastAsia="仿宋"/>
                <w:kern w:val="0"/>
                <w:sz w:val="24"/>
              </w:rPr>
              <w:t>场，得满分；</w:t>
            </w:r>
            <w:r w:rsidRPr="009C53B9">
              <w:rPr>
                <w:rFonts w:ascii="宋体" w:hAnsi="宋体" w:cs="宋体" w:hint="eastAsia"/>
                <w:kern w:val="0"/>
                <w:sz w:val="24"/>
              </w:rPr>
              <w:t>②</w:t>
            </w:r>
            <w:r w:rsidRPr="009C53B9">
              <w:rPr>
                <w:rFonts w:eastAsia="仿宋"/>
                <w:kern w:val="0"/>
                <w:sz w:val="24"/>
              </w:rPr>
              <w:t>青年大学生创业计划书大赛举办场数</w:t>
            </w:r>
            <w:r w:rsidRPr="009C53B9">
              <w:rPr>
                <w:rFonts w:eastAsia="仿宋"/>
                <w:kern w:val="0"/>
                <w:sz w:val="24"/>
              </w:rPr>
              <w:t>&lt;1</w:t>
            </w:r>
            <w:r w:rsidRPr="009C53B9">
              <w:rPr>
                <w:rFonts w:eastAsia="仿宋"/>
                <w:kern w:val="0"/>
                <w:sz w:val="24"/>
              </w:rPr>
              <w:t>场，不得分。</w:t>
            </w:r>
          </w:p>
        </w:tc>
        <w:tc>
          <w:tcPr>
            <w:tcW w:w="888" w:type="dxa"/>
            <w:tcBorders>
              <w:top w:val="nil"/>
              <w:left w:val="nil"/>
              <w:bottom w:val="single" w:sz="4" w:space="0" w:color="auto"/>
              <w:right w:val="single" w:sz="4" w:space="0" w:color="auto"/>
            </w:tcBorders>
            <w:shd w:val="clear" w:color="auto" w:fill="auto"/>
            <w:vAlign w:val="center"/>
            <w:hideMark/>
          </w:tcPr>
          <w:p w14:paraId="749119F5" w14:textId="77777777" w:rsidR="00B0418D" w:rsidRPr="009C53B9" w:rsidRDefault="00B0418D" w:rsidP="00C803DD">
            <w:pPr>
              <w:widowControl/>
              <w:spacing w:line="280" w:lineRule="exact"/>
              <w:jc w:val="center"/>
              <w:rPr>
                <w:rFonts w:eastAsia="仿宋"/>
                <w:kern w:val="0"/>
                <w:sz w:val="24"/>
              </w:rPr>
            </w:pPr>
            <w:r w:rsidRPr="009C53B9">
              <w:rPr>
                <w:rFonts w:eastAsia="仿宋"/>
                <w:kern w:val="0"/>
                <w:sz w:val="24"/>
              </w:rPr>
              <w:t>1</w:t>
            </w:r>
            <w:r w:rsidRPr="009C53B9">
              <w:rPr>
                <w:rFonts w:eastAsia="仿宋"/>
                <w:kern w:val="0"/>
                <w:sz w:val="24"/>
              </w:rPr>
              <w:t>场</w:t>
            </w:r>
          </w:p>
        </w:tc>
        <w:tc>
          <w:tcPr>
            <w:tcW w:w="4366" w:type="dxa"/>
            <w:tcBorders>
              <w:top w:val="nil"/>
              <w:left w:val="nil"/>
              <w:bottom w:val="single" w:sz="4" w:space="0" w:color="auto"/>
              <w:right w:val="single" w:sz="4" w:space="0" w:color="auto"/>
            </w:tcBorders>
            <w:shd w:val="clear" w:color="auto" w:fill="auto"/>
            <w:vAlign w:val="center"/>
            <w:hideMark/>
          </w:tcPr>
          <w:p w14:paraId="7D9DB1E7" w14:textId="77777777" w:rsidR="00B0418D" w:rsidRPr="009C53B9" w:rsidRDefault="00B0418D" w:rsidP="00C803DD">
            <w:pPr>
              <w:widowControl/>
              <w:spacing w:line="280" w:lineRule="exact"/>
              <w:jc w:val="left"/>
              <w:rPr>
                <w:rFonts w:eastAsia="仿宋"/>
                <w:kern w:val="0"/>
                <w:sz w:val="24"/>
              </w:rPr>
            </w:pPr>
            <w:r w:rsidRPr="009C53B9">
              <w:rPr>
                <w:rFonts w:eastAsia="仿宋"/>
                <w:kern w:val="0"/>
                <w:sz w:val="24"/>
              </w:rPr>
              <w:t>2024</w:t>
            </w:r>
            <w:r w:rsidRPr="009C53B9">
              <w:rPr>
                <w:rFonts w:eastAsia="仿宋"/>
                <w:kern w:val="0"/>
                <w:sz w:val="24"/>
              </w:rPr>
              <w:t>年按计划开展青年大学生创业计划书大赛举办了</w:t>
            </w:r>
            <w:r w:rsidRPr="009C53B9">
              <w:rPr>
                <w:rFonts w:eastAsia="仿宋"/>
                <w:kern w:val="0"/>
                <w:sz w:val="24"/>
              </w:rPr>
              <w:t>1</w:t>
            </w:r>
            <w:r w:rsidRPr="009C53B9">
              <w:rPr>
                <w:rFonts w:eastAsia="仿宋"/>
                <w:kern w:val="0"/>
                <w:sz w:val="24"/>
              </w:rPr>
              <w:t>场，按照得分标准，得满分。</w:t>
            </w:r>
          </w:p>
        </w:tc>
        <w:tc>
          <w:tcPr>
            <w:tcW w:w="850" w:type="dxa"/>
            <w:tcBorders>
              <w:top w:val="nil"/>
              <w:left w:val="nil"/>
              <w:bottom w:val="single" w:sz="4" w:space="0" w:color="auto"/>
              <w:right w:val="single" w:sz="4" w:space="0" w:color="auto"/>
            </w:tcBorders>
            <w:shd w:val="clear" w:color="auto" w:fill="auto"/>
            <w:vAlign w:val="center"/>
            <w:hideMark/>
          </w:tcPr>
          <w:p w14:paraId="25BEF7DC" w14:textId="77777777" w:rsidR="00B0418D" w:rsidRPr="009C53B9" w:rsidRDefault="00B0418D" w:rsidP="00C803DD">
            <w:pPr>
              <w:widowControl/>
              <w:spacing w:line="280" w:lineRule="exact"/>
              <w:jc w:val="center"/>
              <w:rPr>
                <w:rFonts w:eastAsia="等线"/>
                <w:kern w:val="0"/>
                <w:sz w:val="24"/>
              </w:rPr>
            </w:pPr>
            <w:r w:rsidRPr="009C53B9">
              <w:rPr>
                <w:rFonts w:eastAsia="等线"/>
                <w:kern w:val="0"/>
                <w:sz w:val="24"/>
              </w:rPr>
              <w:t>3</w:t>
            </w:r>
          </w:p>
        </w:tc>
      </w:tr>
      <w:tr w:rsidR="009C53B9" w:rsidRPr="009C53B9" w14:paraId="269BF49A" w14:textId="77777777" w:rsidTr="003500BF">
        <w:trPr>
          <w:trHeight w:val="1200"/>
          <w:jc w:val="center"/>
        </w:trPr>
        <w:tc>
          <w:tcPr>
            <w:tcW w:w="709" w:type="dxa"/>
            <w:vMerge/>
            <w:tcBorders>
              <w:top w:val="nil"/>
              <w:left w:val="single" w:sz="4" w:space="0" w:color="auto"/>
              <w:bottom w:val="single" w:sz="4" w:space="0" w:color="000000"/>
              <w:right w:val="single" w:sz="4" w:space="0" w:color="auto"/>
            </w:tcBorders>
            <w:vAlign w:val="center"/>
            <w:hideMark/>
          </w:tcPr>
          <w:p w14:paraId="2E373C80" w14:textId="77777777" w:rsidR="003500BF" w:rsidRPr="009C53B9" w:rsidRDefault="003500BF" w:rsidP="003500BF">
            <w:pPr>
              <w:widowControl/>
              <w:spacing w:line="280" w:lineRule="exact"/>
              <w:jc w:val="left"/>
              <w:rPr>
                <w:rFonts w:eastAsia="等线"/>
                <w:kern w:val="0"/>
                <w:sz w:val="24"/>
              </w:rPr>
            </w:pPr>
          </w:p>
        </w:tc>
        <w:tc>
          <w:tcPr>
            <w:tcW w:w="71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818B792" w14:textId="2FF35A6A" w:rsidR="003500BF" w:rsidRPr="009C53B9" w:rsidRDefault="003500BF" w:rsidP="003500BF">
            <w:pPr>
              <w:widowControl/>
              <w:spacing w:line="280" w:lineRule="exact"/>
              <w:jc w:val="center"/>
              <w:rPr>
                <w:rFonts w:eastAsia="仿宋"/>
                <w:b/>
                <w:kern w:val="0"/>
                <w:sz w:val="24"/>
              </w:rPr>
            </w:pPr>
            <w:r w:rsidRPr="009C53B9">
              <w:rPr>
                <w:rFonts w:eastAsia="等线"/>
                <w:b/>
                <w:kern w:val="0"/>
                <w:sz w:val="24"/>
              </w:rPr>
              <w:t xml:space="preserve">B3 </w:t>
            </w:r>
            <w:r w:rsidRPr="009C53B9">
              <w:rPr>
                <w:rFonts w:eastAsia="仿宋"/>
                <w:b/>
                <w:kern w:val="0"/>
                <w:sz w:val="24"/>
              </w:rPr>
              <w:t>政府培训补贴工作指导经费</w:t>
            </w:r>
          </w:p>
        </w:tc>
        <w:tc>
          <w:tcPr>
            <w:tcW w:w="992" w:type="dxa"/>
            <w:tcBorders>
              <w:top w:val="nil"/>
              <w:left w:val="single" w:sz="4" w:space="0" w:color="auto"/>
              <w:bottom w:val="single" w:sz="4" w:space="0" w:color="auto"/>
              <w:right w:val="single" w:sz="4" w:space="0" w:color="auto"/>
            </w:tcBorders>
            <w:shd w:val="clear" w:color="auto" w:fill="auto"/>
            <w:vAlign w:val="center"/>
            <w:hideMark/>
          </w:tcPr>
          <w:p w14:paraId="074710F1" w14:textId="77777777" w:rsidR="003500BF" w:rsidRPr="009C53B9" w:rsidRDefault="003500BF" w:rsidP="003500BF">
            <w:pPr>
              <w:widowControl/>
              <w:spacing w:line="280" w:lineRule="exact"/>
              <w:jc w:val="left"/>
              <w:rPr>
                <w:rFonts w:eastAsia="等线"/>
                <w:b/>
                <w:bCs/>
                <w:kern w:val="0"/>
                <w:sz w:val="24"/>
              </w:rPr>
            </w:pPr>
            <w:r w:rsidRPr="009C53B9">
              <w:rPr>
                <w:rFonts w:eastAsia="等线"/>
                <w:b/>
                <w:bCs/>
                <w:kern w:val="0"/>
                <w:sz w:val="24"/>
              </w:rPr>
              <w:t>B31</w:t>
            </w:r>
            <w:r w:rsidRPr="009C53B9">
              <w:rPr>
                <w:rFonts w:eastAsia="仿宋"/>
                <w:b/>
                <w:bCs/>
                <w:kern w:val="0"/>
                <w:sz w:val="24"/>
              </w:rPr>
              <w:t>组织开发新研发项目个数</w:t>
            </w:r>
          </w:p>
        </w:tc>
        <w:tc>
          <w:tcPr>
            <w:tcW w:w="707" w:type="dxa"/>
            <w:tcBorders>
              <w:top w:val="nil"/>
              <w:left w:val="nil"/>
              <w:bottom w:val="single" w:sz="4" w:space="0" w:color="auto"/>
              <w:right w:val="single" w:sz="4" w:space="0" w:color="auto"/>
            </w:tcBorders>
            <w:shd w:val="clear" w:color="auto" w:fill="auto"/>
            <w:vAlign w:val="center"/>
            <w:hideMark/>
          </w:tcPr>
          <w:p w14:paraId="4C61AA2B" w14:textId="77777777" w:rsidR="003500BF" w:rsidRPr="009C53B9" w:rsidRDefault="003500BF" w:rsidP="003500BF">
            <w:pPr>
              <w:widowControl/>
              <w:spacing w:line="280" w:lineRule="exact"/>
              <w:jc w:val="center"/>
              <w:rPr>
                <w:rFonts w:eastAsia="等线"/>
                <w:kern w:val="0"/>
                <w:sz w:val="24"/>
              </w:rPr>
            </w:pPr>
            <w:r w:rsidRPr="009C53B9">
              <w:rPr>
                <w:rFonts w:eastAsia="等线"/>
                <w:kern w:val="0"/>
                <w:sz w:val="24"/>
              </w:rPr>
              <w:t>2</w:t>
            </w:r>
          </w:p>
        </w:tc>
        <w:tc>
          <w:tcPr>
            <w:tcW w:w="843" w:type="dxa"/>
            <w:tcBorders>
              <w:top w:val="nil"/>
              <w:left w:val="nil"/>
              <w:bottom w:val="single" w:sz="4" w:space="0" w:color="auto"/>
              <w:right w:val="single" w:sz="4" w:space="0" w:color="auto"/>
            </w:tcBorders>
            <w:shd w:val="clear" w:color="auto" w:fill="auto"/>
            <w:vAlign w:val="center"/>
            <w:hideMark/>
          </w:tcPr>
          <w:p w14:paraId="59CA0B70" w14:textId="77777777" w:rsidR="003500BF" w:rsidRPr="009C53B9" w:rsidRDefault="003500BF" w:rsidP="003500BF">
            <w:pPr>
              <w:widowControl/>
              <w:spacing w:line="280" w:lineRule="exact"/>
              <w:jc w:val="center"/>
              <w:rPr>
                <w:rFonts w:eastAsia="仿宋"/>
                <w:kern w:val="0"/>
                <w:sz w:val="24"/>
              </w:rPr>
            </w:pPr>
            <w:r w:rsidRPr="009C53B9">
              <w:rPr>
                <w:rFonts w:eastAsia="仿宋"/>
                <w:kern w:val="0"/>
                <w:sz w:val="24"/>
              </w:rPr>
              <w:t>8</w:t>
            </w:r>
            <w:r w:rsidRPr="009C53B9">
              <w:rPr>
                <w:rFonts w:eastAsia="仿宋"/>
                <w:kern w:val="0"/>
                <w:sz w:val="24"/>
              </w:rPr>
              <w:t>个</w:t>
            </w:r>
          </w:p>
        </w:tc>
        <w:tc>
          <w:tcPr>
            <w:tcW w:w="2127" w:type="dxa"/>
            <w:tcBorders>
              <w:top w:val="nil"/>
              <w:left w:val="nil"/>
              <w:bottom w:val="single" w:sz="4" w:space="0" w:color="auto"/>
              <w:right w:val="single" w:sz="4" w:space="0" w:color="auto"/>
            </w:tcBorders>
            <w:shd w:val="clear" w:color="auto" w:fill="auto"/>
            <w:vAlign w:val="center"/>
            <w:hideMark/>
          </w:tcPr>
          <w:p w14:paraId="37259D08" w14:textId="77777777" w:rsidR="003500BF" w:rsidRPr="009C53B9" w:rsidRDefault="003500BF" w:rsidP="003500BF">
            <w:pPr>
              <w:widowControl/>
              <w:spacing w:line="280" w:lineRule="exact"/>
              <w:rPr>
                <w:rFonts w:eastAsia="等线"/>
                <w:kern w:val="0"/>
                <w:sz w:val="24"/>
              </w:rPr>
            </w:pPr>
            <w:r w:rsidRPr="009C53B9">
              <w:rPr>
                <w:rFonts w:eastAsia="仿宋"/>
                <w:kern w:val="0"/>
                <w:sz w:val="24"/>
              </w:rPr>
              <w:t>考察组织开发新研发项目个数</w:t>
            </w:r>
          </w:p>
        </w:tc>
        <w:tc>
          <w:tcPr>
            <w:tcW w:w="3115" w:type="dxa"/>
            <w:tcBorders>
              <w:top w:val="nil"/>
              <w:left w:val="nil"/>
              <w:bottom w:val="single" w:sz="4" w:space="0" w:color="auto"/>
              <w:right w:val="single" w:sz="4" w:space="0" w:color="auto"/>
            </w:tcBorders>
            <w:shd w:val="clear" w:color="auto" w:fill="auto"/>
            <w:vAlign w:val="center"/>
            <w:hideMark/>
          </w:tcPr>
          <w:p w14:paraId="3906117A" w14:textId="77777777" w:rsidR="003500BF" w:rsidRPr="009C53B9" w:rsidRDefault="003500BF" w:rsidP="003500BF">
            <w:pPr>
              <w:widowControl/>
              <w:spacing w:line="280" w:lineRule="exact"/>
              <w:rPr>
                <w:rFonts w:eastAsia="仿宋"/>
                <w:kern w:val="0"/>
                <w:sz w:val="24"/>
              </w:rPr>
            </w:pPr>
            <w:r w:rsidRPr="009C53B9">
              <w:rPr>
                <w:rFonts w:eastAsia="仿宋"/>
                <w:kern w:val="0"/>
                <w:sz w:val="24"/>
              </w:rPr>
              <w:t>组织开发新研发项目个数</w:t>
            </w:r>
            <w:r w:rsidRPr="009C53B9">
              <w:rPr>
                <w:rFonts w:eastAsia="仿宋"/>
                <w:kern w:val="0"/>
                <w:sz w:val="24"/>
              </w:rPr>
              <w:t>≥8</w:t>
            </w:r>
            <w:r w:rsidRPr="009C53B9">
              <w:rPr>
                <w:rFonts w:eastAsia="仿宋"/>
                <w:kern w:val="0"/>
                <w:sz w:val="24"/>
              </w:rPr>
              <w:t>个，得满分；织开发新研发项目个数</w:t>
            </w:r>
            <w:r w:rsidRPr="009C53B9">
              <w:rPr>
                <w:rFonts w:eastAsia="仿宋"/>
                <w:kern w:val="0"/>
                <w:sz w:val="24"/>
              </w:rPr>
              <w:t>&lt;8</w:t>
            </w:r>
            <w:r w:rsidRPr="009C53B9">
              <w:rPr>
                <w:rFonts w:eastAsia="仿宋"/>
                <w:kern w:val="0"/>
                <w:sz w:val="24"/>
              </w:rPr>
              <w:t>个，按比例得分。</w:t>
            </w:r>
          </w:p>
        </w:tc>
        <w:tc>
          <w:tcPr>
            <w:tcW w:w="888" w:type="dxa"/>
            <w:tcBorders>
              <w:top w:val="nil"/>
              <w:left w:val="nil"/>
              <w:bottom w:val="single" w:sz="4" w:space="0" w:color="auto"/>
              <w:right w:val="single" w:sz="4" w:space="0" w:color="auto"/>
            </w:tcBorders>
            <w:shd w:val="clear" w:color="auto" w:fill="auto"/>
            <w:vAlign w:val="center"/>
            <w:hideMark/>
          </w:tcPr>
          <w:p w14:paraId="38D9396E" w14:textId="77777777" w:rsidR="003500BF" w:rsidRPr="009C53B9" w:rsidRDefault="003500BF" w:rsidP="003500BF">
            <w:pPr>
              <w:widowControl/>
              <w:spacing w:line="280" w:lineRule="exact"/>
              <w:jc w:val="center"/>
              <w:rPr>
                <w:rFonts w:eastAsia="仿宋"/>
                <w:kern w:val="0"/>
                <w:sz w:val="24"/>
              </w:rPr>
            </w:pPr>
            <w:r w:rsidRPr="009C53B9">
              <w:rPr>
                <w:rFonts w:eastAsia="仿宋"/>
                <w:kern w:val="0"/>
                <w:sz w:val="24"/>
              </w:rPr>
              <w:t>8</w:t>
            </w:r>
            <w:r w:rsidRPr="009C53B9">
              <w:rPr>
                <w:rFonts w:eastAsia="仿宋"/>
                <w:kern w:val="0"/>
                <w:sz w:val="24"/>
              </w:rPr>
              <w:t>个</w:t>
            </w:r>
          </w:p>
        </w:tc>
        <w:tc>
          <w:tcPr>
            <w:tcW w:w="4366" w:type="dxa"/>
            <w:tcBorders>
              <w:top w:val="nil"/>
              <w:left w:val="nil"/>
              <w:bottom w:val="single" w:sz="4" w:space="0" w:color="auto"/>
              <w:right w:val="single" w:sz="4" w:space="0" w:color="auto"/>
            </w:tcBorders>
            <w:shd w:val="clear" w:color="auto" w:fill="auto"/>
            <w:vAlign w:val="center"/>
            <w:hideMark/>
          </w:tcPr>
          <w:p w14:paraId="007D0F13" w14:textId="77777777" w:rsidR="003500BF" w:rsidRPr="009C53B9" w:rsidRDefault="003500BF" w:rsidP="003500BF">
            <w:pPr>
              <w:widowControl/>
              <w:spacing w:line="280" w:lineRule="exact"/>
              <w:jc w:val="left"/>
              <w:rPr>
                <w:rFonts w:eastAsia="仿宋"/>
                <w:kern w:val="0"/>
                <w:sz w:val="24"/>
              </w:rPr>
            </w:pPr>
            <w:r w:rsidRPr="009C53B9">
              <w:rPr>
                <w:rFonts w:eastAsia="仿宋"/>
                <w:kern w:val="0"/>
                <w:sz w:val="24"/>
              </w:rPr>
              <w:t>组织开发新研发项目数</w:t>
            </w:r>
            <w:r w:rsidRPr="009C53B9">
              <w:rPr>
                <w:rFonts w:eastAsia="仿宋"/>
                <w:kern w:val="0"/>
                <w:sz w:val="24"/>
              </w:rPr>
              <w:t>8</w:t>
            </w:r>
            <w:r w:rsidRPr="009C53B9">
              <w:rPr>
                <w:rFonts w:eastAsia="仿宋"/>
                <w:kern w:val="0"/>
                <w:sz w:val="24"/>
              </w:rPr>
              <w:t>个，按照得分标准，得满分。</w:t>
            </w:r>
          </w:p>
        </w:tc>
        <w:tc>
          <w:tcPr>
            <w:tcW w:w="850" w:type="dxa"/>
            <w:tcBorders>
              <w:top w:val="nil"/>
              <w:left w:val="nil"/>
              <w:bottom w:val="single" w:sz="4" w:space="0" w:color="auto"/>
              <w:right w:val="single" w:sz="4" w:space="0" w:color="auto"/>
            </w:tcBorders>
            <w:shd w:val="clear" w:color="auto" w:fill="auto"/>
            <w:vAlign w:val="center"/>
            <w:hideMark/>
          </w:tcPr>
          <w:p w14:paraId="58B804C6" w14:textId="77777777" w:rsidR="003500BF" w:rsidRPr="009C53B9" w:rsidRDefault="003500BF" w:rsidP="003500BF">
            <w:pPr>
              <w:widowControl/>
              <w:spacing w:line="280" w:lineRule="exact"/>
              <w:jc w:val="center"/>
              <w:rPr>
                <w:rFonts w:eastAsia="等线"/>
                <w:kern w:val="0"/>
                <w:sz w:val="24"/>
              </w:rPr>
            </w:pPr>
            <w:r w:rsidRPr="009C53B9">
              <w:rPr>
                <w:rFonts w:eastAsia="等线"/>
                <w:kern w:val="0"/>
                <w:sz w:val="24"/>
              </w:rPr>
              <w:t>2</w:t>
            </w:r>
          </w:p>
        </w:tc>
      </w:tr>
      <w:tr w:rsidR="009C53B9" w:rsidRPr="009C53B9" w14:paraId="76E542F2" w14:textId="77777777" w:rsidTr="003500BF">
        <w:trPr>
          <w:trHeight w:val="1035"/>
          <w:jc w:val="center"/>
        </w:trPr>
        <w:tc>
          <w:tcPr>
            <w:tcW w:w="709" w:type="dxa"/>
            <w:vMerge/>
            <w:tcBorders>
              <w:top w:val="nil"/>
              <w:left w:val="single" w:sz="4" w:space="0" w:color="auto"/>
              <w:bottom w:val="single" w:sz="4" w:space="0" w:color="000000"/>
              <w:right w:val="single" w:sz="4" w:space="0" w:color="auto"/>
            </w:tcBorders>
            <w:vAlign w:val="center"/>
            <w:hideMark/>
          </w:tcPr>
          <w:p w14:paraId="480380A0" w14:textId="77777777" w:rsidR="003500BF" w:rsidRPr="009C53B9" w:rsidRDefault="003500BF" w:rsidP="003500BF">
            <w:pPr>
              <w:widowControl/>
              <w:spacing w:line="280" w:lineRule="exact"/>
              <w:jc w:val="left"/>
              <w:rPr>
                <w:rFonts w:eastAsia="等线"/>
                <w:kern w:val="0"/>
                <w:sz w:val="24"/>
              </w:rPr>
            </w:pPr>
          </w:p>
        </w:tc>
        <w:tc>
          <w:tcPr>
            <w:tcW w:w="713" w:type="dxa"/>
            <w:vMerge/>
            <w:tcBorders>
              <w:top w:val="single" w:sz="4" w:space="0" w:color="auto"/>
              <w:left w:val="single" w:sz="4" w:space="0" w:color="auto"/>
              <w:bottom w:val="single" w:sz="4" w:space="0" w:color="auto"/>
              <w:right w:val="single" w:sz="4" w:space="0" w:color="auto"/>
            </w:tcBorders>
            <w:vAlign w:val="center"/>
            <w:hideMark/>
          </w:tcPr>
          <w:p w14:paraId="496A5B4F" w14:textId="77777777" w:rsidR="003500BF" w:rsidRPr="009C53B9" w:rsidRDefault="003500BF" w:rsidP="003500BF">
            <w:pPr>
              <w:widowControl/>
              <w:spacing w:line="280" w:lineRule="exact"/>
              <w:jc w:val="left"/>
              <w:rPr>
                <w:rFonts w:eastAsia="等线"/>
                <w:b/>
                <w:kern w:val="0"/>
                <w:sz w:val="24"/>
              </w:rPr>
            </w:pPr>
          </w:p>
        </w:tc>
        <w:tc>
          <w:tcPr>
            <w:tcW w:w="992" w:type="dxa"/>
            <w:tcBorders>
              <w:top w:val="nil"/>
              <w:left w:val="single" w:sz="4" w:space="0" w:color="auto"/>
              <w:bottom w:val="single" w:sz="4" w:space="0" w:color="auto"/>
              <w:right w:val="single" w:sz="4" w:space="0" w:color="auto"/>
            </w:tcBorders>
            <w:shd w:val="clear" w:color="auto" w:fill="auto"/>
            <w:vAlign w:val="center"/>
            <w:hideMark/>
          </w:tcPr>
          <w:p w14:paraId="103DAFBB" w14:textId="77777777" w:rsidR="003500BF" w:rsidRPr="009C53B9" w:rsidRDefault="003500BF" w:rsidP="003500BF">
            <w:pPr>
              <w:widowControl/>
              <w:spacing w:line="280" w:lineRule="exact"/>
              <w:jc w:val="left"/>
              <w:rPr>
                <w:rFonts w:eastAsia="等线"/>
                <w:b/>
                <w:bCs/>
                <w:kern w:val="0"/>
                <w:sz w:val="24"/>
              </w:rPr>
            </w:pPr>
            <w:r w:rsidRPr="009C53B9">
              <w:rPr>
                <w:rFonts w:eastAsia="等线"/>
                <w:b/>
                <w:bCs/>
                <w:kern w:val="0"/>
                <w:sz w:val="24"/>
              </w:rPr>
              <w:t>B32</w:t>
            </w:r>
            <w:r w:rsidRPr="009C53B9">
              <w:rPr>
                <w:rFonts w:eastAsia="仿宋"/>
                <w:b/>
                <w:bCs/>
                <w:kern w:val="0"/>
                <w:sz w:val="24"/>
              </w:rPr>
              <w:t>系统操作培训及政策宣传场次</w:t>
            </w:r>
          </w:p>
        </w:tc>
        <w:tc>
          <w:tcPr>
            <w:tcW w:w="707" w:type="dxa"/>
            <w:tcBorders>
              <w:top w:val="nil"/>
              <w:left w:val="nil"/>
              <w:bottom w:val="single" w:sz="4" w:space="0" w:color="auto"/>
              <w:right w:val="single" w:sz="4" w:space="0" w:color="auto"/>
            </w:tcBorders>
            <w:shd w:val="clear" w:color="auto" w:fill="auto"/>
            <w:vAlign w:val="center"/>
            <w:hideMark/>
          </w:tcPr>
          <w:p w14:paraId="298B5E18" w14:textId="77777777" w:rsidR="003500BF" w:rsidRPr="009C53B9" w:rsidRDefault="003500BF" w:rsidP="003500BF">
            <w:pPr>
              <w:widowControl/>
              <w:spacing w:line="280" w:lineRule="exact"/>
              <w:jc w:val="center"/>
              <w:rPr>
                <w:rFonts w:eastAsia="等线"/>
                <w:kern w:val="0"/>
                <w:sz w:val="24"/>
              </w:rPr>
            </w:pPr>
            <w:r w:rsidRPr="009C53B9">
              <w:rPr>
                <w:rFonts w:eastAsia="等线"/>
                <w:kern w:val="0"/>
                <w:sz w:val="24"/>
              </w:rPr>
              <w:t>2</w:t>
            </w:r>
          </w:p>
        </w:tc>
        <w:tc>
          <w:tcPr>
            <w:tcW w:w="843" w:type="dxa"/>
            <w:tcBorders>
              <w:top w:val="nil"/>
              <w:left w:val="nil"/>
              <w:bottom w:val="single" w:sz="4" w:space="0" w:color="auto"/>
              <w:right w:val="single" w:sz="4" w:space="0" w:color="auto"/>
            </w:tcBorders>
            <w:shd w:val="clear" w:color="auto" w:fill="auto"/>
            <w:vAlign w:val="center"/>
            <w:hideMark/>
          </w:tcPr>
          <w:p w14:paraId="62A58B4B" w14:textId="77777777" w:rsidR="003500BF" w:rsidRPr="009C53B9" w:rsidRDefault="003500BF" w:rsidP="003500BF">
            <w:pPr>
              <w:widowControl/>
              <w:spacing w:line="280" w:lineRule="exact"/>
              <w:jc w:val="center"/>
              <w:rPr>
                <w:rFonts w:eastAsia="等线"/>
                <w:kern w:val="0"/>
                <w:sz w:val="24"/>
              </w:rPr>
            </w:pPr>
            <w:r w:rsidRPr="009C53B9">
              <w:rPr>
                <w:rFonts w:eastAsia="等线"/>
                <w:kern w:val="0"/>
                <w:sz w:val="24"/>
              </w:rPr>
              <w:t>4</w:t>
            </w:r>
            <w:r w:rsidRPr="009C53B9">
              <w:rPr>
                <w:rFonts w:eastAsia="仿宋"/>
                <w:kern w:val="0"/>
                <w:sz w:val="24"/>
              </w:rPr>
              <w:t>场</w:t>
            </w:r>
          </w:p>
        </w:tc>
        <w:tc>
          <w:tcPr>
            <w:tcW w:w="2127" w:type="dxa"/>
            <w:tcBorders>
              <w:top w:val="nil"/>
              <w:left w:val="nil"/>
              <w:bottom w:val="single" w:sz="4" w:space="0" w:color="auto"/>
              <w:right w:val="single" w:sz="4" w:space="0" w:color="auto"/>
            </w:tcBorders>
            <w:shd w:val="clear" w:color="auto" w:fill="auto"/>
            <w:vAlign w:val="center"/>
            <w:hideMark/>
          </w:tcPr>
          <w:p w14:paraId="03DDAE84" w14:textId="77777777" w:rsidR="003500BF" w:rsidRPr="009C53B9" w:rsidRDefault="003500BF" w:rsidP="003500BF">
            <w:pPr>
              <w:widowControl/>
              <w:spacing w:line="280" w:lineRule="exact"/>
              <w:rPr>
                <w:rFonts w:eastAsia="仿宋"/>
                <w:kern w:val="0"/>
                <w:sz w:val="24"/>
              </w:rPr>
            </w:pPr>
            <w:r w:rsidRPr="009C53B9">
              <w:rPr>
                <w:rFonts w:eastAsia="仿宋"/>
                <w:kern w:val="0"/>
                <w:sz w:val="24"/>
              </w:rPr>
              <w:t>考察系统操作培训及政策宣传场次</w:t>
            </w:r>
          </w:p>
        </w:tc>
        <w:tc>
          <w:tcPr>
            <w:tcW w:w="3115" w:type="dxa"/>
            <w:tcBorders>
              <w:top w:val="nil"/>
              <w:left w:val="nil"/>
              <w:bottom w:val="single" w:sz="4" w:space="0" w:color="auto"/>
              <w:right w:val="single" w:sz="4" w:space="0" w:color="auto"/>
            </w:tcBorders>
            <w:shd w:val="clear" w:color="auto" w:fill="auto"/>
            <w:vAlign w:val="center"/>
            <w:hideMark/>
          </w:tcPr>
          <w:p w14:paraId="6A7CB180" w14:textId="77777777" w:rsidR="003500BF" w:rsidRPr="009C53B9" w:rsidRDefault="003500BF" w:rsidP="003500BF">
            <w:pPr>
              <w:widowControl/>
              <w:spacing w:line="280" w:lineRule="exact"/>
              <w:rPr>
                <w:rFonts w:eastAsia="仿宋"/>
                <w:kern w:val="0"/>
                <w:sz w:val="24"/>
              </w:rPr>
            </w:pPr>
            <w:r w:rsidRPr="009C53B9">
              <w:rPr>
                <w:rFonts w:eastAsia="仿宋"/>
                <w:kern w:val="0"/>
                <w:sz w:val="24"/>
              </w:rPr>
              <w:t>政策业务宣传场次</w:t>
            </w:r>
            <w:r w:rsidRPr="009C53B9">
              <w:rPr>
                <w:rFonts w:eastAsia="仿宋"/>
                <w:kern w:val="0"/>
                <w:sz w:val="24"/>
              </w:rPr>
              <w:t>≥4</w:t>
            </w:r>
            <w:r w:rsidRPr="009C53B9">
              <w:rPr>
                <w:rFonts w:eastAsia="仿宋"/>
                <w:kern w:val="0"/>
                <w:sz w:val="24"/>
              </w:rPr>
              <w:t>场，得满分；政策业务宣传场次</w:t>
            </w:r>
            <w:r w:rsidRPr="009C53B9">
              <w:rPr>
                <w:rFonts w:eastAsia="仿宋"/>
                <w:kern w:val="0"/>
                <w:sz w:val="24"/>
              </w:rPr>
              <w:t>&lt;4</w:t>
            </w:r>
            <w:r w:rsidRPr="009C53B9">
              <w:rPr>
                <w:rFonts w:eastAsia="仿宋"/>
                <w:kern w:val="0"/>
                <w:sz w:val="24"/>
              </w:rPr>
              <w:t>场，按比例得分。</w:t>
            </w:r>
          </w:p>
        </w:tc>
        <w:tc>
          <w:tcPr>
            <w:tcW w:w="888" w:type="dxa"/>
            <w:tcBorders>
              <w:top w:val="nil"/>
              <w:left w:val="nil"/>
              <w:bottom w:val="single" w:sz="4" w:space="0" w:color="auto"/>
              <w:right w:val="single" w:sz="4" w:space="0" w:color="auto"/>
            </w:tcBorders>
            <w:shd w:val="clear" w:color="auto" w:fill="auto"/>
            <w:vAlign w:val="center"/>
            <w:hideMark/>
          </w:tcPr>
          <w:p w14:paraId="4CB27A81" w14:textId="77777777" w:rsidR="003500BF" w:rsidRPr="009C53B9" w:rsidRDefault="003500BF" w:rsidP="003500BF">
            <w:pPr>
              <w:widowControl/>
              <w:spacing w:line="280" w:lineRule="exact"/>
              <w:jc w:val="center"/>
              <w:rPr>
                <w:rFonts w:eastAsia="仿宋"/>
                <w:kern w:val="0"/>
                <w:sz w:val="24"/>
              </w:rPr>
            </w:pPr>
            <w:r w:rsidRPr="009C53B9">
              <w:rPr>
                <w:rFonts w:eastAsia="仿宋"/>
                <w:kern w:val="0"/>
                <w:sz w:val="24"/>
              </w:rPr>
              <w:t>4</w:t>
            </w:r>
            <w:r w:rsidRPr="009C53B9">
              <w:rPr>
                <w:rFonts w:eastAsia="仿宋"/>
                <w:kern w:val="0"/>
                <w:sz w:val="24"/>
              </w:rPr>
              <w:t>场</w:t>
            </w:r>
          </w:p>
        </w:tc>
        <w:tc>
          <w:tcPr>
            <w:tcW w:w="4366" w:type="dxa"/>
            <w:tcBorders>
              <w:top w:val="nil"/>
              <w:left w:val="nil"/>
              <w:bottom w:val="single" w:sz="4" w:space="0" w:color="auto"/>
              <w:right w:val="single" w:sz="4" w:space="0" w:color="auto"/>
            </w:tcBorders>
            <w:shd w:val="clear" w:color="auto" w:fill="auto"/>
            <w:vAlign w:val="center"/>
            <w:hideMark/>
          </w:tcPr>
          <w:p w14:paraId="76127C21" w14:textId="77777777" w:rsidR="003500BF" w:rsidRPr="009C53B9" w:rsidRDefault="003500BF" w:rsidP="003500BF">
            <w:pPr>
              <w:widowControl/>
              <w:spacing w:line="280" w:lineRule="exact"/>
              <w:jc w:val="left"/>
              <w:rPr>
                <w:rFonts w:eastAsia="仿宋"/>
                <w:kern w:val="0"/>
                <w:sz w:val="24"/>
              </w:rPr>
            </w:pPr>
            <w:r w:rsidRPr="009C53B9">
              <w:rPr>
                <w:rFonts w:eastAsia="仿宋"/>
                <w:kern w:val="0"/>
                <w:sz w:val="24"/>
              </w:rPr>
              <w:t>组织系统操作培训及政策宣传</w:t>
            </w:r>
            <w:r w:rsidRPr="009C53B9">
              <w:rPr>
                <w:rFonts w:eastAsia="仿宋"/>
                <w:kern w:val="0"/>
                <w:sz w:val="24"/>
              </w:rPr>
              <w:t>4</w:t>
            </w:r>
            <w:r w:rsidRPr="009C53B9">
              <w:rPr>
                <w:rFonts w:eastAsia="仿宋"/>
                <w:kern w:val="0"/>
                <w:sz w:val="24"/>
              </w:rPr>
              <w:t>场，完成率</w:t>
            </w:r>
            <w:r w:rsidRPr="009C53B9">
              <w:rPr>
                <w:rFonts w:eastAsia="仿宋"/>
                <w:kern w:val="0"/>
                <w:sz w:val="24"/>
              </w:rPr>
              <w:t>100%</w:t>
            </w:r>
            <w:r w:rsidRPr="009C53B9">
              <w:rPr>
                <w:rFonts w:eastAsia="仿宋"/>
                <w:kern w:val="0"/>
                <w:sz w:val="24"/>
              </w:rPr>
              <w:t>，按照评分标准，得满分。</w:t>
            </w:r>
          </w:p>
        </w:tc>
        <w:tc>
          <w:tcPr>
            <w:tcW w:w="850" w:type="dxa"/>
            <w:tcBorders>
              <w:top w:val="nil"/>
              <w:left w:val="nil"/>
              <w:bottom w:val="single" w:sz="4" w:space="0" w:color="auto"/>
              <w:right w:val="single" w:sz="4" w:space="0" w:color="auto"/>
            </w:tcBorders>
            <w:shd w:val="clear" w:color="auto" w:fill="auto"/>
            <w:vAlign w:val="center"/>
            <w:hideMark/>
          </w:tcPr>
          <w:p w14:paraId="3E30F2F4" w14:textId="77777777" w:rsidR="003500BF" w:rsidRPr="009C53B9" w:rsidRDefault="003500BF" w:rsidP="003500BF">
            <w:pPr>
              <w:widowControl/>
              <w:spacing w:line="280" w:lineRule="exact"/>
              <w:jc w:val="center"/>
              <w:rPr>
                <w:rFonts w:eastAsia="等线"/>
                <w:kern w:val="0"/>
                <w:sz w:val="24"/>
              </w:rPr>
            </w:pPr>
            <w:r w:rsidRPr="009C53B9">
              <w:rPr>
                <w:rFonts w:eastAsia="等线"/>
                <w:kern w:val="0"/>
                <w:sz w:val="24"/>
              </w:rPr>
              <w:t>2</w:t>
            </w:r>
          </w:p>
        </w:tc>
      </w:tr>
      <w:tr w:rsidR="009C53B9" w:rsidRPr="009C53B9" w14:paraId="3B9CA5F6" w14:textId="77777777" w:rsidTr="003500BF">
        <w:trPr>
          <w:trHeight w:val="750"/>
          <w:jc w:val="center"/>
        </w:trPr>
        <w:tc>
          <w:tcPr>
            <w:tcW w:w="709" w:type="dxa"/>
            <w:vMerge/>
            <w:tcBorders>
              <w:top w:val="nil"/>
              <w:left w:val="single" w:sz="4" w:space="0" w:color="auto"/>
              <w:bottom w:val="single" w:sz="4" w:space="0" w:color="000000"/>
              <w:right w:val="single" w:sz="4" w:space="0" w:color="auto"/>
            </w:tcBorders>
            <w:vAlign w:val="center"/>
            <w:hideMark/>
          </w:tcPr>
          <w:p w14:paraId="5446229E" w14:textId="77777777" w:rsidR="003500BF" w:rsidRPr="009C53B9" w:rsidRDefault="003500BF" w:rsidP="003500BF">
            <w:pPr>
              <w:widowControl/>
              <w:spacing w:line="280" w:lineRule="exact"/>
              <w:jc w:val="left"/>
              <w:rPr>
                <w:rFonts w:eastAsia="等线"/>
                <w:kern w:val="0"/>
                <w:sz w:val="24"/>
              </w:rPr>
            </w:pPr>
          </w:p>
        </w:tc>
        <w:tc>
          <w:tcPr>
            <w:tcW w:w="713" w:type="dxa"/>
            <w:vMerge/>
            <w:tcBorders>
              <w:top w:val="single" w:sz="4" w:space="0" w:color="auto"/>
              <w:left w:val="single" w:sz="4" w:space="0" w:color="auto"/>
              <w:bottom w:val="single" w:sz="4" w:space="0" w:color="auto"/>
              <w:right w:val="single" w:sz="4" w:space="0" w:color="auto"/>
            </w:tcBorders>
            <w:vAlign w:val="center"/>
            <w:hideMark/>
          </w:tcPr>
          <w:p w14:paraId="21AAE609" w14:textId="77777777" w:rsidR="003500BF" w:rsidRPr="009C53B9" w:rsidRDefault="003500BF" w:rsidP="003500BF">
            <w:pPr>
              <w:widowControl/>
              <w:spacing w:line="280" w:lineRule="exact"/>
              <w:jc w:val="left"/>
              <w:rPr>
                <w:rFonts w:eastAsia="等线"/>
                <w:kern w:val="0"/>
                <w:sz w:val="24"/>
              </w:rPr>
            </w:pPr>
          </w:p>
        </w:tc>
        <w:tc>
          <w:tcPr>
            <w:tcW w:w="992" w:type="dxa"/>
            <w:tcBorders>
              <w:top w:val="nil"/>
              <w:left w:val="single" w:sz="4" w:space="0" w:color="auto"/>
              <w:bottom w:val="single" w:sz="4" w:space="0" w:color="auto"/>
              <w:right w:val="single" w:sz="4" w:space="0" w:color="auto"/>
            </w:tcBorders>
            <w:shd w:val="clear" w:color="auto" w:fill="auto"/>
            <w:vAlign w:val="center"/>
            <w:hideMark/>
          </w:tcPr>
          <w:p w14:paraId="3447AA8E" w14:textId="77777777" w:rsidR="003500BF" w:rsidRPr="009C53B9" w:rsidRDefault="003500BF" w:rsidP="003500BF">
            <w:pPr>
              <w:widowControl/>
              <w:spacing w:line="280" w:lineRule="exact"/>
              <w:jc w:val="left"/>
              <w:rPr>
                <w:rFonts w:eastAsia="等线"/>
                <w:b/>
                <w:bCs/>
                <w:kern w:val="0"/>
                <w:sz w:val="24"/>
              </w:rPr>
            </w:pPr>
            <w:r w:rsidRPr="009C53B9">
              <w:rPr>
                <w:rFonts w:eastAsia="等线"/>
                <w:b/>
                <w:bCs/>
                <w:kern w:val="0"/>
                <w:sz w:val="24"/>
              </w:rPr>
              <w:t>B33</w:t>
            </w:r>
            <w:r w:rsidRPr="009C53B9">
              <w:rPr>
                <w:rFonts w:eastAsia="仿宋"/>
                <w:b/>
                <w:bCs/>
                <w:kern w:val="0"/>
                <w:sz w:val="24"/>
              </w:rPr>
              <w:t>创业培训交流会场次</w:t>
            </w:r>
          </w:p>
        </w:tc>
        <w:tc>
          <w:tcPr>
            <w:tcW w:w="707" w:type="dxa"/>
            <w:tcBorders>
              <w:top w:val="nil"/>
              <w:left w:val="nil"/>
              <w:bottom w:val="single" w:sz="4" w:space="0" w:color="auto"/>
              <w:right w:val="single" w:sz="4" w:space="0" w:color="auto"/>
            </w:tcBorders>
            <w:shd w:val="clear" w:color="auto" w:fill="auto"/>
            <w:vAlign w:val="center"/>
            <w:hideMark/>
          </w:tcPr>
          <w:p w14:paraId="3C66E7C5" w14:textId="77777777" w:rsidR="003500BF" w:rsidRPr="009C53B9" w:rsidRDefault="003500BF" w:rsidP="003500BF">
            <w:pPr>
              <w:widowControl/>
              <w:spacing w:line="280" w:lineRule="exact"/>
              <w:jc w:val="center"/>
              <w:rPr>
                <w:rFonts w:eastAsia="等线"/>
                <w:kern w:val="0"/>
                <w:sz w:val="24"/>
              </w:rPr>
            </w:pPr>
            <w:r w:rsidRPr="009C53B9">
              <w:rPr>
                <w:rFonts w:eastAsia="等线"/>
                <w:kern w:val="0"/>
                <w:sz w:val="24"/>
              </w:rPr>
              <w:t>2</w:t>
            </w:r>
          </w:p>
        </w:tc>
        <w:tc>
          <w:tcPr>
            <w:tcW w:w="843" w:type="dxa"/>
            <w:tcBorders>
              <w:top w:val="nil"/>
              <w:left w:val="nil"/>
              <w:bottom w:val="single" w:sz="4" w:space="0" w:color="auto"/>
              <w:right w:val="single" w:sz="4" w:space="0" w:color="auto"/>
            </w:tcBorders>
            <w:shd w:val="clear" w:color="auto" w:fill="auto"/>
            <w:vAlign w:val="center"/>
            <w:hideMark/>
          </w:tcPr>
          <w:p w14:paraId="52D656C5" w14:textId="77777777" w:rsidR="003500BF" w:rsidRPr="009C53B9" w:rsidRDefault="003500BF" w:rsidP="003500BF">
            <w:pPr>
              <w:widowControl/>
              <w:spacing w:line="280" w:lineRule="exact"/>
              <w:jc w:val="center"/>
              <w:rPr>
                <w:rFonts w:eastAsia="等线"/>
                <w:kern w:val="0"/>
                <w:sz w:val="24"/>
              </w:rPr>
            </w:pPr>
            <w:r w:rsidRPr="009C53B9">
              <w:rPr>
                <w:rFonts w:eastAsia="等线"/>
                <w:kern w:val="0"/>
                <w:sz w:val="24"/>
              </w:rPr>
              <w:t>2</w:t>
            </w:r>
            <w:r w:rsidRPr="009C53B9">
              <w:rPr>
                <w:rFonts w:eastAsia="仿宋"/>
                <w:kern w:val="0"/>
                <w:sz w:val="24"/>
              </w:rPr>
              <w:t>场</w:t>
            </w:r>
          </w:p>
        </w:tc>
        <w:tc>
          <w:tcPr>
            <w:tcW w:w="2127" w:type="dxa"/>
            <w:tcBorders>
              <w:top w:val="nil"/>
              <w:left w:val="nil"/>
              <w:bottom w:val="single" w:sz="4" w:space="0" w:color="auto"/>
              <w:right w:val="single" w:sz="4" w:space="0" w:color="auto"/>
            </w:tcBorders>
            <w:shd w:val="clear" w:color="auto" w:fill="auto"/>
            <w:vAlign w:val="center"/>
            <w:hideMark/>
          </w:tcPr>
          <w:p w14:paraId="03CB941E" w14:textId="77777777" w:rsidR="003500BF" w:rsidRPr="009C53B9" w:rsidRDefault="003500BF" w:rsidP="003500BF">
            <w:pPr>
              <w:widowControl/>
              <w:spacing w:line="280" w:lineRule="exact"/>
              <w:rPr>
                <w:rFonts w:eastAsia="仿宋"/>
                <w:kern w:val="0"/>
                <w:sz w:val="24"/>
              </w:rPr>
            </w:pPr>
            <w:r w:rsidRPr="009C53B9">
              <w:rPr>
                <w:rFonts w:eastAsia="仿宋"/>
                <w:kern w:val="0"/>
                <w:sz w:val="24"/>
              </w:rPr>
              <w:t>考察创业培训交流会场次</w:t>
            </w:r>
          </w:p>
        </w:tc>
        <w:tc>
          <w:tcPr>
            <w:tcW w:w="3115" w:type="dxa"/>
            <w:tcBorders>
              <w:top w:val="nil"/>
              <w:left w:val="nil"/>
              <w:bottom w:val="single" w:sz="4" w:space="0" w:color="auto"/>
              <w:right w:val="single" w:sz="4" w:space="0" w:color="auto"/>
            </w:tcBorders>
            <w:shd w:val="clear" w:color="auto" w:fill="auto"/>
            <w:vAlign w:val="center"/>
            <w:hideMark/>
          </w:tcPr>
          <w:p w14:paraId="33FE007E" w14:textId="77777777" w:rsidR="003500BF" w:rsidRPr="009C53B9" w:rsidRDefault="003500BF" w:rsidP="003500BF">
            <w:pPr>
              <w:widowControl/>
              <w:spacing w:line="280" w:lineRule="exact"/>
              <w:rPr>
                <w:rFonts w:eastAsia="仿宋"/>
                <w:kern w:val="0"/>
                <w:sz w:val="24"/>
              </w:rPr>
            </w:pPr>
            <w:r w:rsidRPr="009C53B9">
              <w:rPr>
                <w:rFonts w:eastAsia="仿宋"/>
                <w:kern w:val="0"/>
                <w:sz w:val="24"/>
              </w:rPr>
              <w:t>创业培训交流会场次</w:t>
            </w:r>
            <w:r w:rsidRPr="009C53B9">
              <w:rPr>
                <w:rFonts w:eastAsia="仿宋"/>
                <w:kern w:val="0"/>
                <w:sz w:val="24"/>
              </w:rPr>
              <w:t>≥2</w:t>
            </w:r>
            <w:r w:rsidRPr="009C53B9">
              <w:rPr>
                <w:rFonts w:eastAsia="仿宋"/>
                <w:kern w:val="0"/>
                <w:sz w:val="24"/>
              </w:rPr>
              <w:t>场，得满分；创业培训交流会场次</w:t>
            </w:r>
            <w:r w:rsidRPr="009C53B9">
              <w:rPr>
                <w:rFonts w:eastAsia="仿宋"/>
                <w:kern w:val="0"/>
                <w:sz w:val="24"/>
              </w:rPr>
              <w:t>&lt;2</w:t>
            </w:r>
            <w:r w:rsidRPr="009C53B9">
              <w:rPr>
                <w:rFonts w:eastAsia="仿宋"/>
                <w:kern w:val="0"/>
                <w:sz w:val="24"/>
              </w:rPr>
              <w:t>场，按比例得分。</w:t>
            </w:r>
          </w:p>
        </w:tc>
        <w:tc>
          <w:tcPr>
            <w:tcW w:w="888" w:type="dxa"/>
            <w:tcBorders>
              <w:top w:val="nil"/>
              <w:left w:val="nil"/>
              <w:bottom w:val="single" w:sz="4" w:space="0" w:color="auto"/>
              <w:right w:val="single" w:sz="4" w:space="0" w:color="auto"/>
            </w:tcBorders>
            <w:shd w:val="clear" w:color="auto" w:fill="auto"/>
            <w:vAlign w:val="center"/>
            <w:hideMark/>
          </w:tcPr>
          <w:p w14:paraId="3265A117" w14:textId="77777777" w:rsidR="003500BF" w:rsidRPr="009C53B9" w:rsidRDefault="003500BF" w:rsidP="003500BF">
            <w:pPr>
              <w:widowControl/>
              <w:spacing w:line="280" w:lineRule="exact"/>
              <w:jc w:val="center"/>
              <w:rPr>
                <w:rFonts w:eastAsia="等线"/>
                <w:kern w:val="0"/>
                <w:sz w:val="24"/>
              </w:rPr>
            </w:pPr>
            <w:r w:rsidRPr="009C53B9">
              <w:rPr>
                <w:rFonts w:eastAsia="等线"/>
                <w:kern w:val="0"/>
                <w:sz w:val="24"/>
              </w:rPr>
              <w:t>2</w:t>
            </w:r>
            <w:r w:rsidRPr="009C53B9">
              <w:rPr>
                <w:rFonts w:eastAsia="仿宋"/>
                <w:kern w:val="0"/>
                <w:sz w:val="24"/>
              </w:rPr>
              <w:t>场</w:t>
            </w:r>
          </w:p>
        </w:tc>
        <w:tc>
          <w:tcPr>
            <w:tcW w:w="4366" w:type="dxa"/>
            <w:tcBorders>
              <w:top w:val="nil"/>
              <w:left w:val="nil"/>
              <w:bottom w:val="single" w:sz="4" w:space="0" w:color="auto"/>
              <w:right w:val="single" w:sz="4" w:space="0" w:color="auto"/>
            </w:tcBorders>
            <w:shd w:val="clear" w:color="auto" w:fill="auto"/>
            <w:vAlign w:val="center"/>
            <w:hideMark/>
          </w:tcPr>
          <w:p w14:paraId="7FE1B57C" w14:textId="77777777" w:rsidR="003500BF" w:rsidRPr="009C53B9" w:rsidRDefault="003500BF" w:rsidP="003500BF">
            <w:pPr>
              <w:widowControl/>
              <w:spacing w:line="280" w:lineRule="exact"/>
              <w:jc w:val="left"/>
              <w:rPr>
                <w:rFonts w:eastAsia="仿宋"/>
                <w:kern w:val="0"/>
                <w:sz w:val="24"/>
              </w:rPr>
            </w:pPr>
            <w:r w:rsidRPr="009C53B9">
              <w:rPr>
                <w:rFonts w:eastAsia="仿宋"/>
                <w:kern w:val="0"/>
                <w:sz w:val="24"/>
              </w:rPr>
              <w:t>组织创业培训交流会</w:t>
            </w:r>
            <w:r w:rsidRPr="009C53B9">
              <w:rPr>
                <w:rFonts w:eastAsia="仿宋"/>
                <w:kern w:val="0"/>
                <w:sz w:val="24"/>
              </w:rPr>
              <w:t>2</w:t>
            </w:r>
            <w:r w:rsidRPr="009C53B9">
              <w:rPr>
                <w:rFonts w:eastAsia="仿宋"/>
                <w:kern w:val="0"/>
                <w:sz w:val="24"/>
              </w:rPr>
              <w:t>场，完成率</w:t>
            </w:r>
            <w:r w:rsidRPr="009C53B9">
              <w:rPr>
                <w:rFonts w:eastAsia="仿宋"/>
                <w:kern w:val="0"/>
                <w:sz w:val="24"/>
              </w:rPr>
              <w:t>100%</w:t>
            </w:r>
            <w:r w:rsidRPr="009C53B9">
              <w:rPr>
                <w:rFonts w:eastAsia="仿宋"/>
                <w:kern w:val="0"/>
                <w:sz w:val="24"/>
              </w:rPr>
              <w:t>，按照评分标准，得满分。</w:t>
            </w:r>
          </w:p>
        </w:tc>
        <w:tc>
          <w:tcPr>
            <w:tcW w:w="850" w:type="dxa"/>
            <w:tcBorders>
              <w:top w:val="nil"/>
              <w:left w:val="nil"/>
              <w:bottom w:val="single" w:sz="4" w:space="0" w:color="auto"/>
              <w:right w:val="single" w:sz="4" w:space="0" w:color="auto"/>
            </w:tcBorders>
            <w:shd w:val="clear" w:color="auto" w:fill="auto"/>
            <w:vAlign w:val="center"/>
            <w:hideMark/>
          </w:tcPr>
          <w:p w14:paraId="10FC56DA" w14:textId="77777777" w:rsidR="003500BF" w:rsidRPr="009C53B9" w:rsidRDefault="003500BF" w:rsidP="003500BF">
            <w:pPr>
              <w:widowControl/>
              <w:spacing w:line="280" w:lineRule="exact"/>
              <w:jc w:val="center"/>
              <w:rPr>
                <w:rFonts w:eastAsia="等线"/>
                <w:kern w:val="0"/>
                <w:sz w:val="24"/>
              </w:rPr>
            </w:pPr>
            <w:r w:rsidRPr="009C53B9">
              <w:rPr>
                <w:rFonts w:eastAsia="等线"/>
                <w:kern w:val="0"/>
                <w:sz w:val="24"/>
              </w:rPr>
              <w:t>2</w:t>
            </w:r>
          </w:p>
        </w:tc>
      </w:tr>
      <w:tr w:rsidR="009C53B9" w:rsidRPr="009C53B9" w14:paraId="65DDDF8D" w14:textId="77777777" w:rsidTr="003500BF">
        <w:trPr>
          <w:trHeight w:val="1260"/>
          <w:jc w:val="center"/>
        </w:trPr>
        <w:tc>
          <w:tcPr>
            <w:tcW w:w="709" w:type="dxa"/>
            <w:vMerge/>
            <w:tcBorders>
              <w:top w:val="nil"/>
              <w:left w:val="single" w:sz="4" w:space="0" w:color="auto"/>
              <w:bottom w:val="single" w:sz="4" w:space="0" w:color="000000"/>
              <w:right w:val="single" w:sz="4" w:space="0" w:color="auto"/>
            </w:tcBorders>
            <w:vAlign w:val="center"/>
            <w:hideMark/>
          </w:tcPr>
          <w:p w14:paraId="0397B420" w14:textId="77777777" w:rsidR="003500BF" w:rsidRPr="009C53B9" w:rsidRDefault="003500BF" w:rsidP="003500BF">
            <w:pPr>
              <w:widowControl/>
              <w:spacing w:line="280" w:lineRule="exact"/>
              <w:jc w:val="left"/>
              <w:rPr>
                <w:rFonts w:eastAsia="等线"/>
                <w:kern w:val="0"/>
                <w:sz w:val="24"/>
              </w:rPr>
            </w:pPr>
          </w:p>
        </w:tc>
        <w:tc>
          <w:tcPr>
            <w:tcW w:w="713" w:type="dxa"/>
            <w:vMerge/>
            <w:tcBorders>
              <w:top w:val="single" w:sz="4" w:space="0" w:color="auto"/>
              <w:left w:val="single" w:sz="4" w:space="0" w:color="auto"/>
              <w:bottom w:val="single" w:sz="4" w:space="0" w:color="auto"/>
              <w:right w:val="single" w:sz="4" w:space="0" w:color="auto"/>
            </w:tcBorders>
            <w:vAlign w:val="center"/>
            <w:hideMark/>
          </w:tcPr>
          <w:p w14:paraId="6DE5D65C" w14:textId="77777777" w:rsidR="003500BF" w:rsidRPr="009C53B9" w:rsidRDefault="003500BF" w:rsidP="003500BF">
            <w:pPr>
              <w:widowControl/>
              <w:spacing w:line="280" w:lineRule="exact"/>
              <w:jc w:val="left"/>
              <w:rPr>
                <w:rFonts w:eastAsia="等线"/>
                <w:kern w:val="0"/>
                <w:sz w:val="24"/>
              </w:rPr>
            </w:pPr>
          </w:p>
        </w:tc>
        <w:tc>
          <w:tcPr>
            <w:tcW w:w="992" w:type="dxa"/>
            <w:tcBorders>
              <w:top w:val="nil"/>
              <w:left w:val="single" w:sz="4" w:space="0" w:color="auto"/>
              <w:bottom w:val="single" w:sz="4" w:space="0" w:color="auto"/>
              <w:right w:val="single" w:sz="4" w:space="0" w:color="auto"/>
            </w:tcBorders>
            <w:shd w:val="clear" w:color="auto" w:fill="auto"/>
            <w:vAlign w:val="center"/>
            <w:hideMark/>
          </w:tcPr>
          <w:p w14:paraId="255D841B" w14:textId="77777777" w:rsidR="003500BF" w:rsidRPr="009C53B9" w:rsidRDefault="003500BF" w:rsidP="003500BF">
            <w:pPr>
              <w:widowControl/>
              <w:spacing w:line="280" w:lineRule="exact"/>
              <w:jc w:val="left"/>
              <w:rPr>
                <w:rFonts w:eastAsia="等线"/>
                <w:b/>
                <w:bCs/>
                <w:kern w:val="0"/>
                <w:sz w:val="24"/>
              </w:rPr>
            </w:pPr>
            <w:r w:rsidRPr="009C53B9">
              <w:rPr>
                <w:rFonts w:eastAsia="等线"/>
                <w:b/>
                <w:bCs/>
                <w:kern w:val="0"/>
                <w:sz w:val="24"/>
              </w:rPr>
              <w:t>B34</w:t>
            </w:r>
            <w:r w:rsidRPr="009C53B9">
              <w:rPr>
                <w:rFonts w:eastAsia="仿宋"/>
                <w:b/>
                <w:bCs/>
                <w:kern w:val="0"/>
                <w:sz w:val="24"/>
              </w:rPr>
              <w:t>培训考核督导率</w:t>
            </w:r>
          </w:p>
        </w:tc>
        <w:tc>
          <w:tcPr>
            <w:tcW w:w="707" w:type="dxa"/>
            <w:tcBorders>
              <w:top w:val="nil"/>
              <w:left w:val="nil"/>
              <w:bottom w:val="single" w:sz="4" w:space="0" w:color="auto"/>
              <w:right w:val="single" w:sz="4" w:space="0" w:color="auto"/>
            </w:tcBorders>
            <w:shd w:val="clear" w:color="auto" w:fill="auto"/>
            <w:vAlign w:val="center"/>
            <w:hideMark/>
          </w:tcPr>
          <w:p w14:paraId="0FA1BCE1" w14:textId="77777777" w:rsidR="003500BF" w:rsidRPr="009C53B9" w:rsidRDefault="003500BF" w:rsidP="003500BF">
            <w:pPr>
              <w:widowControl/>
              <w:spacing w:line="280" w:lineRule="exact"/>
              <w:jc w:val="center"/>
              <w:rPr>
                <w:rFonts w:eastAsia="等线"/>
                <w:kern w:val="0"/>
                <w:sz w:val="24"/>
              </w:rPr>
            </w:pPr>
            <w:r w:rsidRPr="009C53B9">
              <w:rPr>
                <w:rFonts w:eastAsia="等线"/>
                <w:kern w:val="0"/>
                <w:sz w:val="24"/>
              </w:rPr>
              <w:t>3</w:t>
            </w:r>
          </w:p>
        </w:tc>
        <w:tc>
          <w:tcPr>
            <w:tcW w:w="843" w:type="dxa"/>
            <w:tcBorders>
              <w:top w:val="nil"/>
              <w:left w:val="nil"/>
              <w:bottom w:val="single" w:sz="4" w:space="0" w:color="auto"/>
              <w:right w:val="single" w:sz="4" w:space="0" w:color="auto"/>
            </w:tcBorders>
            <w:shd w:val="clear" w:color="auto" w:fill="auto"/>
            <w:vAlign w:val="center"/>
            <w:hideMark/>
          </w:tcPr>
          <w:p w14:paraId="4AD7B8A3" w14:textId="77777777" w:rsidR="003500BF" w:rsidRPr="009C53B9" w:rsidRDefault="003500BF" w:rsidP="003500BF">
            <w:pPr>
              <w:widowControl/>
              <w:spacing w:line="280" w:lineRule="exact"/>
              <w:jc w:val="center"/>
              <w:rPr>
                <w:rFonts w:eastAsia="等线"/>
                <w:kern w:val="0"/>
                <w:sz w:val="24"/>
              </w:rPr>
            </w:pPr>
            <w:r w:rsidRPr="009C53B9">
              <w:rPr>
                <w:rFonts w:eastAsia="仿宋"/>
                <w:kern w:val="0"/>
                <w:sz w:val="24"/>
              </w:rPr>
              <w:t>≥</w:t>
            </w:r>
            <w:r w:rsidRPr="009C53B9">
              <w:rPr>
                <w:rFonts w:eastAsia="等线"/>
                <w:kern w:val="0"/>
                <w:sz w:val="24"/>
              </w:rPr>
              <w:t>80%</w:t>
            </w:r>
          </w:p>
        </w:tc>
        <w:tc>
          <w:tcPr>
            <w:tcW w:w="2127" w:type="dxa"/>
            <w:tcBorders>
              <w:top w:val="nil"/>
              <w:left w:val="nil"/>
              <w:bottom w:val="single" w:sz="4" w:space="0" w:color="auto"/>
              <w:right w:val="single" w:sz="4" w:space="0" w:color="auto"/>
            </w:tcBorders>
            <w:shd w:val="clear" w:color="auto" w:fill="auto"/>
            <w:vAlign w:val="center"/>
            <w:hideMark/>
          </w:tcPr>
          <w:p w14:paraId="50D32832" w14:textId="77777777" w:rsidR="003500BF" w:rsidRPr="009C53B9" w:rsidRDefault="003500BF" w:rsidP="003500BF">
            <w:pPr>
              <w:widowControl/>
              <w:spacing w:line="280" w:lineRule="exact"/>
              <w:rPr>
                <w:rFonts w:eastAsia="仿宋"/>
                <w:kern w:val="0"/>
                <w:sz w:val="24"/>
              </w:rPr>
            </w:pPr>
            <w:r w:rsidRPr="009C53B9">
              <w:rPr>
                <w:rFonts w:eastAsia="仿宋"/>
                <w:kern w:val="0"/>
                <w:sz w:val="24"/>
              </w:rPr>
              <w:t>考察培训班督导情况</w:t>
            </w:r>
          </w:p>
        </w:tc>
        <w:tc>
          <w:tcPr>
            <w:tcW w:w="3115" w:type="dxa"/>
            <w:tcBorders>
              <w:top w:val="nil"/>
              <w:left w:val="nil"/>
              <w:bottom w:val="single" w:sz="4" w:space="0" w:color="auto"/>
              <w:right w:val="single" w:sz="4" w:space="0" w:color="auto"/>
            </w:tcBorders>
            <w:shd w:val="clear" w:color="auto" w:fill="auto"/>
            <w:vAlign w:val="center"/>
            <w:hideMark/>
          </w:tcPr>
          <w:p w14:paraId="4FB9DDFB" w14:textId="77777777" w:rsidR="003500BF" w:rsidRPr="009C53B9" w:rsidRDefault="003500BF" w:rsidP="003500BF">
            <w:pPr>
              <w:widowControl/>
              <w:spacing w:line="280" w:lineRule="exact"/>
              <w:rPr>
                <w:rFonts w:eastAsia="仿宋"/>
                <w:kern w:val="0"/>
                <w:sz w:val="24"/>
              </w:rPr>
            </w:pPr>
            <w:r w:rsidRPr="009C53B9">
              <w:rPr>
                <w:rFonts w:eastAsia="仿宋"/>
                <w:kern w:val="0"/>
                <w:sz w:val="24"/>
              </w:rPr>
              <w:t>培训班督导合格率</w:t>
            </w:r>
            <w:r w:rsidRPr="009C53B9">
              <w:rPr>
                <w:rFonts w:eastAsia="仿宋"/>
                <w:kern w:val="0"/>
                <w:sz w:val="24"/>
              </w:rPr>
              <w:t>≥80%</w:t>
            </w:r>
            <w:r w:rsidRPr="009C53B9">
              <w:rPr>
                <w:rFonts w:eastAsia="仿宋"/>
                <w:kern w:val="0"/>
                <w:sz w:val="24"/>
              </w:rPr>
              <w:t>，得满分；培训班督导合格率</w:t>
            </w:r>
            <w:r w:rsidRPr="009C53B9">
              <w:rPr>
                <w:rFonts w:eastAsia="仿宋"/>
                <w:kern w:val="0"/>
                <w:sz w:val="24"/>
              </w:rPr>
              <w:t>&lt;80%</w:t>
            </w:r>
            <w:r w:rsidRPr="009C53B9">
              <w:rPr>
                <w:rFonts w:eastAsia="仿宋"/>
                <w:kern w:val="0"/>
                <w:sz w:val="24"/>
              </w:rPr>
              <w:t>，每低于标准值</w:t>
            </w:r>
            <w:r w:rsidRPr="009C53B9">
              <w:rPr>
                <w:rFonts w:eastAsia="仿宋"/>
                <w:kern w:val="0"/>
                <w:sz w:val="24"/>
              </w:rPr>
              <w:t>1%</w:t>
            </w:r>
            <w:r w:rsidRPr="009C53B9">
              <w:rPr>
                <w:rFonts w:eastAsia="仿宋"/>
                <w:kern w:val="0"/>
                <w:sz w:val="24"/>
              </w:rPr>
              <w:t>扣除</w:t>
            </w:r>
            <w:r w:rsidRPr="009C53B9">
              <w:rPr>
                <w:rFonts w:eastAsia="仿宋"/>
                <w:kern w:val="0"/>
                <w:sz w:val="24"/>
              </w:rPr>
              <w:t>5%</w:t>
            </w:r>
            <w:r w:rsidRPr="009C53B9">
              <w:rPr>
                <w:rFonts w:eastAsia="仿宋"/>
                <w:kern w:val="0"/>
                <w:sz w:val="24"/>
              </w:rPr>
              <w:t>的权重分数。扣完为止。</w:t>
            </w:r>
          </w:p>
        </w:tc>
        <w:tc>
          <w:tcPr>
            <w:tcW w:w="888" w:type="dxa"/>
            <w:tcBorders>
              <w:top w:val="nil"/>
              <w:left w:val="nil"/>
              <w:bottom w:val="single" w:sz="4" w:space="0" w:color="auto"/>
              <w:right w:val="single" w:sz="4" w:space="0" w:color="auto"/>
            </w:tcBorders>
            <w:shd w:val="clear" w:color="auto" w:fill="auto"/>
            <w:vAlign w:val="center"/>
            <w:hideMark/>
          </w:tcPr>
          <w:p w14:paraId="2885BB87" w14:textId="77777777" w:rsidR="003500BF" w:rsidRPr="009C53B9" w:rsidRDefault="003500BF" w:rsidP="003500BF">
            <w:pPr>
              <w:widowControl/>
              <w:spacing w:line="280" w:lineRule="exact"/>
              <w:jc w:val="center"/>
              <w:rPr>
                <w:rFonts w:eastAsia="等线"/>
                <w:kern w:val="0"/>
                <w:sz w:val="24"/>
              </w:rPr>
            </w:pPr>
            <w:r w:rsidRPr="009C53B9">
              <w:rPr>
                <w:rFonts w:eastAsia="等线"/>
                <w:kern w:val="0"/>
                <w:sz w:val="24"/>
              </w:rPr>
              <w:t>89.49%</w:t>
            </w:r>
          </w:p>
        </w:tc>
        <w:tc>
          <w:tcPr>
            <w:tcW w:w="4366" w:type="dxa"/>
            <w:tcBorders>
              <w:top w:val="nil"/>
              <w:left w:val="nil"/>
              <w:bottom w:val="single" w:sz="4" w:space="0" w:color="auto"/>
              <w:right w:val="single" w:sz="4" w:space="0" w:color="auto"/>
            </w:tcBorders>
            <w:shd w:val="clear" w:color="auto" w:fill="auto"/>
            <w:vAlign w:val="center"/>
            <w:hideMark/>
          </w:tcPr>
          <w:p w14:paraId="2D77FF9D" w14:textId="77777777" w:rsidR="003500BF" w:rsidRPr="009C53B9" w:rsidRDefault="003500BF" w:rsidP="003500BF">
            <w:pPr>
              <w:widowControl/>
              <w:spacing w:line="280" w:lineRule="exact"/>
              <w:jc w:val="left"/>
              <w:rPr>
                <w:rFonts w:eastAsia="仿宋"/>
                <w:kern w:val="0"/>
                <w:sz w:val="24"/>
              </w:rPr>
            </w:pPr>
            <w:r w:rsidRPr="009C53B9">
              <w:rPr>
                <w:rFonts w:eastAsia="仿宋"/>
                <w:kern w:val="0"/>
                <w:sz w:val="24"/>
              </w:rPr>
              <w:t>根据培训系统数据库统计取数得出培训班督导合格率为</w:t>
            </w:r>
            <w:r w:rsidRPr="009C53B9">
              <w:rPr>
                <w:rFonts w:eastAsia="仿宋"/>
                <w:kern w:val="0"/>
                <w:sz w:val="24"/>
              </w:rPr>
              <w:t>89.49%</w:t>
            </w:r>
            <w:r w:rsidRPr="009C53B9">
              <w:rPr>
                <w:rFonts w:eastAsia="仿宋"/>
                <w:kern w:val="0"/>
                <w:sz w:val="24"/>
              </w:rPr>
              <w:t>，按照评分标准，得满分。</w:t>
            </w:r>
          </w:p>
        </w:tc>
        <w:tc>
          <w:tcPr>
            <w:tcW w:w="850" w:type="dxa"/>
            <w:tcBorders>
              <w:top w:val="nil"/>
              <w:left w:val="nil"/>
              <w:bottom w:val="single" w:sz="4" w:space="0" w:color="auto"/>
              <w:right w:val="single" w:sz="4" w:space="0" w:color="auto"/>
            </w:tcBorders>
            <w:shd w:val="clear" w:color="auto" w:fill="auto"/>
            <w:vAlign w:val="center"/>
            <w:hideMark/>
          </w:tcPr>
          <w:p w14:paraId="6F95EE24" w14:textId="77777777" w:rsidR="003500BF" w:rsidRPr="009C53B9" w:rsidRDefault="003500BF" w:rsidP="003500BF">
            <w:pPr>
              <w:widowControl/>
              <w:spacing w:line="280" w:lineRule="exact"/>
              <w:jc w:val="center"/>
              <w:rPr>
                <w:rFonts w:eastAsia="等线"/>
                <w:kern w:val="0"/>
                <w:sz w:val="24"/>
              </w:rPr>
            </w:pPr>
            <w:r w:rsidRPr="009C53B9">
              <w:rPr>
                <w:rFonts w:eastAsia="等线"/>
                <w:kern w:val="0"/>
                <w:sz w:val="24"/>
              </w:rPr>
              <w:t>3</w:t>
            </w:r>
          </w:p>
        </w:tc>
      </w:tr>
      <w:tr w:rsidR="009C53B9" w:rsidRPr="009C53B9" w14:paraId="2782B7D8" w14:textId="77777777" w:rsidTr="003500BF">
        <w:trPr>
          <w:trHeight w:val="1260"/>
          <w:jc w:val="center"/>
        </w:trPr>
        <w:tc>
          <w:tcPr>
            <w:tcW w:w="709" w:type="dxa"/>
            <w:vMerge/>
            <w:tcBorders>
              <w:top w:val="nil"/>
              <w:left w:val="single" w:sz="4" w:space="0" w:color="auto"/>
              <w:bottom w:val="single" w:sz="4" w:space="0" w:color="000000"/>
              <w:right w:val="single" w:sz="4" w:space="0" w:color="auto"/>
            </w:tcBorders>
            <w:vAlign w:val="center"/>
            <w:hideMark/>
          </w:tcPr>
          <w:p w14:paraId="0BD60376" w14:textId="77777777" w:rsidR="003500BF" w:rsidRPr="009C53B9" w:rsidRDefault="003500BF" w:rsidP="003500BF">
            <w:pPr>
              <w:widowControl/>
              <w:spacing w:line="280" w:lineRule="exact"/>
              <w:jc w:val="left"/>
              <w:rPr>
                <w:rFonts w:eastAsia="等线"/>
                <w:kern w:val="0"/>
                <w:sz w:val="24"/>
              </w:rPr>
            </w:pPr>
          </w:p>
        </w:tc>
        <w:tc>
          <w:tcPr>
            <w:tcW w:w="713" w:type="dxa"/>
            <w:vMerge/>
            <w:tcBorders>
              <w:top w:val="single" w:sz="4" w:space="0" w:color="auto"/>
              <w:left w:val="single" w:sz="4" w:space="0" w:color="auto"/>
              <w:bottom w:val="single" w:sz="4" w:space="0" w:color="auto"/>
              <w:right w:val="single" w:sz="4" w:space="0" w:color="auto"/>
            </w:tcBorders>
            <w:vAlign w:val="center"/>
            <w:hideMark/>
          </w:tcPr>
          <w:p w14:paraId="2C4F742D" w14:textId="77777777" w:rsidR="003500BF" w:rsidRPr="009C53B9" w:rsidRDefault="003500BF" w:rsidP="003500BF">
            <w:pPr>
              <w:widowControl/>
              <w:spacing w:line="280" w:lineRule="exact"/>
              <w:jc w:val="left"/>
              <w:rPr>
                <w:rFonts w:eastAsia="等线"/>
                <w:kern w:val="0"/>
                <w:sz w:val="24"/>
              </w:rPr>
            </w:pPr>
          </w:p>
        </w:tc>
        <w:tc>
          <w:tcPr>
            <w:tcW w:w="992" w:type="dxa"/>
            <w:tcBorders>
              <w:top w:val="nil"/>
              <w:left w:val="single" w:sz="4" w:space="0" w:color="auto"/>
              <w:bottom w:val="single" w:sz="4" w:space="0" w:color="auto"/>
              <w:right w:val="single" w:sz="4" w:space="0" w:color="auto"/>
            </w:tcBorders>
            <w:shd w:val="clear" w:color="auto" w:fill="auto"/>
            <w:vAlign w:val="center"/>
            <w:hideMark/>
          </w:tcPr>
          <w:p w14:paraId="7F289F8F" w14:textId="77777777" w:rsidR="003500BF" w:rsidRPr="009C53B9" w:rsidRDefault="003500BF" w:rsidP="003500BF">
            <w:pPr>
              <w:widowControl/>
              <w:spacing w:line="280" w:lineRule="exact"/>
              <w:jc w:val="left"/>
              <w:rPr>
                <w:rFonts w:eastAsia="等线"/>
                <w:b/>
                <w:bCs/>
                <w:kern w:val="0"/>
                <w:sz w:val="24"/>
              </w:rPr>
            </w:pPr>
            <w:r w:rsidRPr="009C53B9">
              <w:rPr>
                <w:rFonts w:eastAsia="等线"/>
                <w:b/>
                <w:bCs/>
                <w:kern w:val="0"/>
                <w:sz w:val="24"/>
              </w:rPr>
              <w:t>B35</w:t>
            </w:r>
            <w:r w:rsidRPr="009C53B9">
              <w:rPr>
                <w:rFonts w:eastAsia="仿宋"/>
                <w:b/>
                <w:bCs/>
                <w:kern w:val="0"/>
                <w:sz w:val="24"/>
              </w:rPr>
              <w:t>培训考核合格率</w:t>
            </w:r>
          </w:p>
        </w:tc>
        <w:tc>
          <w:tcPr>
            <w:tcW w:w="707" w:type="dxa"/>
            <w:tcBorders>
              <w:top w:val="nil"/>
              <w:left w:val="nil"/>
              <w:bottom w:val="single" w:sz="4" w:space="0" w:color="auto"/>
              <w:right w:val="single" w:sz="4" w:space="0" w:color="auto"/>
            </w:tcBorders>
            <w:shd w:val="clear" w:color="auto" w:fill="auto"/>
            <w:vAlign w:val="center"/>
            <w:hideMark/>
          </w:tcPr>
          <w:p w14:paraId="547E4083" w14:textId="77777777" w:rsidR="003500BF" w:rsidRPr="009C53B9" w:rsidRDefault="003500BF" w:rsidP="003500BF">
            <w:pPr>
              <w:widowControl/>
              <w:spacing w:line="280" w:lineRule="exact"/>
              <w:jc w:val="center"/>
              <w:rPr>
                <w:rFonts w:eastAsia="等线"/>
                <w:kern w:val="0"/>
                <w:sz w:val="24"/>
              </w:rPr>
            </w:pPr>
            <w:r w:rsidRPr="009C53B9">
              <w:rPr>
                <w:rFonts w:eastAsia="等线"/>
                <w:kern w:val="0"/>
                <w:sz w:val="24"/>
              </w:rPr>
              <w:t>3</w:t>
            </w:r>
          </w:p>
        </w:tc>
        <w:tc>
          <w:tcPr>
            <w:tcW w:w="843" w:type="dxa"/>
            <w:tcBorders>
              <w:top w:val="nil"/>
              <w:left w:val="nil"/>
              <w:bottom w:val="single" w:sz="4" w:space="0" w:color="auto"/>
              <w:right w:val="single" w:sz="4" w:space="0" w:color="auto"/>
            </w:tcBorders>
            <w:shd w:val="clear" w:color="auto" w:fill="auto"/>
            <w:vAlign w:val="center"/>
            <w:hideMark/>
          </w:tcPr>
          <w:p w14:paraId="0A7DBC55" w14:textId="77777777" w:rsidR="003500BF" w:rsidRPr="009C53B9" w:rsidRDefault="003500BF" w:rsidP="003500BF">
            <w:pPr>
              <w:widowControl/>
              <w:spacing w:line="280" w:lineRule="exact"/>
              <w:jc w:val="center"/>
              <w:rPr>
                <w:rFonts w:eastAsia="仿宋"/>
                <w:kern w:val="0"/>
                <w:sz w:val="24"/>
              </w:rPr>
            </w:pPr>
            <w:r w:rsidRPr="009C53B9">
              <w:rPr>
                <w:rFonts w:eastAsia="仿宋"/>
                <w:kern w:val="0"/>
                <w:sz w:val="24"/>
              </w:rPr>
              <w:t>≥80%</w:t>
            </w:r>
          </w:p>
        </w:tc>
        <w:tc>
          <w:tcPr>
            <w:tcW w:w="2127" w:type="dxa"/>
            <w:tcBorders>
              <w:top w:val="nil"/>
              <w:left w:val="nil"/>
              <w:bottom w:val="single" w:sz="4" w:space="0" w:color="auto"/>
              <w:right w:val="single" w:sz="4" w:space="0" w:color="auto"/>
            </w:tcBorders>
            <w:shd w:val="clear" w:color="auto" w:fill="auto"/>
            <w:vAlign w:val="center"/>
            <w:hideMark/>
          </w:tcPr>
          <w:p w14:paraId="14AEBB15" w14:textId="77777777" w:rsidR="003500BF" w:rsidRPr="009C53B9" w:rsidRDefault="003500BF" w:rsidP="003500BF">
            <w:pPr>
              <w:widowControl/>
              <w:spacing w:line="280" w:lineRule="exact"/>
              <w:rPr>
                <w:rFonts w:eastAsia="仿宋"/>
                <w:kern w:val="0"/>
                <w:sz w:val="24"/>
              </w:rPr>
            </w:pPr>
            <w:r w:rsidRPr="009C53B9">
              <w:rPr>
                <w:rFonts w:eastAsia="仿宋"/>
                <w:kern w:val="0"/>
                <w:sz w:val="24"/>
              </w:rPr>
              <w:t>考察培训考核合格率</w:t>
            </w:r>
          </w:p>
        </w:tc>
        <w:tc>
          <w:tcPr>
            <w:tcW w:w="3115" w:type="dxa"/>
            <w:tcBorders>
              <w:top w:val="nil"/>
              <w:left w:val="nil"/>
              <w:bottom w:val="single" w:sz="4" w:space="0" w:color="auto"/>
              <w:right w:val="single" w:sz="4" w:space="0" w:color="auto"/>
            </w:tcBorders>
            <w:shd w:val="clear" w:color="auto" w:fill="auto"/>
            <w:vAlign w:val="center"/>
            <w:hideMark/>
          </w:tcPr>
          <w:p w14:paraId="0E4BE2EF" w14:textId="77777777" w:rsidR="003500BF" w:rsidRPr="009C53B9" w:rsidRDefault="003500BF" w:rsidP="003500BF">
            <w:pPr>
              <w:widowControl/>
              <w:spacing w:line="280" w:lineRule="exact"/>
              <w:rPr>
                <w:rFonts w:eastAsia="仿宋"/>
                <w:kern w:val="0"/>
                <w:sz w:val="24"/>
              </w:rPr>
            </w:pPr>
            <w:r w:rsidRPr="009C53B9">
              <w:rPr>
                <w:rFonts w:eastAsia="仿宋"/>
                <w:kern w:val="0"/>
                <w:sz w:val="24"/>
              </w:rPr>
              <w:t>培训考核合格率</w:t>
            </w:r>
            <w:r w:rsidRPr="009C53B9">
              <w:rPr>
                <w:rFonts w:eastAsia="仿宋"/>
                <w:kern w:val="0"/>
                <w:sz w:val="24"/>
              </w:rPr>
              <w:t>≥80%</w:t>
            </w:r>
            <w:r w:rsidRPr="009C53B9">
              <w:rPr>
                <w:rFonts w:eastAsia="仿宋"/>
                <w:kern w:val="0"/>
                <w:sz w:val="24"/>
              </w:rPr>
              <w:t>，得满分；培训考核合格率</w:t>
            </w:r>
            <w:r w:rsidRPr="009C53B9">
              <w:rPr>
                <w:rFonts w:eastAsia="仿宋"/>
                <w:kern w:val="0"/>
                <w:sz w:val="24"/>
              </w:rPr>
              <w:t>&lt;80%</w:t>
            </w:r>
            <w:r w:rsidRPr="009C53B9">
              <w:rPr>
                <w:rFonts w:eastAsia="仿宋"/>
                <w:kern w:val="0"/>
                <w:sz w:val="24"/>
              </w:rPr>
              <w:t>，每低于标准值</w:t>
            </w:r>
            <w:r w:rsidRPr="009C53B9">
              <w:rPr>
                <w:rFonts w:eastAsia="仿宋"/>
                <w:kern w:val="0"/>
                <w:sz w:val="24"/>
              </w:rPr>
              <w:t>1%</w:t>
            </w:r>
            <w:r w:rsidRPr="009C53B9">
              <w:rPr>
                <w:rFonts w:eastAsia="仿宋"/>
                <w:kern w:val="0"/>
                <w:sz w:val="24"/>
              </w:rPr>
              <w:t>扣除</w:t>
            </w:r>
            <w:r w:rsidRPr="009C53B9">
              <w:rPr>
                <w:rFonts w:eastAsia="仿宋"/>
                <w:kern w:val="0"/>
                <w:sz w:val="24"/>
              </w:rPr>
              <w:t>5%</w:t>
            </w:r>
            <w:r w:rsidRPr="009C53B9">
              <w:rPr>
                <w:rFonts w:eastAsia="仿宋"/>
                <w:kern w:val="0"/>
                <w:sz w:val="24"/>
              </w:rPr>
              <w:t>的权重分数。扣完为止。</w:t>
            </w:r>
          </w:p>
        </w:tc>
        <w:tc>
          <w:tcPr>
            <w:tcW w:w="888" w:type="dxa"/>
            <w:tcBorders>
              <w:top w:val="nil"/>
              <w:left w:val="nil"/>
              <w:bottom w:val="single" w:sz="4" w:space="0" w:color="auto"/>
              <w:right w:val="single" w:sz="4" w:space="0" w:color="auto"/>
            </w:tcBorders>
            <w:shd w:val="clear" w:color="auto" w:fill="auto"/>
            <w:vAlign w:val="center"/>
            <w:hideMark/>
          </w:tcPr>
          <w:p w14:paraId="104D972F" w14:textId="77777777" w:rsidR="003500BF" w:rsidRPr="009C53B9" w:rsidRDefault="003500BF" w:rsidP="003500BF">
            <w:pPr>
              <w:widowControl/>
              <w:spacing w:line="280" w:lineRule="exact"/>
              <w:jc w:val="center"/>
              <w:rPr>
                <w:rFonts w:eastAsia="等线"/>
                <w:kern w:val="0"/>
                <w:sz w:val="24"/>
              </w:rPr>
            </w:pPr>
            <w:r w:rsidRPr="009C53B9">
              <w:rPr>
                <w:rFonts w:eastAsia="等线"/>
                <w:kern w:val="0"/>
                <w:sz w:val="24"/>
              </w:rPr>
              <w:t>91.05%</w:t>
            </w:r>
          </w:p>
        </w:tc>
        <w:tc>
          <w:tcPr>
            <w:tcW w:w="4366" w:type="dxa"/>
            <w:tcBorders>
              <w:top w:val="nil"/>
              <w:left w:val="nil"/>
              <w:bottom w:val="single" w:sz="4" w:space="0" w:color="auto"/>
              <w:right w:val="single" w:sz="4" w:space="0" w:color="auto"/>
            </w:tcBorders>
            <w:shd w:val="clear" w:color="auto" w:fill="auto"/>
            <w:vAlign w:val="center"/>
            <w:hideMark/>
          </w:tcPr>
          <w:p w14:paraId="0BADADEF" w14:textId="77777777" w:rsidR="003500BF" w:rsidRPr="009C53B9" w:rsidRDefault="003500BF" w:rsidP="003500BF">
            <w:pPr>
              <w:widowControl/>
              <w:spacing w:line="280" w:lineRule="exact"/>
              <w:jc w:val="left"/>
              <w:rPr>
                <w:rFonts w:eastAsia="仿宋"/>
                <w:kern w:val="0"/>
                <w:sz w:val="24"/>
              </w:rPr>
            </w:pPr>
            <w:r w:rsidRPr="009C53B9">
              <w:rPr>
                <w:rFonts w:eastAsia="仿宋"/>
                <w:kern w:val="0"/>
                <w:sz w:val="24"/>
              </w:rPr>
              <w:t>根据培训系统数据库统计取数得出培训考核合格率为</w:t>
            </w:r>
            <w:r w:rsidRPr="009C53B9">
              <w:rPr>
                <w:rFonts w:eastAsia="仿宋"/>
                <w:kern w:val="0"/>
                <w:sz w:val="24"/>
              </w:rPr>
              <w:t>91.05%</w:t>
            </w:r>
            <w:r w:rsidRPr="009C53B9">
              <w:rPr>
                <w:rFonts w:eastAsia="仿宋"/>
                <w:kern w:val="0"/>
                <w:sz w:val="24"/>
              </w:rPr>
              <w:t>，按照评分标准，得满分。</w:t>
            </w:r>
          </w:p>
        </w:tc>
        <w:tc>
          <w:tcPr>
            <w:tcW w:w="850" w:type="dxa"/>
            <w:tcBorders>
              <w:top w:val="nil"/>
              <w:left w:val="nil"/>
              <w:bottom w:val="single" w:sz="4" w:space="0" w:color="auto"/>
              <w:right w:val="single" w:sz="4" w:space="0" w:color="auto"/>
            </w:tcBorders>
            <w:shd w:val="clear" w:color="auto" w:fill="auto"/>
            <w:vAlign w:val="center"/>
            <w:hideMark/>
          </w:tcPr>
          <w:p w14:paraId="20F664B8" w14:textId="77777777" w:rsidR="003500BF" w:rsidRPr="009C53B9" w:rsidRDefault="003500BF" w:rsidP="003500BF">
            <w:pPr>
              <w:widowControl/>
              <w:spacing w:line="280" w:lineRule="exact"/>
              <w:jc w:val="center"/>
              <w:rPr>
                <w:rFonts w:eastAsia="等线"/>
                <w:kern w:val="0"/>
                <w:sz w:val="24"/>
              </w:rPr>
            </w:pPr>
            <w:r w:rsidRPr="009C53B9">
              <w:rPr>
                <w:rFonts w:eastAsia="等线"/>
                <w:kern w:val="0"/>
                <w:sz w:val="24"/>
              </w:rPr>
              <w:t>3</w:t>
            </w:r>
          </w:p>
        </w:tc>
      </w:tr>
      <w:tr w:rsidR="009C53B9" w:rsidRPr="009C53B9" w14:paraId="29D09594" w14:textId="77777777" w:rsidTr="003500BF">
        <w:trPr>
          <w:trHeight w:val="1380"/>
          <w:jc w:val="center"/>
        </w:trPr>
        <w:tc>
          <w:tcPr>
            <w:tcW w:w="709" w:type="dxa"/>
            <w:vMerge/>
            <w:tcBorders>
              <w:top w:val="nil"/>
              <w:left w:val="single" w:sz="4" w:space="0" w:color="auto"/>
              <w:bottom w:val="single" w:sz="4" w:space="0" w:color="000000"/>
              <w:right w:val="single" w:sz="4" w:space="0" w:color="auto"/>
            </w:tcBorders>
            <w:vAlign w:val="center"/>
            <w:hideMark/>
          </w:tcPr>
          <w:p w14:paraId="5CD39A81" w14:textId="77777777" w:rsidR="003500BF" w:rsidRPr="009C53B9" w:rsidRDefault="003500BF" w:rsidP="003500BF">
            <w:pPr>
              <w:widowControl/>
              <w:spacing w:line="280" w:lineRule="exact"/>
              <w:jc w:val="left"/>
              <w:rPr>
                <w:rFonts w:eastAsia="等线"/>
                <w:kern w:val="0"/>
                <w:sz w:val="24"/>
              </w:rPr>
            </w:pPr>
          </w:p>
        </w:tc>
        <w:tc>
          <w:tcPr>
            <w:tcW w:w="713" w:type="dxa"/>
            <w:vMerge/>
            <w:tcBorders>
              <w:top w:val="single" w:sz="4" w:space="0" w:color="auto"/>
              <w:left w:val="single" w:sz="4" w:space="0" w:color="auto"/>
              <w:bottom w:val="single" w:sz="4" w:space="0" w:color="auto"/>
              <w:right w:val="single" w:sz="4" w:space="0" w:color="auto"/>
            </w:tcBorders>
            <w:vAlign w:val="center"/>
            <w:hideMark/>
          </w:tcPr>
          <w:p w14:paraId="3CDB3A2E" w14:textId="77777777" w:rsidR="003500BF" w:rsidRPr="009C53B9" w:rsidRDefault="003500BF" w:rsidP="003500BF">
            <w:pPr>
              <w:widowControl/>
              <w:spacing w:line="280" w:lineRule="exact"/>
              <w:jc w:val="left"/>
              <w:rPr>
                <w:rFonts w:eastAsia="等线"/>
                <w:kern w:val="0"/>
                <w:sz w:val="24"/>
              </w:rPr>
            </w:pPr>
          </w:p>
        </w:tc>
        <w:tc>
          <w:tcPr>
            <w:tcW w:w="992" w:type="dxa"/>
            <w:tcBorders>
              <w:top w:val="nil"/>
              <w:left w:val="single" w:sz="4" w:space="0" w:color="auto"/>
              <w:bottom w:val="single" w:sz="4" w:space="0" w:color="auto"/>
              <w:right w:val="single" w:sz="4" w:space="0" w:color="auto"/>
            </w:tcBorders>
            <w:shd w:val="clear" w:color="auto" w:fill="auto"/>
            <w:vAlign w:val="center"/>
            <w:hideMark/>
          </w:tcPr>
          <w:p w14:paraId="4153BF18" w14:textId="77777777" w:rsidR="003500BF" w:rsidRPr="009C53B9" w:rsidRDefault="003500BF" w:rsidP="003500BF">
            <w:pPr>
              <w:widowControl/>
              <w:spacing w:line="280" w:lineRule="exact"/>
              <w:jc w:val="left"/>
              <w:rPr>
                <w:b/>
                <w:bCs/>
                <w:kern w:val="0"/>
                <w:sz w:val="24"/>
              </w:rPr>
            </w:pPr>
            <w:r w:rsidRPr="009C53B9">
              <w:rPr>
                <w:b/>
                <w:bCs/>
                <w:kern w:val="0"/>
                <w:sz w:val="24"/>
              </w:rPr>
              <w:t>B36</w:t>
            </w:r>
            <w:r w:rsidRPr="009C53B9">
              <w:rPr>
                <w:rFonts w:eastAsia="仿宋"/>
                <w:b/>
                <w:bCs/>
                <w:kern w:val="0"/>
                <w:sz w:val="24"/>
              </w:rPr>
              <w:t>师资培训后入库率</w:t>
            </w:r>
          </w:p>
        </w:tc>
        <w:tc>
          <w:tcPr>
            <w:tcW w:w="707" w:type="dxa"/>
            <w:tcBorders>
              <w:top w:val="nil"/>
              <w:left w:val="nil"/>
              <w:bottom w:val="single" w:sz="4" w:space="0" w:color="auto"/>
              <w:right w:val="single" w:sz="4" w:space="0" w:color="auto"/>
            </w:tcBorders>
            <w:shd w:val="clear" w:color="auto" w:fill="auto"/>
            <w:vAlign w:val="center"/>
            <w:hideMark/>
          </w:tcPr>
          <w:p w14:paraId="44D6C107" w14:textId="77777777" w:rsidR="003500BF" w:rsidRPr="009C53B9" w:rsidRDefault="003500BF" w:rsidP="003500BF">
            <w:pPr>
              <w:widowControl/>
              <w:spacing w:line="280" w:lineRule="exact"/>
              <w:jc w:val="center"/>
              <w:rPr>
                <w:rFonts w:eastAsia="等线"/>
                <w:kern w:val="0"/>
                <w:sz w:val="24"/>
              </w:rPr>
            </w:pPr>
            <w:r w:rsidRPr="009C53B9">
              <w:rPr>
                <w:rFonts w:eastAsia="等线"/>
                <w:kern w:val="0"/>
                <w:sz w:val="24"/>
              </w:rPr>
              <w:t>3</w:t>
            </w:r>
          </w:p>
        </w:tc>
        <w:tc>
          <w:tcPr>
            <w:tcW w:w="843" w:type="dxa"/>
            <w:tcBorders>
              <w:top w:val="nil"/>
              <w:left w:val="nil"/>
              <w:bottom w:val="single" w:sz="4" w:space="0" w:color="auto"/>
              <w:right w:val="single" w:sz="4" w:space="0" w:color="auto"/>
            </w:tcBorders>
            <w:shd w:val="clear" w:color="auto" w:fill="auto"/>
            <w:vAlign w:val="center"/>
            <w:hideMark/>
          </w:tcPr>
          <w:p w14:paraId="7DB8040E" w14:textId="77777777" w:rsidR="003500BF" w:rsidRPr="009C53B9" w:rsidRDefault="003500BF" w:rsidP="003500BF">
            <w:pPr>
              <w:widowControl/>
              <w:spacing w:line="280" w:lineRule="exact"/>
              <w:jc w:val="center"/>
              <w:rPr>
                <w:rFonts w:eastAsia="仿宋"/>
                <w:kern w:val="0"/>
                <w:sz w:val="24"/>
              </w:rPr>
            </w:pPr>
            <w:r w:rsidRPr="009C53B9">
              <w:rPr>
                <w:rFonts w:eastAsia="仿宋"/>
                <w:kern w:val="0"/>
                <w:sz w:val="24"/>
              </w:rPr>
              <w:t>≥80%</w:t>
            </w:r>
          </w:p>
        </w:tc>
        <w:tc>
          <w:tcPr>
            <w:tcW w:w="2127" w:type="dxa"/>
            <w:tcBorders>
              <w:top w:val="nil"/>
              <w:left w:val="nil"/>
              <w:bottom w:val="single" w:sz="4" w:space="0" w:color="auto"/>
              <w:right w:val="single" w:sz="4" w:space="0" w:color="auto"/>
            </w:tcBorders>
            <w:shd w:val="clear" w:color="auto" w:fill="auto"/>
            <w:vAlign w:val="center"/>
            <w:hideMark/>
          </w:tcPr>
          <w:p w14:paraId="1780771D" w14:textId="77777777" w:rsidR="003500BF" w:rsidRPr="009C53B9" w:rsidRDefault="003500BF" w:rsidP="003500BF">
            <w:pPr>
              <w:widowControl/>
              <w:spacing w:line="280" w:lineRule="exact"/>
              <w:rPr>
                <w:rFonts w:eastAsia="仿宋"/>
                <w:kern w:val="0"/>
                <w:sz w:val="24"/>
              </w:rPr>
            </w:pPr>
            <w:r w:rsidRPr="009C53B9">
              <w:rPr>
                <w:rFonts w:eastAsia="仿宋"/>
                <w:kern w:val="0"/>
                <w:sz w:val="24"/>
              </w:rPr>
              <w:t>考察师资培训后入库率</w:t>
            </w:r>
          </w:p>
        </w:tc>
        <w:tc>
          <w:tcPr>
            <w:tcW w:w="3115" w:type="dxa"/>
            <w:tcBorders>
              <w:top w:val="nil"/>
              <w:left w:val="nil"/>
              <w:bottom w:val="single" w:sz="4" w:space="0" w:color="auto"/>
              <w:right w:val="single" w:sz="4" w:space="0" w:color="auto"/>
            </w:tcBorders>
            <w:shd w:val="clear" w:color="auto" w:fill="auto"/>
            <w:vAlign w:val="center"/>
            <w:hideMark/>
          </w:tcPr>
          <w:p w14:paraId="366647E9" w14:textId="77777777" w:rsidR="003500BF" w:rsidRPr="009C53B9" w:rsidRDefault="003500BF" w:rsidP="003500BF">
            <w:pPr>
              <w:widowControl/>
              <w:spacing w:line="280" w:lineRule="exact"/>
              <w:rPr>
                <w:rFonts w:eastAsia="仿宋"/>
                <w:kern w:val="0"/>
                <w:sz w:val="24"/>
              </w:rPr>
            </w:pPr>
            <w:r w:rsidRPr="009C53B9">
              <w:rPr>
                <w:rFonts w:eastAsia="仿宋"/>
                <w:kern w:val="0"/>
                <w:sz w:val="24"/>
              </w:rPr>
              <w:t>督导员培训后入库率</w:t>
            </w:r>
            <w:r w:rsidRPr="009C53B9">
              <w:rPr>
                <w:rFonts w:eastAsia="仿宋"/>
                <w:kern w:val="0"/>
                <w:sz w:val="24"/>
              </w:rPr>
              <w:t>≥80%</w:t>
            </w:r>
            <w:r w:rsidRPr="009C53B9">
              <w:rPr>
                <w:rFonts w:eastAsia="仿宋"/>
                <w:kern w:val="0"/>
                <w:sz w:val="24"/>
              </w:rPr>
              <w:t>，得满分；督导员培训后入库率</w:t>
            </w:r>
            <w:r w:rsidRPr="009C53B9">
              <w:rPr>
                <w:rFonts w:eastAsia="仿宋"/>
                <w:kern w:val="0"/>
                <w:sz w:val="24"/>
              </w:rPr>
              <w:t>&lt;80%</w:t>
            </w:r>
            <w:r w:rsidRPr="009C53B9">
              <w:rPr>
                <w:rFonts w:eastAsia="仿宋"/>
                <w:kern w:val="0"/>
                <w:sz w:val="24"/>
              </w:rPr>
              <w:t>，每低于标准值</w:t>
            </w:r>
            <w:r w:rsidRPr="009C53B9">
              <w:rPr>
                <w:rFonts w:eastAsia="仿宋"/>
                <w:kern w:val="0"/>
                <w:sz w:val="24"/>
              </w:rPr>
              <w:t>1%</w:t>
            </w:r>
            <w:r w:rsidRPr="009C53B9">
              <w:rPr>
                <w:rFonts w:eastAsia="仿宋"/>
                <w:kern w:val="0"/>
                <w:sz w:val="24"/>
              </w:rPr>
              <w:t>扣除</w:t>
            </w:r>
            <w:r w:rsidRPr="009C53B9">
              <w:rPr>
                <w:rFonts w:eastAsia="仿宋"/>
                <w:kern w:val="0"/>
                <w:sz w:val="24"/>
              </w:rPr>
              <w:t>5%</w:t>
            </w:r>
            <w:r w:rsidRPr="009C53B9">
              <w:rPr>
                <w:rFonts w:eastAsia="仿宋"/>
                <w:kern w:val="0"/>
                <w:sz w:val="24"/>
              </w:rPr>
              <w:t>的权重分数。扣完为止。</w:t>
            </w:r>
          </w:p>
        </w:tc>
        <w:tc>
          <w:tcPr>
            <w:tcW w:w="888" w:type="dxa"/>
            <w:tcBorders>
              <w:top w:val="nil"/>
              <w:left w:val="nil"/>
              <w:bottom w:val="single" w:sz="4" w:space="0" w:color="auto"/>
              <w:right w:val="single" w:sz="4" w:space="0" w:color="auto"/>
            </w:tcBorders>
            <w:shd w:val="clear" w:color="auto" w:fill="auto"/>
            <w:vAlign w:val="center"/>
            <w:hideMark/>
          </w:tcPr>
          <w:p w14:paraId="0CE18E37" w14:textId="77777777" w:rsidR="003500BF" w:rsidRPr="009C53B9" w:rsidRDefault="003500BF" w:rsidP="003500BF">
            <w:pPr>
              <w:widowControl/>
              <w:spacing w:line="280" w:lineRule="exact"/>
              <w:jc w:val="center"/>
              <w:rPr>
                <w:rFonts w:eastAsia="等线"/>
                <w:kern w:val="0"/>
                <w:sz w:val="24"/>
              </w:rPr>
            </w:pPr>
            <w:r w:rsidRPr="009C53B9">
              <w:rPr>
                <w:rFonts w:eastAsia="等线"/>
                <w:kern w:val="0"/>
                <w:sz w:val="24"/>
              </w:rPr>
              <w:t>100%</w:t>
            </w:r>
          </w:p>
        </w:tc>
        <w:tc>
          <w:tcPr>
            <w:tcW w:w="4366" w:type="dxa"/>
            <w:tcBorders>
              <w:top w:val="nil"/>
              <w:left w:val="nil"/>
              <w:bottom w:val="single" w:sz="4" w:space="0" w:color="auto"/>
              <w:right w:val="single" w:sz="4" w:space="0" w:color="auto"/>
            </w:tcBorders>
            <w:shd w:val="clear" w:color="auto" w:fill="auto"/>
            <w:vAlign w:val="center"/>
            <w:hideMark/>
          </w:tcPr>
          <w:p w14:paraId="44197BEB" w14:textId="77777777" w:rsidR="003500BF" w:rsidRPr="009C53B9" w:rsidRDefault="003500BF" w:rsidP="003500BF">
            <w:pPr>
              <w:widowControl/>
              <w:spacing w:line="280" w:lineRule="exact"/>
              <w:jc w:val="left"/>
              <w:rPr>
                <w:rFonts w:eastAsia="仿宋"/>
                <w:kern w:val="0"/>
                <w:sz w:val="24"/>
              </w:rPr>
            </w:pPr>
            <w:r w:rsidRPr="009C53B9">
              <w:rPr>
                <w:rFonts w:eastAsia="仿宋"/>
                <w:kern w:val="0"/>
                <w:sz w:val="24"/>
              </w:rPr>
              <w:t>全年师资培训入库率</w:t>
            </w:r>
            <w:r w:rsidRPr="009C53B9">
              <w:rPr>
                <w:rFonts w:eastAsia="仿宋"/>
                <w:kern w:val="0"/>
                <w:sz w:val="24"/>
              </w:rPr>
              <w:t>100%</w:t>
            </w:r>
            <w:r w:rsidRPr="009C53B9">
              <w:rPr>
                <w:rFonts w:eastAsia="仿宋"/>
                <w:kern w:val="0"/>
                <w:sz w:val="24"/>
              </w:rPr>
              <w:t>，按照评分标准，得满分。</w:t>
            </w:r>
          </w:p>
        </w:tc>
        <w:tc>
          <w:tcPr>
            <w:tcW w:w="850" w:type="dxa"/>
            <w:tcBorders>
              <w:top w:val="nil"/>
              <w:left w:val="nil"/>
              <w:bottom w:val="single" w:sz="4" w:space="0" w:color="auto"/>
              <w:right w:val="single" w:sz="4" w:space="0" w:color="auto"/>
            </w:tcBorders>
            <w:shd w:val="clear" w:color="auto" w:fill="auto"/>
            <w:vAlign w:val="center"/>
            <w:hideMark/>
          </w:tcPr>
          <w:p w14:paraId="20B3B918" w14:textId="77777777" w:rsidR="003500BF" w:rsidRPr="009C53B9" w:rsidRDefault="003500BF" w:rsidP="003500BF">
            <w:pPr>
              <w:widowControl/>
              <w:spacing w:line="280" w:lineRule="exact"/>
              <w:jc w:val="center"/>
              <w:rPr>
                <w:rFonts w:eastAsia="等线"/>
                <w:kern w:val="0"/>
                <w:sz w:val="24"/>
              </w:rPr>
            </w:pPr>
            <w:r w:rsidRPr="009C53B9">
              <w:rPr>
                <w:rFonts w:eastAsia="等线"/>
                <w:kern w:val="0"/>
                <w:sz w:val="24"/>
              </w:rPr>
              <w:t>3</w:t>
            </w:r>
          </w:p>
        </w:tc>
      </w:tr>
      <w:tr w:rsidR="009C53B9" w:rsidRPr="009C53B9" w14:paraId="5695FCC4" w14:textId="77777777" w:rsidTr="003500BF">
        <w:trPr>
          <w:trHeight w:val="5899"/>
          <w:jc w:val="center"/>
        </w:trPr>
        <w:tc>
          <w:tcPr>
            <w:tcW w:w="709" w:type="dxa"/>
            <w:vMerge w:val="restart"/>
            <w:tcBorders>
              <w:top w:val="nil"/>
              <w:left w:val="single" w:sz="4" w:space="0" w:color="auto"/>
              <w:bottom w:val="single" w:sz="4" w:space="0" w:color="auto"/>
              <w:right w:val="single" w:sz="4" w:space="0" w:color="auto"/>
            </w:tcBorders>
            <w:shd w:val="clear" w:color="auto" w:fill="auto"/>
            <w:vAlign w:val="center"/>
            <w:hideMark/>
          </w:tcPr>
          <w:p w14:paraId="420709A9" w14:textId="77777777" w:rsidR="003500BF" w:rsidRPr="009C53B9" w:rsidRDefault="003500BF" w:rsidP="003500BF">
            <w:pPr>
              <w:widowControl/>
              <w:spacing w:line="280" w:lineRule="exact"/>
              <w:jc w:val="center"/>
              <w:rPr>
                <w:rFonts w:eastAsia="等线"/>
                <w:b/>
                <w:kern w:val="0"/>
                <w:sz w:val="24"/>
              </w:rPr>
            </w:pPr>
            <w:r w:rsidRPr="009C53B9">
              <w:rPr>
                <w:rFonts w:eastAsia="等线"/>
                <w:b/>
                <w:kern w:val="0"/>
                <w:sz w:val="24"/>
              </w:rPr>
              <w:lastRenderedPageBreak/>
              <w:t xml:space="preserve">　</w:t>
            </w:r>
          </w:p>
        </w:tc>
        <w:tc>
          <w:tcPr>
            <w:tcW w:w="71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230A6965" w14:textId="77777777" w:rsidR="003500BF" w:rsidRPr="009C53B9" w:rsidRDefault="003500BF" w:rsidP="003500BF">
            <w:pPr>
              <w:widowControl/>
              <w:spacing w:line="280" w:lineRule="exact"/>
              <w:jc w:val="center"/>
              <w:rPr>
                <w:rFonts w:eastAsia="等线"/>
                <w:b/>
                <w:kern w:val="0"/>
                <w:sz w:val="24"/>
              </w:rPr>
            </w:pPr>
            <w:r w:rsidRPr="009C53B9">
              <w:rPr>
                <w:rFonts w:eastAsia="等线"/>
                <w:b/>
                <w:kern w:val="0"/>
                <w:sz w:val="24"/>
              </w:rPr>
              <w:t>C2</w:t>
            </w:r>
            <w:r w:rsidRPr="009C53B9">
              <w:rPr>
                <w:rFonts w:eastAsia="仿宋"/>
                <w:b/>
                <w:kern w:val="0"/>
                <w:sz w:val="24"/>
              </w:rPr>
              <w:t>社会效益</w:t>
            </w:r>
          </w:p>
        </w:tc>
        <w:tc>
          <w:tcPr>
            <w:tcW w:w="992" w:type="dxa"/>
            <w:tcBorders>
              <w:top w:val="nil"/>
              <w:left w:val="nil"/>
              <w:bottom w:val="single" w:sz="4" w:space="0" w:color="auto"/>
              <w:right w:val="single" w:sz="4" w:space="0" w:color="auto"/>
            </w:tcBorders>
            <w:shd w:val="clear" w:color="auto" w:fill="auto"/>
            <w:vAlign w:val="center"/>
            <w:hideMark/>
          </w:tcPr>
          <w:p w14:paraId="617A08BA" w14:textId="77777777" w:rsidR="003500BF" w:rsidRPr="009C53B9" w:rsidRDefault="003500BF" w:rsidP="003500BF">
            <w:pPr>
              <w:widowControl/>
              <w:spacing w:line="280" w:lineRule="exact"/>
              <w:jc w:val="left"/>
              <w:rPr>
                <w:rFonts w:eastAsia="等线"/>
                <w:b/>
                <w:bCs/>
                <w:kern w:val="0"/>
                <w:sz w:val="24"/>
              </w:rPr>
            </w:pPr>
            <w:r w:rsidRPr="009C53B9">
              <w:rPr>
                <w:rFonts w:eastAsia="等线"/>
                <w:b/>
                <w:bCs/>
                <w:kern w:val="0"/>
                <w:sz w:val="24"/>
              </w:rPr>
              <w:t>C21</w:t>
            </w:r>
            <w:r w:rsidRPr="009C53B9">
              <w:rPr>
                <w:rFonts w:eastAsia="仿宋"/>
                <w:b/>
                <w:bCs/>
                <w:kern w:val="0"/>
                <w:sz w:val="24"/>
              </w:rPr>
              <w:t>培训促就业情况</w:t>
            </w:r>
          </w:p>
        </w:tc>
        <w:tc>
          <w:tcPr>
            <w:tcW w:w="707" w:type="dxa"/>
            <w:tcBorders>
              <w:top w:val="nil"/>
              <w:left w:val="nil"/>
              <w:bottom w:val="single" w:sz="4" w:space="0" w:color="auto"/>
              <w:right w:val="single" w:sz="4" w:space="0" w:color="auto"/>
            </w:tcBorders>
            <w:shd w:val="clear" w:color="auto" w:fill="auto"/>
            <w:vAlign w:val="center"/>
            <w:hideMark/>
          </w:tcPr>
          <w:p w14:paraId="21ADBAE3" w14:textId="77777777" w:rsidR="003500BF" w:rsidRPr="009C53B9" w:rsidRDefault="003500BF" w:rsidP="003500BF">
            <w:pPr>
              <w:widowControl/>
              <w:spacing w:line="280" w:lineRule="exact"/>
              <w:jc w:val="center"/>
              <w:rPr>
                <w:rFonts w:eastAsia="等线"/>
                <w:kern w:val="0"/>
                <w:sz w:val="24"/>
              </w:rPr>
            </w:pPr>
            <w:r w:rsidRPr="009C53B9">
              <w:rPr>
                <w:rFonts w:eastAsia="等线"/>
                <w:kern w:val="0"/>
                <w:sz w:val="24"/>
              </w:rPr>
              <w:t>4</w:t>
            </w:r>
          </w:p>
        </w:tc>
        <w:tc>
          <w:tcPr>
            <w:tcW w:w="843" w:type="dxa"/>
            <w:tcBorders>
              <w:top w:val="nil"/>
              <w:left w:val="nil"/>
              <w:bottom w:val="single" w:sz="4" w:space="0" w:color="auto"/>
              <w:right w:val="single" w:sz="4" w:space="0" w:color="auto"/>
            </w:tcBorders>
            <w:shd w:val="clear" w:color="auto" w:fill="auto"/>
            <w:vAlign w:val="center"/>
            <w:hideMark/>
          </w:tcPr>
          <w:p w14:paraId="20E75ED9" w14:textId="77777777" w:rsidR="003500BF" w:rsidRPr="009C53B9" w:rsidRDefault="003500BF" w:rsidP="003500BF">
            <w:pPr>
              <w:widowControl/>
              <w:spacing w:line="280" w:lineRule="exact"/>
              <w:jc w:val="center"/>
              <w:rPr>
                <w:rFonts w:eastAsia="等线"/>
                <w:kern w:val="0"/>
                <w:sz w:val="24"/>
              </w:rPr>
            </w:pPr>
            <w:r w:rsidRPr="009C53B9">
              <w:rPr>
                <w:rFonts w:eastAsia="仿宋"/>
                <w:kern w:val="0"/>
                <w:sz w:val="24"/>
              </w:rPr>
              <w:t>完成</w:t>
            </w:r>
          </w:p>
        </w:tc>
        <w:tc>
          <w:tcPr>
            <w:tcW w:w="2127" w:type="dxa"/>
            <w:tcBorders>
              <w:top w:val="nil"/>
              <w:left w:val="nil"/>
              <w:bottom w:val="single" w:sz="4" w:space="0" w:color="auto"/>
              <w:right w:val="single" w:sz="4" w:space="0" w:color="auto"/>
            </w:tcBorders>
            <w:shd w:val="clear" w:color="auto" w:fill="auto"/>
            <w:vAlign w:val="center"/>
            <w:hideMark/>
          </w:tcPr>
          <w:p w14:paraId="672E7023" w14:textId="77777777" w:rsidR="003500BF" w:rsidRPr="009C53B9" w:rsidRDefault="003500BF" w:rsidP="003500BF">
            <w:pPr>
              <w:widowControl/>
              <w:spacing w:line="280" w:lineRule="exact"/>
              <w:rPr>
                <w:rFonts w:eastAsia="仿宋"/>
                <w:kern w:val="0"/>
                <w:sz w:val="24"/>
              </w:rPr>
            </w:pPr>
            <w:r w:rsidRPr="009C53B9">
              <w:rPr>
                <w:rFonts w:eastAsia="仿宋"/>
                <w:kern w:val="0"/>
                <w:sz w:val="24"/>
              </w:rPr>
              <w:t>考察以培训促进就业政策落实情况</w:t>
            </w:r>
          </w:p>
        </w:tc>
        <w:tc>
          <w:tcPr>
            <w:tcW w:w="3115" w:type="dxa"/>
            <w:tcBorders>
              <w:top w:val="nil"/>
              <w:left w:val="nil"/>
              <w:bottom w:val="single" w:sz="4" w:space="0" w:color="auto"/>
              <w:right w:val="single" w:sz="4" w:space="0" w:color="auto"/>
            </w:tcBorders>
            <w:shd w:val="clear" w:color="auto" w:fill="auto"/>
            <w:vAlign w:val="center"/>
            <w:hideMark/>
          </w:tcPr>
          <w:p w14:paraId="7B90EF97" w14:textId="77777777" w:rsidR="003500BF" w:rsidRPr="009C53B9" w:rsidRDefault="003500BF" w:rsidP="003500BF">
            <w:pPr>
              <w:widowControl/>
              <w:spacing w:line="280" w:lineRule="exact"/>
              <w:rPr>
                <w:rFonts w:eastAsia="仿宋"/>
                <w:kern w:val="0"/>
                <w:sz w:val="24"/>
              </w:rPr>
            </w:pPr>
            <w:r w:rsidRPr="009C53B9">
              <w:rPr>
                <w:rFonts w:eastAsia="仿宋"/>
                <w:kern w:val="0"/>
                <w:sz w:val="24"/>
              </w:rPr>
              <w:t>根据相关政策，有以培训促进就业的具体措施，根据实际完成情况得分。</w:t>
            </w:r>
          </w:p>
        </w:tc>
        <w:tc>
          <w:tcPr>
            <w:tcW w:w="888" w:type="dxa"/>
            <w:tcBorders>
              <w:top w:val="nil"/>
              <w:left w:val="nil"/>
              <w:bottom w:val="single" w:sz="4" w:space="0" w:color="auto"/>
              <w:right w:val="single" w:sz="4" w:space="0" w:color="auto"/>
            </w:tcBorders>
            <w:shd w:val="clear" w:color="auto" w:fill="auto"/>
            <w:vAlign w:val="center"/>
            <w:hideMark/>
          </w:tcPr>
          <w:p w14:paraId="02445DE2" w14:textId="77777777" w:rsidR="003500BF" w:rsidRPr="009C53B9" w:rsidRDefault="003500BF" w:rsidP="003500BF">
            <w:pPr>
              <w:widowControl/>
              <w:spacing w:line="280" w:lineRule="exact"/>
              <w:jc w:val="center"/>
              <w:rPr>
                <w:rFonts w:eastAsia="等线"/>
                <w:kern w:val="0"/>
                <w:sz w:val="24"/>
              </w:rPr>
            </w:pPr>
            <w:r w:rsidRPr="009C53B9">
              <w:rPr>
                <w:rFonts w:eastAsia="仿宋"/>
                <w:kern w:val="0"/>
                <w:sz w:val="24"/>
              </w:rPr>
              <w:t>完成</w:t>
            </w:r>
          </w:p>
        </w:tc>
        <w:tc>
          <w:tcPr>
            <w:tcW w:w="4366" w:type="dxa"/>
            <w:tcBorders>
              <w:top w:val="nil"/>
              <w:left w:val="nil"/>
              <w:bottom w:val="single" w:sz="4" w:space="0" w:color="auto"/>
              <w:right w:val="single" w:sz="4" w:space="0" w:color="auto"/>
            </w:tcBorders>
            <w:shd w:val="clear" w:color="auto" w:fill="auto"/>
            <w:vAlign w:val="center"/>
            <w:hideMark/>
          </w:tcPr>
          <w:p w14:paraId="13D25B7B" w14:textId="77777777" w:rsidR="003500BF" w:rsidRPr="009C53B9" w:rsidRDefault="003500BF" w:rsidP="003500BF">
            <w:pPr>
              <w:widowControl/>
              <w:spacing w:line="280" w:lineRule="exact"/>
              <w:jc w:val="left"/>
              <w:rPr>
                <w:rFonts w:eastAsia="仿宋"/>
                <w:kern w:val="0"/>
                <w:sz w:val="24"/>
              </w:rPr>
            </w:pPr>
            <w:r w:rsidRPr="009C53B9">
              <w:rPr>
                <w:rFonts w:ascii="宋体" w:hAnsi="宋体" w:cs="宋体" w:hint="eastAsia"/>
                <w:kern w:val="0"/>
                <w:sz w:val="24"/>
              </w:rPr>
              <w:t>①</w:t>
            </w:r>
            <w:r w:rsidRPr="009C53B9">
              <w:rPr>
                <w:rFonts w:eastAsia="仿宋"/>
                <w:kern w:val="0"/>
                <w:sz w:val="24"/>
              </w:rPr>
              <w:t>1</w:t>
            </w:r>
            <w:r w:rsidRPr="009C53B9">
              <w:rPr>
                <w:rFonts w:eastAsia="仿宋"/>
                <w:kern w:val="0"/>
                <w:sz w:val="24"/>
              </w:rPr>
              <w:t>月初出台全市职业培训补贴政策，在转发省人社厅文件基础上，结合我市实际，增加培训补贴次数、扩容培训项目、提高补贴标准，发挥培训促就业的政策效应。</w:t>
            </w:r>
            <w:r w:rsidRPr="009C53B9">
              <w:rPr>
                <w:rFonts w:ascii="宋体" w:hAnsi="宋体" w:cs="宋体" w:hint="eastAsia"/>
                <w:kern w:val="0"/>
                <w:sz w:val="24"/>
              </w:rPr>
              <w:t>②</w:t>
            </w:r>
            <w:r w:rsidRPr="009C53B9">
              <w:rPr>
                <w:rFonts w:eastAsia="仿宋"/>
                <w:kern w:val="0"/>
                <w:sz w:val="24"/>
              </w:rPr>
              <w:t>做实培训需求调研。联合科技、民政等部门和行业协会，深入江宁、雨花、建邺等区开展政策宣讲，走访多家重点企业，深入了解企业职工职业技能培训需求，指导企业分层分类开展岗前培训、岗位技能提升培训及项目制培训。</w:t>
            </w:r>
            <w:r w:rsidRPr="009C53B9">
              <w:rPr>
                <w:rFonts w:ascii="宋体" w:hAnsi="宋体" w:cs="宋体" w:hint="eastAsia"/>
                <w:kern w:val="0"/>
                <w:sz w:val="24"/>
              </w:rPr>
              <w:t>③</w:t>
            </w:r>
            <w:r w:rsidRPr="009C53B9">
              <w:rPr>
                <w:rFonts w:eastAsia="仿宋"/>
                <w:kern w:val="0"/>
                <w:sz w:val="24"/>
              </w:rPr>
              <w:t>强化急需紧缺高技能人才培训。结合省厅指导意见并同步开展我市急需紧缺高技能人才培训需求调研，分批次发布</w:t>
            </w:r>
            <w:r w:rsidRPr="009C53B9">
              <w:rPr>
                <w:rFonts w:eastAsia="仿宋"/>
                <w:kern w:val="0"/>
                <w:sz w:val="24"/>
              </w:rPr>
              <w:t>2024</w:t>
            </w:r>
            <w:r w:rsidRPr="009C53B9">
              <w:rPr>
                <w:rFonts w:eastAsia="仿宋"/>
                <w:kern w:val="0"/>
                <w:sz w:val="24"/>
              </w:rPr>
              <w:t>年政府补贴企业职工项目目录和培训单位目录，目录涵盖焊工、工业机器人操作员等</w:t>
            </w:r>
            <w:r w:rsidRPr="009C53B9">
              <w:rPr>
                <w:rFonts w:eastAsia="仿宋"/>
                <w:kern w:val="0"/>
                <w:sz w:val="24"/>
              </w:rPr>
              <w:t>536</w:t>
            </w:r>
            <w:r w:rsidRPr="009C53B9">
              <w:rPr>
                <w:rFonts w:eastAsia="仿宋"/>
                <w:kern w:val="0"/>
                <w:sz w:val="24"/>
              </w:rPr>
              <w:t>个职业（工种），进一步满足产业人才技能提升需要。</w:t>
            </w:r>
            <w:r w:rsidRPr="009C53B9">
              <w:rPr>
                <w:rFonts w:ascii="宋体" w:hAnsi="宋体" w:cs="宋体" w:hint="eastAsia"/>
                <w:kern w:val="0"/>
                <w:sz w:val="24"/>
              </w:rPr>
              <w:t>④</w:t>
            </w:r>
            <w:r w:rsidRPr="009C53B9">
              <w:rPr>
                <w:rFonts w:eastAsia="仿宋"/>
                <w:kern w:val="0"/>
                <w:sz w:val="24"/>
              </w:rPr>
              <w:t>聚焦重点产业技能人才培育，组织开展项目制培训。鼓励企业发挥培训主体作用，采用</w:t>
            </w:r>
            <w:r w:rsidRPr="009C53B9">
              <w:rPr>
                <w:rFonts w:eastAsia="仿宋"/>
                <w:kern w:val="0"/>
                <w:sz w:val="24"/>
              </w:rPr>
              <w:t>“</w:t>
            </w:r>
            <w:r w:rsidRPr="009C53B9">
              <w:rPr>
                <w:rFonts w:eastAsia="仿宋"/>
                <w:kern w:val="0"/>
                <w:sz w:val="24"/>
              </w:rPr>
              <w:t>企业点单、政府买单</w:t>
            </w:r>
            <w:r w:rsidRPr="009C53B9">
              <w:rPr>
                <w:rFonts w:eastAsia="仿宋"/>
                <w:kern w:val="0"/>
                <w:sz w:val="24"/>
              </w:rPr>
              <w:t>”</w:t>
            </w:r>
            <w:r w:rsidRPr="009C53B9">
              <w:rPr>
                <w:rFonts w:eastAsia="仿宋"/>
                <w:kern w:val="0"/>
                <w:sz w:val="24"/>
              </w:rPr>
              <w:t>的方式，按照</w:t>
            </w:r>
            <w:r w:rsidRPr="009C53B9">
              <w:rPr>
                <w:rFonts w:eastAsia="仿宋"/>
                <w:kern w:val="0"/>
                <w:sz w:val="24"/>
              </w:rPr>
              <w:t>“</w:t>
            </w:r>
            <w:r w:rsidRPr="009C53B9">
              <w:rPr>
                <w:rFonts w:eastAsia="仿宋"/>
                <w:kern w:val="0"/>
                <w:sz w:val="24"/>
              </w:rPr>
              <w:t>以需定培、岗训结合、一企一策、一项一价</w:t>
            </w:r>
            <w:r w:rsidRPr="009C53B9">
              <w:rPr>
                <w:rFonts w:eastAsia="仿宋"/>
                <w:kern w:val="0"/>
                <w:sz w:val="24"/>
              </w:rPr>
              <w:t>”</w:t>
            </w:r>
            <w:r w:rsidRPr="009C53B9">
              <w:rPr>
                <w:rFonts w:eastAsia="仿宋"/>
                <w:kern w:val="0"/>
                <w:sz w:val="24"/>
              </w:rPr>
              <w:t>原则，积极申报个性化、特色化、定制化培训项目。根据评分规则得满分。</w:t>
            </w:r>
          </w:p>
        </w:tc>
        <w:tc>
          <w:tcPr>
            <w:tcW w:w="850" w:type="dxa"/>
            <w:tcBorders>
              <w:top w:val="nil"/>
              <w:left w:val="nil"/>
              <w:bottom w:val="single" w:sz="4" w:space="0" w:color="auto"/>
              <w:right w:val="single" w:sz="4" w:space="0" w:color="auto"/>
            </w:tcBorders>
            <w:shd w:val="clear" w:color="auto" w:fill="auto"/>
            <w:vAlign w:val="center"/>
            <w:hideMark/>
          </w:tcPr>
          <w:p w14:paraId="080C2FE4" w14:textId="77777777" w:rsidR="003500BF" w:rsidRPr="009C53B9" w:rsidRDefault="003500BF" w:rsidP="003500BF">
            <w:pPr>
              <w:widowControl/>
              <w:spacing w:line="280" w:lineRule="exact"/>
              <w:jc w:val="center"/>
              <w:rPr>
                <w:rFonts w:eastAsia="等线"/>
                <w:kern w:val="0"/>
                <w:sz w:val="24"/>
              </w:rPr>
            </w:pPr>
            <w:r w:rsidRPr="009C53B9">
              <w:rPr>
                <w:rFonts w:eastAsia="等线"/>
                <w:kern w:val="0"/>
                <w:sz w:val="24"/>
              </w:rPr>
              <w:t>4</w:t>
            </w:r>
          </w:p>
        </w:tc>
      </w:tr>
      <w:tr w:rsidR="009C53B9" w:rsidRPr="009C53B9" w14:paraId="734AC47E" w14:textId="77777777" w:rsidTr="008578CD">
        <w:trPr>
          <w:trHeight w:val="5779"/>
          <w:jc w:val="center"/>
        </w:trPr>
        <w:tc>
          <w:tcPr>
            <w:tcW w:w="709" w:type="dxa"/>
            <w:vMerge/>
            <w:tcBorders>
              <w:top w:val="nil"/>
              <w:left w:val="single" w:sz="4" w:space="0" w:color="auto"/>
              <w:bottom w:val="single" w:sz="4" w:space="0" w:color="auto"/>
              <w:right w:val="single" w:sz="4" w:space="0" w:color="auto"/>
            </w:tcBorders>
            <w:vAlign w:val="center"/>
            <w:hideMark/>
          </w:tcPr>
          <w:p w14:paraId="530EDB38" w14:textId="77777777" w:rsidR="003500BF" w:rsidRPr="009C53B9" w:rsidRDefault="003500BF" w:rsidP="003500BF">
            <w:pPr>
              <w:widowControl/>
              <w:spacing w:line="280" w:lineRule="exact"/>
              <w:jc w:val="left"/>
              <w:rPr>
                <w:rFonts w:eastAsia="等线"/>
                <w:kern w:val="0"/>
                <w:sz w:val="24"/>
              </w:rPr>
            </w:pPr>
          </w:p>
        </w:tc>
        <w:tc>
          <w:tcPr>
            <w:tcW w:w="713" w:type="dxa"/>
            <w:vMerge/>
            <w:tcBorders>
              <w:top w:val="single" w:sz="4" w:space="0" w:color="auto"/>
              <w:left w:val="single" w:sz="4" w:space="0" w:color="auto"/>
              <w:bottom w:val="single" w:sz="4" w:space="0" w:color="000000"/>
              <w:right w:val="single" w:sz="4" w:space="0" w:color="auto"/>
            </w:tcBorders>
            <w:vAlign w:val="center"/>
            <w:hideMark/>
          </w:tcPr>
          <w:p w14:paraId="7BFCE262" w14:textId="77777777" w:rsidR="003500BF" w:rsidRPr="009C53B9" w:rsidRDefault="003500BF" w:rsidP="003500BF">
            <w:pPr>
              <w:widowControl/>
              <w:spacing w:line="280" w:lineRule="exact"/>
              <w:jc w:val="left"/>
              <w:rPr>
                <w:rFonts w:eastAsia="等线"/>
                <w:kern w:val="0"/>
                <w:sz w:val="24"/>
              </w:rPr>
            </w:pPr>
          </w:p>
        </w:tc>
        <w:tc>
          <w:tcPr>
            <w:tcW w:w="992" w:type="dxa"/>
            <w:tcBorders>
              <w:top w:val="nil"/>
              <w:left w:val="nil"/>
              <w:bottom w:val="single" w:sz="4" w:space="0" w:color="auto"/>
              <w:right w:val="single" w:sz="4" w:space="0" w:color="auto"/>
            </w:tcBorders>
            <w:shd w:val="clear" w:color="auto" w:fill="auto"/>
            <w:vAlign w:val="center"/>
            <w:hideMark/>
          </w:tcPr>
          <w:p w14:paraId="2F85D126" w14:textId="77777777" w:rsidR="003500BF" w:rsidRPr="009C53B9" w:rsidRDefault="003500BF" w:rsidP="003500BF">
            <w:pPr>
              <w:widowControl/>
              <w:spacing w:line="280" w:lineRule="exact"/>
              <w:jc w:val="left"/>
              <w:rPr>
                <w:rFonts w:eastAsia="等线"/>
                <w:b/>
                <w:bCs/>
                <w:kern w:val="0"/>
                <w:sz w:val="24"/>
              </w:rPr>
            </w:pPr>
            <w:r w:rsidRPr="009C53B9">
              <w:rPr>
                <w:rFonts w:eastAsia="等线"/>
                <w:b/>
                <w:bCs/>
                <w:kern w:val="0"/>
                <w:sz w:val="24"/>
              </w:rPr>
              <w:t>C22</w:t>
            </w:r>
            <w:r w:rsidRPr="009C53B9">
              <w:rPr>
                <w:rFonts w:eastAsia="仿宋"/>
                <w:b/>
                <w:bCs/>
                <w:kern w:val="0"/>
                <w:sz w:val="24"/>
              </w:rPr>
              <w:t>助推人才强市</w:t>
            </w:r>
            <w:r w:rsidRPr="009C53B9">
              <w:rPr>
                <w:rFonts w:eastAsia="等线"/>
                <w:b/>
                <w:bCs/>
                <w:kern w:val="0"/>
                <w:sz w:val="24"/>
              </w:rPr>
              <w:t xml:space="preserve"> </w:t>
            </w:r>
          </w:p>
        </w:tc>
        <w:tc>
          <w:tcPr>
            <w:tcW w:w="707" w:type="dxa"/>
            <w:tcBorders>
              <w:top w:val="nil"/>
              <w:left w:val="nil"/>
              <w:bottom w:val="single" w:sz="4" w:space="0" w:color="auto"/>
              <w:right w:val="single" w:sz="4" w:space="0" w:color="auto"/>
            </w:tcBorders>
            <w:shd w:val="clear" w:color="auto" w:fill="auto"/>
            <w:vAlign w:val="center"/>
            <w:hideMark/>
          </w:tcPr>
          <w:p w14:paraId="3BB568E9" w14:textId="77777777" w:rsidR="003500BF" w:rsidRPr="009C53B9" w:rsidRDefault="003500BF" w:rsidP="003500BF">
            <w:pPr>
              <w:widowControl/>
              <w:spacing w:line="280" w:lineRule="exact"/>
              <w:jc w:val="center"/>
              <w:rPr>
                <w:rFonts w:eastAsia="等线"/>
                <w:kern w:val="0"/>
                <w:sz w:val="24"/>
              </w:rPr>
            </w:pPr>
            <w:r w:rsidRPr="009C53B9">
              <w:rPr>
                <w:rFonts w:eastAsia="等线"/>
                <w:kern w:val="0"/>
                <w:sz w:val="24"/>
              </w:rPr>
              <w:t>4</w:t>
            </w:r>
          </w:p>
        </w:tc>
        <w:tc>
          <w:tcPr>
            <w:tcW w:w="843" w:type="dxa"/>
            <w:tcBorders>
              <w:top w:val="nil"/>
              <w:left w:val="nil"/>
              <w:bottom w:val="single" w:sz="4" w:space="0" w:color="auto"/>
              <w:right w:val="single" w:sz="4" w:space="0" w:color="auto"/>
            </w:tcBorders>
            <w:shd w:val="clear" w:color="auto" w:fill="auto"/>
            <w:vAlign w:val="center"/>
            <w:hideMark/>
          </w:tcPr>
          <w:p w14:paraId="39867EC6" w14:textId="77777777" w:rsidR="003500BF" w:rsidRPr="009C53B9" w:rsidRDefault="003500BF" w:rsidP="003500BF">
            <w:pPr>
              <w:widowControl/>
              <w:spacing w:line="280" w:lineRule="exact"/>
              <w:jc w:val="center"/>
              <w:rPr>
                <w:rFonts w:eastAsia="等线"/>
                <w:kern w:val="0"/>
                <w:sz w:val="24"/>
              </w:rPr>
            </w:pPr>
            <w:r w:rsidRPr="009C53B9">
              <w:rPr>
                <w:rFonts w:eastAsia="仿宋"/>
                <w:kern w:val="0"/>
                <w:sz w:val="24"/>
              </w:rPr>
              <w:t>完成</w:t>
            </w:r>
          </w:p>
        </w:tc>
        <w:tc>
          <w:tcPr>
            <w:tcW w:w="2127" w:type="dxa"/>
            <w:tcBorders>
              <w:top w:val="nil"/>
              <w:left w:val="nil"/>
              <w:bottom w:val="single" w:sz="4" w:space="0" w:color="auto"/>
              <w:right w:val="single" w:sz="4" w:space="0" w:color="auto"/>
            </w:tcBorders>
            <w:shd w:val="clear" w:color="auto" w:fill="auto"/>
            <w:vAlign w:val="center"/>
            <w:hideMark/>
          </w:tcPr>
          <w:p w14:paraId="77BA3A62" w14:textId="77777777" w:rsidR="003500BF" w:rsidRPr="009C53B9" w:rsidRDefault="003500BF" w:rsidP="003500BF">
            <w:pPr>
              <w:widowControl/>
              <w:spacing w:line="280" w:lineRule="exact"/>
              <w:rPr>
                <w:rFonts w:eastAsia="仿宋"/>
                <w:kern w:val="0"/>
                <w:sz w:val="24"/>
              </w:rPr>
            </w:pPr>
            <w:r w:rsidRPr="009C53B9">
              <w:rPr>
                <w:rFonts w:eastAsia="仿宋"/>
                <w:kern w:val="0"/>
                <w:sz w:val="24"/>
              </w:rPr>
              <w:t>考察助推我市引才用才留才政策落实情况</w:t>
            </w:r>
          </w:p>
        </w:tc>
        <w:tc>
          <w:tcPr>
            <w:tcW w:w="3115" w:type="dxa"/>
            <w:tcBorders>
              <w:top w:val="nil"/>
              <w:left w:val="nil"/>
              <w:bottom w:val="single" w:sz="4" w:space="0" w:color="auto"/>
              <w:right w:val="single" w:sz="4" w:space="0" w:color="auto"/>
            </w:tcBorders>
            <w:shd w:val="clear" w:color="auto" w:fill="auto"/>
            <w:vAlign w:val="center"/>
            <w:hideMark/>
          </w:tcPr>
          <w:p w14:paraId="3E5EB43E" w14:textId="77777777" w:rsidR="003500BF" w:rsidRPr="009C53B9" w:rsidRDefault="003500BF" w:rsidP="003500BF">
            <w:pPr>
              <w:widowControl/>
              <w:spacing w:line="280" w:lineRule="exact"/>
              <w:rPr>
                <w:rFonts w:eastAsia="仿宋"/>
                <w:kern w:val="0"/>
                <w:sz w:val="24"/>
              </w:rPr>
            </w:pPr>
            <w:r w:rsidRPr="009C53B9">
              <w:rPr>
                <w:rFonts w:eastAsia="仿宋"/>
                <w:kern w:val="0"/>
                <w:sz w:val="24"/>
              </w:rPr>
              <w:t>具有相关引才用才留才具体举措，根据实际完成情况得分。</w:t>
            </w:r>
          </w:p>
        </w:tc>
        <w:tc>
          <w:tcPr>
            <w:tcW w:w="888" w:type="dxa"/>
            <w:tcBorders>
              <w:top w:val="nil"/>
              <w:left w:val="nil"/>
              <w:bottom w:val="single" w:sz="4" w:space="0" w:color="auto"/>
              <w:right w:val="single" w:sz="4" w:space="0" w:color="auto"/>
            </w:tcBorders>
            <w:shd w:val="clear" w:color="auto" w:fill="auto"/>
            <w:vAlign w:val="center"/>
            <w:hideMark/>
          </w:tcPr>
          <w:p w14:paraId="52358511" w14:textId="77777777" w:rsidR="003500BF" w:rsidRPr="009C53B9" w:rsidRDefault="003500BF" w:rsidP="003500BF">
            <w:pPr>
              <w:widowControl/>
              <w:spacing w:line="280" w:lineRule="exact"/>
              <w:jc w:val="center"/>
              <w:rPr>
                <w:rFonts w:eastAsia="等线"/>
                <w:kern w:val="0"/>
                <w:sz w:val="24"/>
              </w:rPr>
            </w:pPr>
            <w:r w:rsidRPr="009C53B9">
              <w:rPr>
                <w:rFonts w:eastAsia="仿宋"/>
                <w:kern w:val="0"/>
                <w:sz w:val="24"/>
              </w:rPr>
              <w:t>完成</w:t>
            </w:r>
          </w:p>
        </w:tc>
        <w:tc>
          <w:tcPr>
            <w:tcW w:w="4366" w:type="dxa"/>
            <w:tcBorders>
              <w:top w:val="nil"/>
              <w:left w:val="nil"/>
              <w:bottom w:val="single" w:sz="4" w:space="0" w:color="auto"/>
              <w:right w:val="single" w:sz="4" w:space="0" w:color="auto"/>
            </w:tcBorders>
            <w:shd w:val="clear" w:color="auto" w:fill="auto"/>
            <w:vAlign w:val="center"/>
            <w:hideMark/>
          </w:tcPr>
          <w:p w14:paraId="6A3EAF25" w14:textId="77777777" w:rsidR="003500BF" w:rsidRPr="009C53B9" w:rsidRDefault="003500BF" w:rsidP="003500BF">
            <w:pPr>
              <w:widowControl/>
              <w:spacing w:line="280" w:lineRule="exact"/>
              <w:jc w:val="left"/>
              <w:rPr>
                <w:rFonts w:eastAsia="仿宋"/>
                <w:kern w:val="0"/>
                <w:sz w:val="24"/>
              </w:rPr>
            </w:pPr>
            <w:r w:rsidRPr="009C53B9">
              <w:rPr>
                <w:rFonts w:ascii="宋体" w:hAnsi="宋体" w:cs="宋体" w:hint="eastAsia"/>
                <w:kern w:val="0"/>
                <w:sz w:val="24"/>
              </w:rPr>
              <w:t>①</w:t>
            </w:r>
            <w:r w:rsidRPr="009C53B9">
              <w:rPr>
                <w:rFonts w:eastAsia="仿宋"/>
                <w:kern w:val="0"/>
                <w:sz w:val="24"/>
              </w:rPr>
              <w:t>深入落实</w:t>
            </w:r>
            <w:r w:rsidRPr="009C53B9">
              <w:rPr>
                <w:rFonts w:eastAsia="仿宋"/>
                <w:kern w:val="0"/>
                <w:sz w:val="24"/>
              </w:rPr>
              <w:t>“</w:t>
            </w:r>
            <w:r w:rsidRPr="009C53B9">
              <w:rPr>
                <w:rFonts w:eastAsia="仿宋"/>
                <w:kern w:val="0"/>
                <w:sz w:val="24"/>
              </w:rPr>
              <w:t>开发</w:t>
            </w:r>
            <w:r w:rsidRPr="009C53B9">
              <w:rPr>
                <w:rFonts w:eastAsia="仿宋"/>
                <w:kern w:val="0"/>
                <w:sz w:val="24"/>
              </w:rPr>
              <w:t>1.2</w:t>
            </w:r>
            <w:r w:rsidRPr="009C53B9">
              <w:rPr>
                <w:rFonts w:eastAsia="仿宋"/>
                <w:kern w:val="0"/>
                <w:sz w:val="24"/>
              </w:rPr>
              <w:t>万个高质量就业见习岗位</w:t>
            </w:r>
            <w:r w:rsidRPr="009C53B9">
              <w:rPr>
                <w:rFonts w:eastAsia="仿宋"/>
                <w:kern w:val="0"/>
                <w:sz w:val="24"/>
              </w:rPr>
              <w:t>”2024</w:t>
            </w:r>
            <w:r w:rsidRPr="009C53B9">
              <w:rPr>
                <w:rFonts w:eastAsia="仿宋"/>
                <w:kern w:val="0"/>
                <w:sz w:val="24"/>
              </w:rPr>
              <w:t>年南京市政府民生实事项目，聚焦南京</w:t>
            </w:r>
            <w:r w:rsidRPr="009C53B9">
              <w:rPr>
                <w:rFonts w:eastAsia="仿宋"/>
                <w:kern w:val="0"/>
                <w:sz w:val="24"/>
              </w:rPr>
              <w:t>“4266”</w:t>
            </w:r>
            <w:r w:rsidRPr="009C53B9">
              <w:rPr>
                <w:rFonts w:eastAsia="仿宋"/>
                <w:kern w:val="0"/>
                <w:sz w:val="24"/>
              </w:rPr>
              <w:t>产业体系，精准对接各类企事业单位、新研机构、科创载体等开发见习岗位，以优质岗位吸引国内外高校毕业生等青年群体来宁参与见习，留宁就业。全年开发科研类、技术技能类、管理类、社会服务类等高质量就业见习岗位</w:t>
            </w:r>
            <w:r w:rsidRPr="009C53B9">
              <w:rPr>
                <w:rFonts w:eastAsia="仿宋"/>
                <w:kern w:val="0"/>
                <w:sz w:val="24"/>
              </w:rPr>
              <w:t>2.8</w:t>
            </w:r>
            <w:r w:rsidRPr="009C53B9">
              <w:rPr>
                <w:rFonts w:eastAsia="仿宋"/>
                <w:kern w:val="0"/>
                <w:sz w:val="24"/>
              </w:rPr>
              <w:t>万个，累计组织见习</w:t>
            </w:r>
            <w:r w:rsidRPr="009C53B9">
              <w:rPr>
                <w:rFonts w:eastAsia="仿宋"/>
                <w:kern w:val="0"/>
                <w:sz w:val="24"/>
              </w:rPr>
              <w:t>9800</w:t>
            </w:r>
            <w:r w:rsidRPr="009C53B9">
              <w:rPr>
                <w:rFonts w:eastAsia="仿宋"/>
                <w:kern w:val="0"/>
                <w:sz w:val="24"/>
              </w:rPr>
              <w:t>余人；</w:t>
            </w:r>
            <w:r w:rsidRPr="009C53B9">
              <w:rPr>
                <w:rFonts w:ascii="宋体" w:hAnsi="宋体" w:cs="宋体" w:hint="eastAsia"/>
                <w:kern w:val="0"/>
                <w:sz w:val="24"/>
              </w:rPr>
              <w:t>②</w:t>
            </w:r>
            <w:r w:rsidRPr="009C53B9">
              <w:rPr>
                <w:rFonts w:eastAsia="仿宋"/>
                <w:kern w:val="0"/>
                <w:sz w:val="24"/>
              </w:rPr>
              <w:t>做好</w:t>
            </w:r>
            <w:r w:rsidRPr="009C53B9">
              <w:rPr>
                <w:rFonts w:eastAsia="仿宋"/>
                <w:kern w:val="0"/>
                <w:sz w:val="24"/>
              </w:rPr>
              <w:t>“</w:t>
            </w:r>
            <w:r w:rsidRPr="009C53B9">
              <w:rPr>
                <w:rFonts w:eastAsia="仿宋"/>
                <w:kern w:val="0"/>
                <w:sz w:val="24"/>
              </w:rPr>
              <w:t>海智湾</w:t>
            </w:r>
            <w:r w:rsidRPr="009C53B9">
              <w:rPr>
                <w:rFonts w:eastAsia="仿宋"/>
                <w:kern w:val="0"/>
                <w:sz w:val="24"/>
              </w:rPr>
              <w:t>”</w:t>
            </w:r>
            <w:r w:rsidRPr="009C53B9">
              <w:rPr>
                <w:rFonts w:eastAsia="仿宋"/>
                <w:kern w:val="0"/>
                <w:sz w:val="24"/>
              </w:rPr>
              <w:t>研习补贴发放工作。截至</w:t>
            </w:r>
            <w:r w:rsidRPr="009C53B9">
              <w:rPr>
                <w:rFonts w:eastAsia="仿宋"/>
                <w:kern w:val="0"/>
                <w:sz w:val="24"/>
              </w:rPr>
              <w:t>12</w:t>
            </w:r>
            <w:r w:rsidRPr="009C53B9">
              <w:rPr>
                <w:rFonts w:eastAsia="仿宋"/>
                <w:kern w:val="0"/>
                <w:sz w:val="24"/>
              </w:rPr>
              <w:t>月底，面向符合条件的高层次产业人才和青年留学人才等发放</w:t>
            </w:r>
            <w:r w:rsidRPr="009C53B9">
              <w:rPr>
                <w:rFonts w:eastAsia="仿宋"/>
                <w:kern w:val="0"/>
                <w:sz w:val="24"/>
              </w:rPr>
              <w:t>“</w:t>
            </w:r>
            <w:r w:rsidRPr="009C53B9">
              <w:rPr>
                <w:rFonts w:eastAsia="仿宋"/>
                <w:kern w:val="0"/>
                <w:sz w:val="24"/>
              </w:rPr>
              <w:t>海智湾</w:t>
            </w:r>
            <w:r w:rsidRPr="009C53B9">
              <w:rPr>
                <w:rFonts w:eastAsia="仿宋"/>
                <w:kern w:val="0"/>
                <w:sz w:val="24"/>
              </w:rPr>
              <w:t>”</w:t>
            </w:r>
            <w:r w:rsidRPr="009C53B9">
              <w:rPr>
                <w:rFonts w:eastAsia="仿宋"/>
                <w:kern w:val="0"/>
                <w:sz w:val="24"/>
              </w:rPr>
              <w:t>研习补贴</w:t>
            </w:r>
            <w:r w:rsidRPr="009C53B9">
              <w:rPr>
                <w:rFonts w:eastAsia="仿宋"/>
                <w:kern w:val="0"/>
                <w:sz w:val="24"/>
              </w:rPr>
              <w:t>1345</w:t>
            </w:r>
            <w:r w:rsidRPr="009C53B9">
              <w:rPr>
                <w:rFonts w:eastAsia="仿宋"/>
                <w:kern w:val="0"/>
                <w:sz w:val="24"/>
              </w:rPr>
              <w:t>人次。</w:t>
            </w:r>
            <w:r w:rsidRPr="009C53B9">
              <w:rPr>
                <w:rFonts w:ascii="宋体" w:hAnsi="宋体" w:cs="宋体" w:hint="eastAsia"/>
                <w:kern w:val="0"/>
                <w:sz w:val="24"/>
              </w:rPr>
              <w:t>③</w:t>
            </w:r>
            <w:r w:rsidRPr="009C53B9">
              <w:rPr>
                <w:rFonts w:eastAsia="仿宋"/>
                <w:kern w:val="0"/>
                <w:sz w:val="24"/>
              </w:rPr>
              <w:t>深入高校、园区、社区、乡村，开展</w:t>
            </w:r>
            <w:r w:rsidRPr="009C53B9">
              <w:rPr>
                <w:rFonts w:eastAsia="仿宋"/>
                <w:kern w:val="0"/>
                <w:sz w:val="24"/>
              </w:rPr>
              <w:t>30</w:t>
            </w:r>
            <w:r w:rsidRPr="009C53B9">
              <w:rPr>
                <w:rFonts w:eastAsia="仿宋"/>
                <w:kern w:val="0"/>
                <w:sz w:val="24"/>
              </w:rPr>
              <w:t>场次不同主题的创业大讲坛活动，辐射在宁高校、创业园、社区等青年创客</w:t>
            </w:r>
            <w:r w:rsidRPr="009C53B9">
              <w:rPr>
                <w:rFonts w:eastAsia="仿宋"/>
                <w:kern w:val="0"/>
                <w:sz w:val="24"/>
              </w:rPr>
              <w:t>1.4</w:t>
            </w:r>
            <w:r w:rsidRPr="009C53B9">
              <w:rPr>
                <w:rFonts w:eastAsia="仿宋"/>
                <w:kern w:val="0"/>
                <w:sz w:val="24"/>
              </w:rPr>
              <w:t>万余人次；</w:t>
            </w:r>
            <w:r w:rsidRPr="009C53B9">
              <w:rPr>
                <w:rFonts w:ascii="宋体" w:hAnsi="宋体" w:cs="宋体" w:hint="eastAsia"/>
                <w:kern w:val="0"/>
                <w:sz w:val="24"/>
              </w:rPr>
              <w:t>④</w:t>
            </w:r>
            <w:r w:rsidRPr="009C53B9">
              <w:rPr>
                <w:rFonts w:eastAsia="仿宋"/>
                <w:kern w:val="0"/>
                <w:sz w:val="24"/>
              </w:rPr>
              <w:t>开展南京市第九届青年大学生创业计划书大赛，大赛分宣传征集、初赛、集训、决赛四个阶段，征集到来自东南大学、南京农业大学、南京信息工程大学、南京工业职业技术大学等</w:t>
            </w:r>
            <w:r w:rsidRPr="009C53B9">
              <w:rPr>
                <w:rFonts w:eastAsia="仿宋"/>
                <w:kern w:val="0"/>
                <w:sz w:val="24"/>
              </w:rPr>
              <w:t>34</w:t>
            </w:r>
            <w:r w:rsidRPr="009C53B9">
              <w:rPr>
                <w:rFonts w:eastAsia="仿宋"/>
                <w:kern w:val="0"/>
                <w:sz w:val="24"/>
              </w:rPr>
              <w:t>所高校的</w:t>
            </w:r>
            <w:r w:rsidRPr="009C53B9">
              <w:rPr>
                <w:rFonts w:eastAsia="仿宋"/>
                <w:kern w:val="0"/>
                <w:sz w:val="24"/>
              </w:rPr>
              <w:t>400</w:t>
            </w:r>
            <w:r w:rsidRPr="009C53B9">
              <w:rPr>
                <w:rFonts w:eastAsia="仿宋"/>
                <w:kern w:val="0"/>
                <w:sz w:val="24"/>
              </w:rPr>
              <w:t>余个创业计划书项目，赛事新闻点击量已突破</w:t>
            </w:r>
            <w:r w:rsidRPr="009C53B9">
              <w:rPr>
                <w:rFonts w:eastAsia="仿宋"/>
                <w:kern w:val="0"/>
                <w:sz w:val="24"/>
              </w:rPr>
              <w:t>26</w:t>
            </w:r>
            <w:r w:rsidRPr="009C53B9">
              <w:rPr>
                <w:rFonts w:eastAsia="仿宋"/>
                <w:kern w:val="0"/>
                <w:sz w:val="24"/>
              </w:rPr>
              <w:t>万，受到了社会各界的广泛关注。根据评分规则得满分。</w:t>
            </w:r>
          </w:p>
        </w:tc>
        <w:tc>
          <w:tcPr>
            <w:tcW w:w="850" w:type="dxa"/>
            <w:tcBorders>
              <w:top w:val="nil"/>
              <w:left w:val="nil"/>
              <w:bottom w:val="single" w:sz="4" w:space="0" w:color="auto"/>
              <w:right w:val="single" w:sz="4" w:space="0" w:color="auto"/>
            </w:tcBorders>
            <w:shd w:val="clear" w:color="auto" w:fill="auto"/>
            <w:vAlign w:val="center"/>
            <w:hideMark/>
          </w:tcPr>
          <w:p w14:paraId="01D213B5" w14:textId="77777777" w:rsidR="003500BF" w:rsidRPr="009C53B9" w:rsidRDefault="003500BF" w:rsidP="003500BF">
            <w:pPr>
              <w:widowControl/>
              <w:spacing w:line="280" w:lineRule="exact"/>
              <w:jc w:val="center"/>
              <w:rPr>
                <w:rFonts w:eastAsia="等线"/>
                <w:kern w:val="0"/>
                <w:sz w:val="24"/>
              </w:rPr>
            </w:pPr>
            <w:r w:rsidRPr="009C53B9">
              <w:rPr>
                <w:rFonts w:eastAsia="等线"/>
                <w:kern w:val="0"/>
                <w:sz w:val="24"/>
              </w:rPr>
              <w:t>4</w:t>
            </w:r>
          </w:p>
        </w:tc>
      </w:tr>
      <w:tr w:rsidR="009C53B9" w:rsidRPr="009C53B9" w14:paraId="1F4B603B" w14:textId="77777777" w:rsidTr="008578CD">
        <w:trPr>
          <w:trHeight w:val="3600"/>
          <w:jc w:val="center"/>
        </w:trPr>
        <w:tc>
          <w:tcPr>
            <w:tcW w:w="709" w:type="dxa"/>
            <w:vMerge/>
            <w:tcBorders>
              <w:top w:val="nil"/>
              <w:left w:val="single" w:sz="4" w:space="0" w:color="auto"/>
              <w:bottom w:val="single" w:sz="4" w:space="0" w:color="auto"/>
              <w:right w:val="single" w:sz="4" w:space="0" w:color="auto"/>
            </w:tcBorders>
            <w:vAlign w:val="center"/>
            <w:hideMark/>
          </w:tcPr>
          <w:p w14:paraId="16610965" w14:textId="77777777" w:rsidR="003500BF" w:rsidRPr="009C53B9" w:rsidRDefault="003500BF" w:rsidP="003500BF">
            <w:pPr>
              <w:widowControl/>
              <w:spacing w:line="280" w:lineRule="exact"/>
              <w:jc w:val="left"/>
              <w:rPr>
                <w:rFonts w:eastAsia="等线"/>
                <w:kern w:val="0"/>
                <w:sz w:val="24"/>
              </w:rPr>
            </w:pPr>
          </w:p>
        </w:tc>
        <w:tc>
          <w:tcPr>
            <w:tcW w:w="713" w:type="dxa"/>
            <w:vMerge/>
            <w:tcBorders>
              <w:top w:val="single" w:sz="4" w:space="0" w:color="auto"/>
              <w:left w:val="single" w:sz="4" w:space="0" w:color="auto"/>
              <w:bottom w:val="single" w:sz="4" w:space="0" w:color="000000"/>
              <w:right w:val="single" w:sz="4" w:space="0" w:color="auto"/>
            </w:tcBorders>
            <w:vAlign w:val="center"/>
            <w:hideMark/>
          </w:tcPr>
          <w:p w14:paraId="23B21639" w14:textId="77777777" w:rsidR="003500BF" w:rsidRPr="009C53B9" w:rsidRDefault="003500BF" w:rsidP="003500BF">
            <w:pPr>
              <w:widowControl/>
              <w:spacing w:line="280" w:lineRule="exact"/>
              <w:jc w:val="left"/>
              <w:rPr>
                <w:rFonts w:eastAsia="等线"/>
                <w:kern w:val="0"/>
                <w:sz w:val="24"/>
              </w:rPr>
            </w:pPr>
          </w:p>
        </w:tc>
        <w:tc>
          <w:tcPr>
            <w:tcW w:w="992" w:type="dxa"/>
            <w:tcBorders>
              <w:top w:val="nil"/>
              <w:left w:val="nil"/>
              <w:bottom w:val="single" w:sz="4" w:space="0" w:color="auto"/>
              <w:right w:val="single" w:sz="4" w:space="0" w:color="auto"/>
            </w:tcBorders>
            <w:shd w:val="clear" w:color="auto" w:fill="auto"/>
            <w:vAlign w:val="center"/>
            <w:hideMark/>
          </w:tcPr>
          <w:p w14:paraId="020B5AD5" w14:textId="77777777" w:rsidR="003500BF" w:rsidRPr="009C53B9" w:rsidRDefault="003500BF" w:rsidP="003500BF">
            <w:pPr>
              <w:widowControl/>
              <w:spacing w:line="280" w:lineRule="exact"/>
              <w:jc w:val="left"/>
              <w:rPr>
                <w:rFonts w:eastAsia="仿宋"/>
                <w:b/>
                <w:bCs/>
                <w:kern w:val="0"/>
                <w:sz w:val="24"/>
              </w:rPr>
            </w:pPr>
            <w:r w:rsidRPr="009C53B9">
              <w:rPr>
                <w:rFonts w:eastAsia="仿宋"/>
                <w:b/>
                <w:bCs/>
                <w:kern w:val="0"/>
                <w:sz w:val="24"/>
              </w:rPr>
              <w:t>C23</w:t>
            </w:r>
            <w:r w:rsidRPr="009C53B9">
              <w:rPr>
                <w:rFonts w:eastAsia="仿宋"/>
                <w:b/>
                <w:bCs/>
                <w:kern w:val="0"/>
                <w:sz w:val="24"/>
              </w:rPr>
              <w:t>提升职业培训的影响力和辐射面</w:t>
            </w:r>
          </w:p>
        </w:tc>
        <w:tc>
          <w:tcPr>
            <w:tcW w:w="707" w:type="dxa"/>
            <w:tcBorders>
              <w:top w:val="nil"/>
              <w:left w:val="nil"/>
              <w:bottom w:val="single" w:sz="4" w:space="0" w:color="auto"/>
              <w:right w:val="single" w:sz="4" w:space="0" w:color="auto"/>
            </w:tcBorders>
            <w:shd w:val="clear" w:color="auto" w:fill="auto"/>
            <w:vAlign w:val="center"/>
            <w:hideMark/>
          </w:tcPr>
          <w:p w14:paraId="08A853DB" w14:textId="77777777" w:rsidR="003500BF" w:rsidRPr="009C53B9" w:rsidRDefault="003500BF" w:rsidP="003500BF">
            <w:pPr>
              <w:widowControl/>
              <w:spacing w:line="280" w:lineRule="exact"/>
              <w:jc w:val="center"/>
              <w:rPr>
                <w:rFonts w:eastAsia="等线"/>
                <w:kern w:val="0"/>
                <w:sz w:val="24"/>
              </w:rPr>
            </w:pPr>
            <w:r w:rsidRPr="009C53B9">
              <w:rPr>
                <w:rFonts w:eastAsia="等线"/>
                <w:kern w:val="0"/>
                <w:sz w:val="24"/>
              </w:rPr>
              <w:t>4</w:t>
            </w:r>
          </w:p>
        </w:tc>
        <w:tc>
          <w:tcPr>
            <w:tcW w:w="843" w:type="dxa"/>
            <w:tcBorders>
              <w:top w:val="nil"/>
              <w:left w:val="nil"/>
              <w:bottom w:val="single" w:sz="4" w:space="0" w:color="auto"/>
              <w:right w:val="single" w:sz="4" w:space="0" w:color="auto"/>
            </w:tcBorders>
            <w:shd w:val="clear" w:color="auto" w:fill="auto"/>
            <w:vAlign w:val="center"/>
            <w:hideMark/>
          </w:tcPr>
          <w:p w14:paraId="3CA5AE0F" w14:textId="77777777" w:rsidR="003500BF" w:rsidRPr="009C53B9" w:rsidRDefault="003500BF" w:rsidP="003500BF">
            <w:pPr>
              <w:widowControl/>
              <w:spacing w:line="280" w:lineRule="exact"/>
              <w:jc w:val="center"/>
              <w:rPr>
                <w:rFonts w:eastAsia="仿宋"/>
                <w:kern w:val="0"/>
                <w:sz w:val="24"/>
              </w:rPr>
            </w:pPr>
            <w:r w:rsidRPr="009C53B9">
              <w:rPr>
                <w:rFonts w:eastAsia="仿宋"/>
                <w:kern w:val="0"/>
                <w:sz w:val="24"/>
              </w:rPr>
              <w:t>具有</w:t>
            </w:r>
          </w:p>
        </w:tc>
        <w:tc>
          <w:tcPr>
            <w:tcW w:w="2127" w:type="dxa"/>
            <w:tcBorders>
              <w:top w:val="nil"/>
              <w:left w:val="nil"/>
              <w:bottom w:val="single" w:sz="4" w:space="0" w:color="auto"/>
              <w:right w:val="single" w:sz="4" w:space="0" w:color="auto"/>
            </w:tcBorders>
            <w:shd w:val="clear" w:color="auto" w:fill="auto"/>
            <w:vAlign w:val="center"/>
            <w:hideMark/>
          </w:tcPr>
          <w:p w14:paraId="3B135A72" w14:textId="77777777" w:rsidR="003500BF" w:rsidRPr="009C53B9" w:rsidRDefault="003500BF" w:rsidP="003500BF">
            <w:pPr>
              <w:widowControl/>
              <w:spacing w:line="280" w:lineRule="exact"/>
              <w:rPr>
                <w:rFonts w:eastAsia="仿宋"/>
                <w:kern w:val="0"/>
                <w:sz w:val="24"/>
              </w:rPr>
            </w:pPr>
            <w:r w:rsidRPr="009C53B9">
              <w:rPr>
                <w:rFonts w:eastAsia="仿宋"/>
                <w:kern w:val="0"/>
                <w:sz w:val="24"/>
              </w:rPr>
              <w:t>考察提升职业培训的影响力和辐射面情况</w:t>
            </w:r>
          </w:p>
        </w:tc>
        <w:tc>
          <w:tcPr>
            <w:tcW w:w="3115" w:type="dxa"/>
            <w:tcBorders>
              <w:top w:val="nil"/>
              <w:left w:val="nil"/>
              <w:bottom w:val="single" w:sz="4" w:space="0" w:color="auto"/>
              <w:right w:val="single" w:sz="4" w:space="0" w:color="auto"/>
            </w:tcBorders>
            <w:shd w:val="clear" w:color="auto" w:fill="auto"/>
            <w:vAlign w:val="center"/>
            <w:hideMark/>
          </w:tcPr>
          <w:p w14:paraId="70818C45" w14:textId="77777777" w:rsidR="003500BF" w:rsidRPr="009C53B9" w:rsidRDefault="003500BF" w:rsidP="003500BF">
            <w:pPr>
              <w:widowControl/>
              <w:spacing w:line="280" w:lineRule="exact"/>
              <w:rPr>
                <w:rFonts w:eastAsia="仿宋"/>
                <w:kern w:val="0"/>
                <w:sz w:val="24"/>
              </w:rPr>
            </w:pPr>
            <w:r w:rsidRPr="009C53B9">
              <w:rPr>
                <w:rFonts w:eastAsia="仿宋"/>
                <w:kern w:val="0"/>
                <w:sz w:val="24"/>
              </w:rPr>
              <w:t>具有相关提升职业培训影响力和辐射面的具体举措，得满分，没有不得分。</w:t>
            </w:r>
          </w:p>
        </w:tc>
        <w:tc>
          <w:tcPr>
            <w:tcW w:w="888" w:type="dxa"/>
            <w:tcBorders>
              <w:top w:val="nil"/>
              <w:left w:val="nil"/>
              <w:bottom w:val="single" w:sz="4" w:space="0" w:color="auto"/>
              <w:right w:val="single" w:sz="4" w:space="0" w:color="auto"/>
            </w:tcBorders>
            <w:shd w:val="clear" w:color="auto" w:fill="auto"/>
            <w:vAlign w:val="center"/>
            <w:hideMark/>
          </w:tcPr>
          <w:p w14:paraId="34EF307F" w14:textId="77777777" w:rsidR="003500BF" w:rsidRPr="009C53B9" w:rsidRDefault="003500BF" w:rsidP="003500BF">
            <w:pPr>
              <w:widowControl/>
              <w:spacing w:line="280" w:lineRule="exact"/>
              <w:jc w:val="center"/>
              <w:rPr>
                <w:rFonts w:eastAsia="仿宋"/>
                <w:kern w:val="0"/>
                <w:sz w:val="24"/>
              </w:rPr>
            </w:pPr>
            <w:r w:rsidRPr="009C53B9">
              <w:rPr>
                <w:rFonts w:eastAsia="仿宋"/>
                <w:kern w:val="0"/>
                <w:sz w:val="24"/>
              </w:rPr>
              <w:t>具有</w:t>
            </w:r>
          </w:p>
        </w:tc>
        <w:tc>
          <w:tcPr>
            <w:tcW w:w="4366" w:type="dxa"/>
            <w:tcBorders>
              <w:top w:val="nil"/>
              <w:left w:val="nil"/>
              <w:bottom w:val="single" w:sz="4" w:space="0" w:color="auto"/>
              <w:right w:val="single" w:sz="4" w:space="0" w:color="auto"/>
            </w:tcBorders>
            <w:shd w:val="clear" w:color="auto" w:fill="auto"/>
            <w:vAlign w:val="center"/>
            <w:hideMark/>
          </w:tcPr>
          <w:p w14:paraId="572454AC" w14:textId="77777777" w:rsidR="003500BF" w:rsidRPr="009C53B9" w:rsidRDefault="003500BF" w:rsidP="003500BF">
            <w:pPr>
              <w:widowControl/>
              <w:spacing w:line="280" w:lineRule="exact"/>
              <w:jc w:val="left"/>
              <w:rPr>
                <w:rFonts w:eastAsia="仿宋"/>
                <w:kern w:val="0"/>
                <w:sz w:val="24"/>
              </w:rPr>
            </w:pPr>
            <w:r w:rsidRPr="009C53B9">
              <w:rPr>
                <w:rFonts w:ascii="宋体" w:hAnsi="宋体" w:cs="宋体" w:hint="eastAsia"/>
                <w:kern w:val="0"/>
                <w:sz w:val="24"/>
              </w:rPr>
              <w:t>①</w:t>
            </w:r>
            <w:r w:rsidRPr="009C53B9">
              <w:rPr>
                <w:rFonts w:eastAsia="仿宋"/>
                <w:kern w:val="0"/>
                <w:sz w:val="24"/>
              </w:rPr>
              <w:t>制作《南京市</w:t>
            </w:r>
            <w:r w:rsidRPr="009C53B9">
              <w:rPr>
                <w:rFonts w:eastAsia="仿宋"/>
                <w:kern w:val="0"/>
                <w:sz w:val="24"/>
              </w:rPr>
              <w:t>2024</w:t>
            </w:r>
            <w:r w:rsidRPr="009C53B9">
              <w:rPr>
                <w:rFonts w:eastAsia="仿宋"/>
                <w:kern w:val="0"/>
                <w:sz w:val="24"/>
              </w:rPr>
              <w:t>年企业职工培训政策申报指南》电子书、宣传册，并通过</w:t>
            </w:r>
            <w:r w:rsidRPr="009C53B9">
              <w:rPr>
                <w:rFonts w:eastAsia="仿宋"/>
                <w:kern w:val="0"/>
                <w:sz w:val="24"/>
              </w:rPr>
              <w:t>“</w:t>
            </w:r>
            <w:r w:rsidRPr="009C53B9">
              <w:rPr>
                <w:rFonts w:eastAsia="仿宋"/>
                <w:kern w:val="0"/>
                <w:sz w:val="24"/>
              </w:rPr>
              <w:t>南京发布</w:t>
            </w:r>
            <w:r w:rsidRPr="009C53B9">
              <w:rPr>
                <w:rFonts w:eastAsia="仿宋"/>
                <w:kern w:val="0"/>
                <w:sz w:val="24"/>
              </w:rPr>
              <w:t>”</w:t>
            </w:r>
            <w:r w:rsidRPr="009C53B9">
              <w:rPr>
                <w:rFonts w:eastAsia="仿宋"/>
                <w:kern w:val="0"/>
                <w:sz w:val="24"/>
              </w:rPr>
              <w:t>、</w:t>
            </w:r>
            <w:r w:rsidRPr="009C53B9">
              <w:rPr>
                <w:rFonts w:eastAsia="仿宋"/>
                <w:kern w:val="0"/>
                <w:sz w:val="24"/>
              </w:rPr>
              <w:t>“</w:t>
            </w:r>
            <w:r w:rsidRPr="009C53B9">
              <w:rPr>
                <w:rFonts w:eastAsia="仿宋"/>
                <w:kern w:val="0"/>
                <w:sz w:val="24"/>
              </w:rPr>
              <w:t>南京人社</w:t>
            </w:r>
            <w:r w:rsidRPr="009C53B9">
              <w:rPr>
                <w:rFonts w:eastAsia="仿宋"/>
                <w:kern w:val="0"/>
                <w:sz w:val="24"/>
              </w:rPr>
              <w:t>”</w:t>
            </w:r>
            <w:r w:rsidRPr="009C53B9">
              <w:rPr>
                <w:rFonts w:eastAsia="仿宋"/>
                <w:kern w:val="0"/>
                <w:sz w:val="24"/>
              </w:rPr>
              <w:t>等微信公众号、百余个企业服务群广为推送，扩大民生实事项目知晓度；</w:t>
            </w:r>
            <w:r w:rsidRPr="009C53B9">
              <w:rPr>
                <w:rFonts w:ascii="宋体" w:hAnsi="宋体" w:cs="宋体" w:hint="eastAsia"/>
                <w:kern w:val="0"/>
                <w:sz w:val="24"/>
              </w:rPr>
              <w:t>②</w:t>
            </w:r>
            <w:r w:rsidRPr="009C53B9">
              <w:rPr>
                <w:rFonts w:eastAsia="仿宋"/>
                <w:kern w:val="0"/>
                <w:sz w:val="24"/>
              </w:rPr>
              <w:t>举办</w:t>
            </w:r>
            <w:r w:rsidRPr="009C53B9">
              <w:rPr>
                <w:rFonts w:eastAsia="仿宋"/>
                <w:kern w:val="0"/>
                <w:sz w:val="24"/>
              </w:rPr>
              <w:t>56</w:t>
            </w:r>
            <w:r w:rsidRPr="009C53B9">
              <w:rPr>
                <w:rFonts w:eastAsia="仿宋"/>
                <w:kern w:val="0"/>
                <w:sz w:val="24"/>
              </w:rPr>
              <w:t>场企业职工培训政策宣讲会；</w:t>
            </w:r>
            <w:r w:rsidRPr="009C53B9">
              <w:rPr>
                <w:rFonts w:ascii="宋体" w:hAnsi="宋体" w:cs="宋体" w:hint="eastAsia"/>
                <w:kern w:val="0"/>
                <w:sz w:val="24"/>
              </w:rPr>
              <w:t>③</w:t>
            </w:r>
            <w:r w:rsidRPr="009C53B9">
              <w:rPr>
                <w:rFonts w:eastAsia="仿宋"/>
                <w:kern w:val="0"/>
                <w:sz w:val="24"/>
              </w:rPr>
              <w:t>走访</w:t>
            </w:r>
            <w:r w:rsidRPr="009C53B9">
              <w:rPr>
                <w:rFonts w:eastAsia="仿宋"/>
                <w:kern w:val="0"/>
                <w:sz w:val="24"/>
              </w:rPr>
              <w:t>100</w:t>
            </w:r>
            <w:r w:rsidRPr="009C53B9">
              <w:rPr>
                <w:rFonts w:eastAsia="仿宋"/>
                <w:kern w:val="0"/>
                <w:sz w:val="24"/>
              </w:rPr>
              <w:t>余家重点产业企业开展</w:t>
            </w:r>
            <w:r w:rsidRPr="009C53B9">
              <w:rPr>
                <w:rFonts w:eastAsia="仿宋"/>
                <w:kern w:val="0"/>
                <w:sz w:val="24"/>
              </w:rPr>
              <w:t>“</w:t>
            </w:r>
            <w:r w:rsidRPr="009C53B9">
              <w:rPr>
                <w:rFonts w:eastAsia="仿宋"/>
                <w:kern w:val="0"/>
                <w:sz w:val="24"/>
              </w:rPr>
              <w:t>送政策、送培训、送服务</w:t>
            </w:r>
            <w:r w:rsidRPr="009C53B9">
              <w:rPr>
                <w:rFonts w:eastAsia="仿宋"/>
                <w:kern w:val="0"/>
                <w:sz w:val="24"/>
              </w:rPr>
              <w:t>”</w:t>
            </w:r>
            <w:r w:rsidRPr="009C53B9">
              <w:rPr>
                <w:rFonts w:eastAsia="仿宋"/>
                <w:kern w:val="0"/>
                <w:sz w:val="24"/>
              </w:rPr>
              <w:t>活动，进一步拓宽培训政策覆盖面，帮助企业准确理解培训政策，合理制定培训计划并有序组织实施。根据评分规则得满分。</w:t>
            </w:r>
          </w:p>
        </w:tc>
        <w:tc>
          <w:tcPr>
            <w:tcW w:w="850" w:type="dxa"/>
            <w:tcBorders>
              <w:top w:val="nil"/>
              <w:left w:val="nil"/>
              <w:bottom w:val="single" w:sz="4" w:space="0" w:color="auto"/>
              <w:right w:val="single" w:sz="4" w:space="0" w:color="auto"/>
            </w:tcBorders>
            <w:shd w:val="clear" w:color="auto" w:fill="auto"/>
            <w:vAlign w:val="center"/>
            <w:hideMark/>
          </w:tcPr>
          <w:p w14:paraId="27D130D7" w14:textId="77777777" w:rsidR="003500BF" w:rsidRPr="009C53B9" w:rsidRDefault="003500BF" w:rsidP="003500BF">
            <w:pPr>
              <w:widowControl/>
              <w:spacing w:line="280" w:lineRule="exact"/>
              <w:jc w:val="center"/>
              <w:rPr>
                <w:rFonts w:eastAsia="等线"/>
                <w:kern w:val="0"/>
                <w:sz w:val="24"/>
              </w:rPr>
            </w:pPr>
            <w:r w:rsidRPr="009C53B9">
              <w:rPr>
                <w:rFonts w:eastAsia="等线"/>
                <w:kern w:val="0"/>
                <w:sz w:val="24"/>
              </w:rPr>
              <w:t>4</w:t>
            </w:r>
          </w:p>
        </w:tc>
      </w:tr>
      <w:tr w:rsidR="009C53B9" w:rsidRPr="009C53B9" w14:paraId="06D45A68" w14:textId="77777777" w:rsidTr="003500BF">
        <w:trPr>
          <w:trHeight w:val="2862"/>
          <w:jc w:val="center"/>
        </w:trPr>
        <w:tc>
          <w:tcPr>
            <w:tcW w:w="709" w:type="dxa"/>
            <w:vMerge/>
            <w:tcBorders>
              <w:top w:val="nil"/>
              <w:left w:val="single" w:sz="4" w:space="0" w:color="auto"/>
              <w:bottom w:val="single" w:sz="4" w:space="0" w:color="auto"/>
              <w:right w:val="single" w:sz="4" w:space="0" w:color="auto"/>
            </w:tcBorders>
            <w:vAlign w:val="center"/>
            <w:hideMark/>
          </w:tcPr>
          <w:p w14:paraId="29B76CC9" w14:textId="77777777" w:rsidR="003500BF" w:rsidRPr="009C53B9" w:rsidRDefault="003500BF" w:rsidP="003500BF">
            <w:pPr>
              <w:widowControl/>
              <w:spacing w:line="280" w:lineRule="exact"/>
              <w:jc w:val="left"/>
              <w:rPr>
                <w:rFonts w:eastAsia="等线"/>
                <w:kern w:val="0"/>
                <w:sz w:val="24"/>
              </w:rPr>
            </w:pPr>
          </w:p>
        </w:tc>
        <w:tc>
          <w:tcPr>
            <w:tcW w:w="713" w:type="dxa"/>
            <w:vMerge/>
            <w:tcBorders>
              <w:top w:val="single" w:sz="4" w:space="0" w:color="auto"/>
              <w:left w:val="single" w:sz="4" w:space="0" w:color="auto"/>
              <w:bottom w:val="single" w:sz="4" w:space="0" w:color="auto"/>
              <w:right w:val="single" w:sz="4" w:space="0" w:color="auto"/>
            </w:tcBorders>
            <w:vAlign w:val="center"/>
            <w:hideMark/>
          </w:tcPr>
          <w:p w14:paraId="7CD51B14" w14:textId="77777777" w:rsidR="003500BF" w:rsidRPr="009C53B9" w:rsidRDefault="003500BF" w:rsidP="003500BF">
            <w:pPr>
              <w:widowControl/>
              <w:spacing w:line="280" w:lineRule="exact"/>
              <w:jc w:val="left"/>
              <w:rPr>
                <w:rFonts w:eastAsia="等线"/>
                <w:kern w:val="0"/>
                <w:sz w:val="24"/>
              </w:rPr>
            </w:pPr>
          </w:p>
        </w:tc>
        <w:tc>
          <w:tcPr>
            <w:tcW w:w="992" w:type="dxa"/>
            <w:tcBorders>
              <w:top w:val="nil"/>
              <w:left w:val="nil"/>
              <w:bottom w:val="single" w:sz="4" w:space="0" w:color="auto"/>
              <w:right w:val="single" w:sz="4" w:space="0" w:color="auto"/>
            </w:tcBorders>
            <w:shd w:val="clear" w:color="auto" w:fill="auto"/>
            <w:vAlign w:val="center"/>
            <w:hideMark/>
          </w:tcPr>
          <w:p w14:paraId="167CDA16" w14:textId="77777777" w:rsidR="003500BF" w:rsidRPr="009C53B9" w:rsidRDefault="003500BF" w:rsidP="003500BF">
            <w:pPr>
              <w:widowControl/>
              <w:spacing w:line="280" w:lineRule="exact"/>
              <w:jc w:val="left"/>
              <w:rPr>
                <w:rFonts w:eastAsia="等线"/>
                <w:b/>
                <w:bCs/>
                <w:kern w:val="0"/>
                <w:sz w:val="24"/>
              </w:rPr>
            </w:pPr>
            <w:r w:rsidRPr="009C53B9">
              <w:rPr>
                <w:rFonts w:eastAsia="等线"/>
                <w:b/>
                <w:bCs/>
                <w:kern w:val="0"/>
                <w:sz w:val="24"/>
              </w:rPr>
              <w:t>C25</w:t>
            </w:r>
            <w:r w:rsidRPr="009C53B9">
              <w:rPr>
                <w:rFonts w:eastAsia="仿宋"/>
                <w:b/>
                <w:bCs/>
                <w:kern w:val="0"/>
                <w:sz w:val="24"/>
              </w:rPr>
              <w:t>加强师资能力建设</w:t>
            </w:r>
          </w:p>
        </w:tc>
        <w:tc>
          <w:tcPr>
            <w:tcW w:w="707" w:type="dxa"/>
            <w:tcBorders>
              <w:top w:val="nil"/>
              <w:left w:val="nil"/>
              <w:bottom w:val="single" w:sz="4" w:space="0" w:color="auto"/>
              <w:right w:val="single" w:sz="4" w:space="0" w:color="auto"/>
            </w:tcBorders>
            <w:shd w:val="clear" w:color="auto" w:fill="auto"/>
            <w:vAlign w:val="center"/>
            <w:hideMark/>
          </w:tcPr>
          <w:p w14:paraId="4EC72F5F" w14:textId="77777777" w:rsidR="003500BF" w:rsidRPr="009C53B9" w:rsidRDefault="003500BF" w:rsidP="003500BF">
            <w:pPr>
              <w:widowControl/>
              <w:spacing w:line="280" w:lineRule="exact"/>
              <w:jc w:val="center"/>
              <w:rPr>
                <w:rFonts w:eastAsia="等线"/>
                <w:kern w:val="0"/>
                <w:sz w:val="24"/>
              </w:rPr>
            </w:pPr>
            <w:r w:rsidRPr="009C53B9">
              <w:rPr>
                <w:rFonts w:eastAsia="等线"/>
                <w:kern w:val="0"/>
                <w:sz w:val="24"/>
              </w:rPr>
              <w:t>4</w:t>
            </w:r>
          </w:p>
        </w:tc>
        <w:tc>
          <w:tcPr>
            <w:tcW w:w="843" w:type="dxa"/>
            <w:tcBorders>
              <w:top w:val="nil"/>
              <w:left w:val="nil"/>
              <w:bottom w:val="single" w:sz="4" w:space="0" w:color="auto"/>
              <w:right w:val="single" w:sz="4" w:space="0" w:color="auto"/>
            </w:tcBorders>
            <w:shd w:val="clear" w:color="auto" w:fill="auto"/>
            <w:vAlign w:val="center"/>
            <w:hideMark/>
          </w:tcPr>
          <w:p w14:paraId="4A711DE3" w14:textId="77777777" w:rsidR="003500BF" w:rsidRPr="009C53B9" w:rsidRDefault="003500BF" w:rsidP="003500BF">
            <w:pPr>
              <w:widowControl/>
              <w:spacing w:line="280" w:lineRule="exact"/>
              <w:jc w:val="center"/>
              <w:rPr>
                <w:rFonts w:eastAsia="等线"/>
                <w:kern w:val="0"/>
                <w:sz w:val="24"/>
              </w:rPr>
            </w:pPr>
            <w:r w:rsidRPr="009C53B9">
              <w:rPr>
                <w:rFonts w:eastAsia="仿宋"/>
                <w:kern w:val="0"/>
                <w:sz w:val="24"/>
              </w:rPr>
              <w:t>完成</w:t>
            </w:r>
          </w:p>
        </w:tc>
        <w:tc>
          <w:tcPr>
            <w:tcW w:w="2127" w:type="dxa"/>
            <w:tcBorders>
              <w:top w:val="nil"/>
              <w:left w:val="nil"/>
              <w:bottom w:val="single" w:sz="4" w:space="0" w:color="auto"/>
              <w:right w:val="single" w:sz="4" w:space="0" w:color="auto"/>
            </w:tcBorders>
            <w:shd w:val="clear" w:color="auto" w:fill="auto"/>
            <w:vAlign w:val="center"/>
            <w:hideMark/>
          </w:tcPr>
          <w:p w14:paraId="70946727" w14:textId="77777777" w:rsidR="003500BF" w:rsidRPr="009C53B9" w:rsidRDefault="003500BF" w:rsidP="003500BF">
            <w:pPr>
              <w:widowControl/>
              <w:spacing w:line="280" w:lineRule="exact"/>
              <w:rPr>
                <w:rFonts w:eastAsia="仿宋"/>
                <w:kern w:val="0"/>
                <w:sz w:val="24"/>
              </w:rPr>
            </w:pPr>
            <w:r w:rsidRPr="009C53B9">
              <w:rPr>
                <w:rFonts w:eastAsia="仿宋"/>
                <w:kern w:val="0"/>
                <w:sz w:val="24"/>
              </w:rPr>
              <w:t>考察师资能力建设情况</w:t>
            </w:r>
          </w:p>
        </w:tc>
        <w:tc>
          <w:tcPr>
            <w:tcW w:w="3115" w:type="dxa"/>
            <w:tcBorders>
              <w:top w:val="nil"/>
              <w:left w:val="nil"/>
              <w:bottom w:val="single" w:sz="4" w:space="0" w:color="auto"/>
              <w:right w:val="single" w:sz="4" w:space="0" w:color="auto"/>
            </w:tcBorders>
            <w:shd w:val="clear" w:color="auto" w:fill="auto"/>
            <w:vAlign w:val="center"/>
            <w:hideMark/>
          </w:tcPr>
          <w:p w14:paraId="08462D45" w14:textId="77777777" w:rsidR="003500BF" w:rsidRPr="009C53B9" w:rsidRDefault="003500BF" w:rsidP="003500BF">
            <w:pPr>
              <w:widowControl/>
              <w:spacing w:line="280" w:lineRule="exact"/>
              <w:rPr>
                <w:rFonts w:eastAsia="仿宋"/>
                <w:kern w:val="0"/>
                <w:sz w:val="24"/>
              </w:rPr>
            </w:pPr>
            <w:r w:rsidRPr="009C53B9">
              <w:rPr>
                <w:rFonts w:eastAsia="仿宋"/>
                <w:kern w:val="0"/>
                <w:sz w:val="24"/>
              </w:rPr>
              <w:t>考察师资能力建设工作落实情况，根据实际完成情况得分。</w:t>
            </w:r>
          </w:p>
        </w:tc>
        <w:tc>
          <w:tcPr>
            <w:tcW w:w="888" w:type="dxa"/>
            <w:tcBorders>
              <w:top w:val="nil"/>
              <w:left w:val="nil"/>
              <w:bottom w:val="single" w:sz="4" w:space="0" w:color="auto"/>
              <w:right w:val="single" w:sz="4" w:space="0" w:color="auto"/>
            </w:tcBorders>
            <w:shd w:val="clear" w:color="auto" w:fill="auto"/>
            <w:vAlign w:val="center"/>
            <w:hideMark/>
          </w:tcPr>
          <w:p w14:paraId="07436B57" w14:textId="77777777" w:rsidR="003500BF" w:rsidRPr="009C53B9" w:rsidRDefault="003500BF" w:rsidP="003500BF">
            <w:pPr>
              <w:widowControl/>
              <w:spacing w:line="280" w:lineRule="exact"/>
              <w:jc w:val="center"/>
              <w:rPr>
                <w:rFonts w:eastAsia="等线"/>
                <w:kern w:val="0"/>
                <w:sz w:val="24"/>
              </w:rPr>
            </w:pPr>
            <w:r w:rsidRPr="009C53B9">
              <w:rPr>
                <w:rFonts w:eastAsia="仿宋"/>
                <w:kern w:val="0"/>
                <w:sz w:val="24"/>
              </w:rPr>
              <w:t>完成</w:t>
            </w:r>
          </w:p>
        </w:tc>
        <w:tc>
          <w:tcPr>
            <w:tcW w:w="4366" w:type="dxa"/>
            <w:tcBorders>
              <w:top w:val="nil"/>
              <w:left w:val="nil"/>
              <w:bottom w:val="single" w:sz="4" w:space="0" w:color="auto"/>
              <w:right w:val="single" w:sz="4" w:space="0" w:color="auto"/>
            </w:tcBorders>
            <w:shd w:val="clear" w:color="auto" w:fill="auto"/>
            <w:vAlign w:val="center"/>
            <w:hideMark/>
          </w:tcPr>
          <w:p w14:paraId="40798FB8" w14:textId="77777777" w:rsidR="003500BF" w:rsidRPr="009C53B9" w:rsidRDefault="003500BF" w:rsidP="003500BF">
            <w:pPr>
              <w:widowControl/>
              <w:spacing w:line="280" w:lineRule="exact"/>
              <w:jc w:val="left"/>
              <w:rPr>
                <w:rFonts w:eastAsia="仿宋"/>
                <w:kern w:val="0"/>
                <w:sz w:val="24"/>
              </w:rPr>
            </w:pPr>
            <w:r w:rsidRPr="009C53B9">
              <w:rPr>
                <w:rFonts w:ascii="宋体" w:hAnsi="宋体" w:cs="宋体" w:hint="eastAsia"/>
                <w:kern w:val="0"/>
                <w:sz w:val="24"/>
              </w:rPr>
              <w:t>①</w:t>
            </w:r>
            <w:r w:rsidRPr="009C53B9">
              <w:rPr>
                <w:rFonts w:eastAsia="仿宋"/>
                <w:kern w:val="0"/>
                <w:sz w:val="24"/>
              </w:rPr>
              <w:t>加强师资动态管理。开展</w:t>
            </w:r>
            <w:r w:rsidRPr="009C53B9">
              <w:rPr>
                <w:rFonts w:eastAsia="仿宋"/>
                <w:kern w:val="0"/>
                <w:sz w:val="24"/>
              </w:rPr>
              <w:t>7</w:t>
            </w:r>
            <w:r w:rsidRPr="009C53B9">
              <w:rPr>
                <w:rFonts w:eastAsia="仿宋"/>
                <w:kern w:val="0"/>
                <w:sz w:val="24"/>
              </w:rPr>
              <w:t>批次师资入库试讲，全年新增入库师资</w:t>
            </w:r>
            <w:r w:rsidRPr="009C53B9">
              <w:rPr>
                <w:rFonts w:eastAsia="仿宋"/>
                <w:kern w:val="0"/>
                <w:sz w:val="24"/>
              </w:rPr>
              <w:t>200</w:t>
            </w:r>
            <w:r w:rsidRPr="009C53B9">
              <w:rPr>
                <w:rFonts w:eastAsia="仿宋"/>
                <w:kern w:val="0"/>
                <w:sz w:val="24"/>
              </w:rPr>
              <w:t>余人次；</w:t>
            </w:r>
            <w:r w:rsidRPr="009C53B9">
              <w:rPr>
                <w:rFonts w:ascii="宋体" w:hAnsi="宋体" w:cs="宋体" w:hint="eastAsia"/>
                <w:kern w:val="0"/>
                <w:sz w:val="24"/>
              </w:rPr>
              <w:t>②</w:t>
            </w:r>
            <w:r w:rsidRPr="009C53B9">
              <w:rPr>
                <w:rFonts w:eastAsia="仿宋"/>
                <w:kern w:val="0"/>
                <w:sz w:val="24"/>
              </w:rPr>
              <w:t>开展</w:t>
            </w:r>
            <w:r w:rsidRPr="009C53B9">
              <w:rPr>
                <w:rFonts w:eastAsia="仿宋"/>
                <w:kern w:val="0"/>
                <w:sz w:val="24"/>
              </w:rPr>
              <w:t>6</w:t>
            </w:r>
            <w:r w:rsidRPr="009C53B9">
              <w:rPr>
                <w:rFonts w:eastAsia="仿宋"/>
                <w:kern w:val="0"/>
                <w:sz w:val="24"/>
              </w:rPr>
              <w:t>期师资能力提升培训活动，主题包括</w:t>
            </w:r>
            <w:r w:rsidRPr="009C53B9">
              <w:rPr>
                <w:rFonts w:eastAsia="仿宋"/>
                <w:kern w:val="0"/>
                <w:sz w:val="24"/>
              </w:rPr>
              <w:t>“</w:t>
            </w:r>
            <w:r w:rsidRPr="009C53B9">
              <w:rPr>
                <w:rFonts w:eastAsia="仿宋"/>
                <w:kern w:val="0"/>
                <w:sz w:val="24"/>
              </w:rPr>
              <w:t>启航南京</w:t>
            </w:r>
            <w:r w:rsidRPr="009C53B9">
              <w:rPr>
                <w:rFonts w:eastAsia="仿宋"/>
                <w:kern w:val="0"/>
                <w:sz w:val="24"/>
              </w:rPr>
              <w:t>”</w:t>
            </w:r>
            <w:r w:rsidRPr="009C53B9">
              <w:rPr>
                <w:rFonts w:eastAsia="仿宋"/>
                <w:kern w:val="0"/>
                <w:sz w:val="24"/>
              </w:rPr>
              <w:t>就业指导、创业培训（</w:t>
            </w:r>
            <w:r w:rsidRPr="009C53B9">
              <w:rPr>
                <w:rFonts w:eastAsia="仿宋"/>
                <w:kern w:val="0"/>
                <w:sz w:val="24"/>
              </w:rPr>
              <w:t>SYB</w:t>
            </w:r>
            <w:r w:rsidRPr="009C53B9">
              <w:rPr>
                <w:rFonts w:eastAsia="仿宋"/>
                <w:kern w:val="0"/>
                <w:sz w:val="24"/>
              </w:rPr>
              <w:t>）讲师提高、</w:t>
            </w:r>
            <w:r w:rsidRPr="009C53B9">
              <w:rPr>
                <w:rFonts w:eastAsia="仿宋"/>
                <w:kern w:val="0"/>
                <w:sz w:val="24"/>
              </w:rPr>
              <w:t>SYB</w:t>
            </w:r>
            <w:r w:rsidRPr="009C53B9">
              <w:rPr>
                <w:rFonts w:eastAsia="仿宋"/>
                <w:kern w:val="0"/>
                <w:sz w:val="24"/>
              </w:rPr>
              <w:t>创业培训讲师大赛省赛赛前集训、互联网营销师资培训等；</w:t>
            </w:r>
            <w:r w:rsidRPr="009C53B9">
              <w:rPr>
                <w:rFonts w:ascii="宋体" w:hAnsi="宋体" w:cs="宋体" w:hint="eastAsia"/>
                <w:kern w:val="0"/>
                <w:sz w:val="24"/>
              </w:rPr>
              <w:t>③</w:t>
            </w:r>
            <w:r w:rsidRPr="009C53B9">
              <w:rPr>
                <w:rFonts w:eastAsia="仿宋"/>
                <w:kern w:val="0"/>
                <w:sz w:val="24"/>
              </w:rPr>
              <w:t>面向高等院校、职业院校（含技工院校）、企业、科研院所等征集遴选优秀培训师资和评审专家等</w:t>
            </w:r>
            <w:r w:rsidRPr="009C53B9">
              <w:rPr>
                <w:rFonts w:eastAsia="仿宋"/>
                <w:kern w:val="0"/>
                <w:sz w:val="24"/>
              </w:rPr>
              <w:t>100</w:t>
            </w:r>
            <w:r w:rsidRPr="009C53B9">
              <w:rPr>
                <w:rFonts w:eastAsia="仿宋"/>
                <w:kern w:val="0"/>
                <w:sz w:val="24"/>
              </w:rPr>
              <w:t>人，推荐其为南京市职业能力建设专家库成员，为技能人才培训提供专业指导和</w:t>
            </w:r>
            <w:r w:rsidRPr="009C53B9">
              <w:rPr>
                <w:rFonts w:eastAsia="仿宋"/>
                <w:kern w:val="0"/>
                <w:sz w:val="24"/>
              </w:rPr>
              <w:t>“</w:t>
            </w:r>
            <w:r w:rsidRPr="009C53B9">
              <w:rPr>
                <w:rFonts w:eastAsia="仿宋"/>
                <w:kern w:val="0"/>
                <w:sz w:val="24"/>
              </w:rPr>
              <w:t>智库</w:t>
            </w:r>
            <w:r w:rsidRPr="009C53B9">
              <w:rPr>
                <w:rFonts w:eastAsia="仿宋"/>
                <w:kern w:val="0"/>
                <w:sz w:val="24"/>
              </w:rPr>
              <w:t>”</w:t>
            </w:r>
            <w:r w:rsidRPr="009C53B9">
              <w:rPr>
                <w:rFonts w:eastAsia="仿宋"/>
                <w:kern w:val="0"/>
                <w:sz w:val="24"/>
              </w:rPr>
              <w:t>力量。根据评分规则得满分。</w:t>
            </w:r>
          </w:p>
        </w:tc>
        <w:tc>
          <w:tcPr>
            <w:tcW w:w="850" w:type="dxa"/>
            <w:tcBorders>
              <w:top w:val="nil"/>
              <w:left w:val="nil"/>
              <w:bottom w:val="single" w:sz="4" w:space="0" w:color="auto"/>
              <w:right w:val="single" w:sz="4" w:space="0" w:color="auto"/>
            </w:tcBorders>
            <w:shd w:val="clear" w:color="auto" w:fill="auto"/>
            <w:vAlign w:val="center"/>
            <w:hideMark/>
          </w:tcPr>
          <w:p w14:paraId="128B58A5" w14:textId="77777777" w:rsidR="003500BF" w:rsidRPr="009C53B9" w:rsidRDefault="003500BF" w:rsidP="003500BF">
            <w:pPr>
              <w:widowControl/>
              <w:spacing w:line="280" w:lineRule="exact"/>
              <w:jc w:val="center"/>
              <w:rPr>
                <w:rFonts w:eastAsia="等线"/>
                <w:kern w:val="0"/>
                <w:sz w:val="24"/>
              </w:rPr>
            </w:pPr>
            <w:r w:rsidRPr="009C53B9">
              <w:rPr>
                <w:rFonts w:eastAsia="等线"/>
                <w:kern w:val="0"/>
                <w:sz w:val="24"/>
              </w:rPr>
              <w:t>4</w:t>
            </w:r>
          </w:p>
        </w:tc>
      </w:tr>
      <w:tr w:rsidR="009C53B9" w:rsidRPr="009C53B9" w14:paraId="1798F81A" w14:textId="77777777" w:rsidTr="003500BF">
        <w:trPr>
          <w:trHeight w:val="2700"/>
          <w:jc w:val="center"/>
        </w:trPr>
        <w:tc>
          <w:tcPr>
            <w:tcW w:w="709" w:type="dxa"/>
            <w:vMerge/>
            <w:tcBorders>
              <w:top w:val="nil"/>
              <w:left w:val="single" w:sz="4" w:space="0" w:color="auto"/>
              <w:bottom w:val="single" w:sz="4" w:space="0" w:color="auto"/>
              <w:right w:val="single" w:sz="4" w:space="0" w:color="auto"/>
            </w:tcBorders>
            <w:vAlign w:val="center"/>
            <w:hideMark/>
          </w:tcPr>
          <w:p w14:paraId="1B9CFE8E" w14:textId="77777777" w:rsidR="003500BF" w:rsidRPr="009C53B9" w:rsidRDefault="003500BF" w:rsidP="003500BF">
            <w:pPr>
              <w:widowControl/>
              <w:spacing w:line="280" w:lineRule="exact"/>
              <w:jc w:val="left"/>
              <w:rPr>
                <w:rFonts w:eastAsia="等线"/>
                <w:kern w:val="0"/>
                <w:sz w:val="24"/>
              </w:rPr>
            </w:pPr>
          </w:p>
        </w:tc>
        <w:tc>
          <w:tcPr>
            <w:tcW w:w="71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0DE5EF5" w14:textId="77777777" w:rsidR="003500BF" w:rsidRPr="009C53B9" w:rsidRDefault="003500BF" w:rsidP="003500BF">
            <w:pPr>
              <w:widowControl/>
              <w:spacing w:line="280" w:lineRule="exact"/>
              <w:jc w:val="center"/>
              <w:rPr>
                <w:rFonts w:eastAsia="等线"/>
                <w:b/>
                <w:kern w:val="0"/>
                <w:sz w:val="24"/>
              </w:rPr>
            </w:pPr>
            <w:r w:rsidRPr="009C53B9">
              <w:rPr>
                <w:rFonts w:eastAsia="等线"/>
                <w:b/>
                <w:kern w:val="0"/>
                <w:sz w:val="24"/>
              </w:rPr>
              <w:t xml:space="preserve">C3 </w:t>
            </w:r>
            <w:r w:rsidRPr="009C53B9">
              <w:rPr>
                <w:rFonts w:eastAsia="仿宋"/>
                <w:b/>
                <w:kern w:val="0"/>
                <w:sz w:val="24"/>
              </w:rPr>
              <w:t>可持续发展能力</w:t>
            </w:r>
          </w:p>
        </w:tc>
        <w:tc>
          <w:tcPr>
            <w:tcW w:w="992" w:type="dxa"/>
            <w:tcBorders>
              <w:top w:val="nil"/>
              <w:left w:val="nil"/>
              <w:bottom w:val="single" w:sz="4" w:space="0" w:color="auto"/>
              <w:right w:val="single" w:sz="4" w:space="0" w:color="auto"/>
            </w:tcBorders>
            <w:shd w:val="clear" w:color="auto" w:fill="auto"/>
            <w:vAlign w:val="center"/>
            <w:hideMark/>
          </w:tcPr>
          <w:p w14:paraId="1DEDC0E3" w14:textId="77777777" w:rsidR="003500BF" w:rsidRPr="009C53B9" w:rsidRDefault="003500BF" w:rsidP="003500BF">
            <w:pPr>
              <w:widowControl/>
              <w:spacing w:line="280" w:lineRule="exact"/>
              <w:jc w:val="left"/>
              <w:rPr>
                <w:rFonts w:eastAsia="等线"/>
                <w:b/>
                <w:bCs/>
                <w:kern w:val="0"/>
                <w:sz w:val="24"/>
              </w:rPr>
            </w:pPr>
            <w:r w:rsidRPr="009C53B9">
              <w:rPr>
                <w:rFonts w:eastAsia="等线"/>
                <w:b/>
                <w:bCs/>
                <w:kern w:val="0"/>
                <w:sz w:val="24"/>
              </w:rPr>
              <w:t>C31</w:t>
            </w:r>
            <w:r w:rsidRPr="009C53B9">
              <w:rPr>
                <w:rFonts w:eastAsia="仿宋"/>
                <w:b/>
                <w:bCs/>
                <w:kern w:val="0"/>
                <w:sz w:val="24"/>
              </w:rPr>
              <w:t>职业培训信息化平台建设</w:t>
            </w:r>
          </w:p>
        </w:tc>
        <w:tc>
          <w:tcPr>
            <w:tcW w:w="707" w:type="dxa"/>
            <w:tcBorders>
              <w:top w:val="nil"/>
              <w:left w:val="nil"/>
              <w:bottom w:val="single" w:sz="4" w:space="0" w:color="auto"/>
              <w:right w:val="single" w:sz="4" w:space="0" w:color="auto"/>
            </w:tcBorders>
            <w:shd w:val="clear" w:color="auto" w:fill="auto"/>
            <w:vAlign w:val="center"/>
            <w:hideMark/>
          </w:tcPr>
          <w:p w14:paraId="450D7CE3" w14:textId="77777777" w:rsidR="003500BF" w:rsidRPr="009C53B9" w:rsidRDefault="003500BF" w:rsidP="003500BF">
            <w:pPr>
              <w:widowControl/>
              <w:spacing w:line="280" w:lineRule="exact"/>
              <w:jc w:val="center"/>
              <w:rPr>
                <w:rFonts w:eastAsia="等线"/>
                <w:kern w:val="0"/>
                <w:sz w:val="24"/>
              </w:rPr>
            </w:pPr>
            <w:r w:rsidRPr="009C53B9">
              <w:rPr>
                <w:rFonts w:eastAsia="等线"/>
                <w:kern w:val="0"/>
                <w:sz w:val="24"/>
              </w:rPr>
              <w:t>4</w:t>
            </w:r>
          </w:p>
        </w:tc>
        <w:tc>
          <w:tcPr>
            <w:tcW w:w="843" w:type="dxa"/>
            <w:tcBorders>
              <w:top w:val="nil"/>
              <w:left w:val="nil"/>
              <w:bottom w:val="single" w:sz="4" w:space="0" w:color="auto"/>
              <w:right w:val="single" w:sz="4" w:space="0" w:color="auto"/>
            </w:tcBorders>
            <w:shd w:val="clear" w:color="auto" w:fill="auto"/>
            <w:vAlign w:val="center"/>
            <w:hideMark/>
          </w:tcPr>
          <w:p w14:paraId="317CE1B0" w14:textId="77777777" w:rsidR="003500BF" w:rsidRPr="009C53B9" w:rsidRDefault="003500BF" w:rsidP="003500BF">
            <w:pPr>
              <w:widowControl/>
              <w:spacing w:line="280" w:lineRule="exact"/>
              <w:jc w:val="center"/>
              <w:rPr>
                <w:rFonts w:eastAsia="等线"/>
                <w:kern w:val="0"/>
                <w:sz w:val="24"/>
              </w:rPr>
            </w:pPr>
            <w:r w:rsidRPr="009C53B9">
              <w:rPr>
                <w:rFonts w:eastAsia="仿宋"/>
                <w:kern w:val="0"/>
                <w:sz w:val="24"/>
              </w:rPr>
              <w:t>具备</w:t>
            </w:r>
          </w:p>
        </w:tc>
        <w:tc>
          <w:tcPr>
            <w:tcW w:w="2127" w:type="dxa"/>
            <w:tcBorders>
              <w:top w:val="nil"/>
              <w:left w:val="nil"/>
              <w:bottom w:val="single" w:sz="4" w:space="0" w:color="auto"/>
              <w:right w:val="single" w:sz="4" w:space="0" w:color="auto"/>
            </w:tcBorders>
            <w:shd w:val="clear" w:color="auto" w:fill="auto"/>
            <w:vAlign w:val="center"/>
            <w:hideMark/>
          </w:tcPr>
          <w:p w14:paraId="1EEAF2E2" w14:textId="77777777" w:rsidR="003500BF" w:rsidRPr="009C53B9" w:rsidRDefault="003500BF" w:rsidP="003500BF">
            <w:pPr>
              <w:widowControl/>
              <w:spacing w:line="280" w:lineRule="exact"/>
              <w:rPr>
                <w:rFonts w:eastAsia="等线"/>
                <w:kern w:val="0"/>
                <w:sz w:val="24"/>
              </w:rPr>
            </w:pPr>
            <w:r w:rsidRPr="009C53B9">
              <w:rPr>
                <w:rFonts w:eastAsia="仿宋"/>
                <w:kern w:val="0"/>
                <w:sz w:val="24"/>
              </w:rPr>
              <w:t>考察职业培训信息数据库的健全程度</w:t>
            </w:r>
          </w:p>
        </w:tc>
        <w:tc>
          <w:tcPr>
            <w:tcW w:w="3115" w:type="dxa"/>
            <w:tcBorders>
              <w:top w:val="nil"/>
              <w:left w:val="nil"/>
              <w:bottom w:val="single" w:sz="4" w:space="0" w:color="auto"/>
              <w:right w:val="single" w:sz="4" w:space="0" w:color="auto"/>
            </w:tcBorders>
            <w:shd w:val="clear" w:color="auto" w:fill="auto"/>
            <w:vAlign w:val="center"/>
            <w:hideMark/>
          </w:tcPr>
          <w:p w14:paraId="367488B1" w14:textId="77777777" w:rsidR="003500BF" w:rsidRPr="009C53B9" w:rsidRDefault="003500BF" w:rsidP="003500BF">
            <w:pPr>
              <w:widowControl/>
              <w:spacing w:line="280" w:lineRule="exact"/>
              <w:rPr>
                <w:rFonts w:eastAsia="等线"/>
                <w:kern w:val="0"/>
                <w:sz w:val="24"/>
              </w:rPr>
            </w:pPr>
            <w:r w:rsidRPr="009C53B9">
              <w:rPr>
                <w:rFonts w:eastAsia="仿宋"/>
                <w:kern w:val="0"/>
                <w:sz w:val="24"/>
              </w:rPr>
              <w:t>根据职业培训数据库的健全程度及支撑各类培训管理工作所需信息化程度，酌情给分。</w:t>
            </w:r>
          </w:p>
        </w:tc>
        <w:tc>
          <w:tcPr>
            <w:tcW w:w="888" w:type="dxa"/>
            <w:tcBorders>
              <w:top w:val="nil"/>
              <w:left w:val="nil"/>
              <w:bottom w:val="single" w:sz="4" w:space="0" w:color="auto"/>
              <w:right w:val="single" w:sz="4" w:space="0" w:color="auto"/>
            </w:tcBorders>
            <w:shd w:val="clear" w:color="auto" w:fill="auto"/>
            <w:vAlign w:val="center"/>
            <w:hideMark/>
          </w:tcPr>
          <w:p w14:paraId="2FACB7CF" w14:textId="77777777" w:rsidR="003500BF" w:rsidRPr="009C53B9" w:rsidRDefault="003500BF" w:rsidP="003500BF">
            <w:pPr>
              <w:widowControl/>
              <w:spacing w:line="280" w:lineRule="exact"/>
              <w:jc w:val="center"/>
              <w:rPr>
                <w:rFonts w:eastAsia="等线"/>
                <w:kern w:val="0"/>
                <w:sz w:val="24"/>
              </w:rPr>
            </w:pPr>
            <w:r w:rsidRPr="009C53B9">
              <w:rPr>
                <w:rFonts w:eastAsia="仿宋"/>
                <w:kern w:val="0"/>
                <w:sz w:val="24"/>
              </w:rPr>
              <w:t>具备</w:t>
            </w:r>
          </w:p>
        </w:tc>
        <w:tc>
          <w:tcPr>
            <w:tcW w:w="4366" w:type="dxa"/>
            <w:tcBorders>
              <w:top w:val="nil"/>
              <w:left w:val="nil"/>
              <w:bottom w:val="single" w:sz="4" w:space="0" w:color="auto"/>
              <w:right w:val="single" w:sz="4" w:space="0" w:color="auto"/>
            </w:tcBorders>
            <w:shd w:val="clear" w:color="auto" w:fill="auto"/>
            <w:vAlign w:val="center"/>
            <w:hideMark/>
          </w:tcPr>
          <w:p w14:paraId="10143AF2" w14:textId="77777777" w:rsidR="003500BF" w:rsidRPr="009C53B9" w:rsidRDefault="003500BF" w:rsidP="003500BF">
            <w:pPr>
              <w:widowControl/>
              <w:spacing w:line="280" w:lineRule="exact"/>
              <w:jc w:val="left"/>
              <w:rPr>
                <w:rFonts w:eastAsia="仿宋"/>
                <w:kern w:val="0"/>
                <w:sz w:val="24"/>
              </w:rPr>
            </w:pPr>
            <w:r w:rsidRPr="009C53B9">
              <w:rPr>
                <w:rFonts w:eastAsia="仿宋"/>
                <w:kern w:val="0"/>
                <w:sz w:val="24"/>
              </w:rPr>
              <w:t>我单位负责的各类职业培训的招生，办班，资格审核，班级过程管理、跟踪督导、到考试发证，全过程纳入信息化平台的管理。此外，为服务</w:t>
            </w:r>
            <w:r w:rsidRPr="009C53B9">
              <w:rPr>
                <w:rFonts w:eastAsia="仿宋"/>
                <w:kern w:val="0"/>
                <w:sz w:val="24"/>
              </w:rPr>
              <w:t>2024</w:t>
            </w:r>
            <w:r w:rsidRPr="009C53B9">
              <w:rPr>
                <w:rFonts w:eastAsia="仿宋"/>
                <w:kern w:val="0"/>
                <w:sz w:val="24"/>
              </w:rPr>
              <w:t>届离校未就业高校毕业生，在江苏工匠平台、南京职业培训</w:t>
            </w:r>
            <w:r w:rsidRPr="009C53B9">
              <w:rPr>
                <w:rFonts w:eastAsia="仿宋"/>
                <w:kern w:val="0"/>
                <w:sz w:val="24"/>
              </w:rPr>
              <w:t>e</w:t>
            </w:r>
            <w:r w:rsidRPr="009C53B9">
              <w:rPr>
                <w:rFonts w:eastAsia="仿宋"/>
                <w:kern w:val="0"/>
                <w:sz w:val="24"/>
              </w:rPr>
              <w:t>起学等平台开设线上就业指导课程，提供更加高效便捷的学习途径。截至</w:t>
            </w:r>
            <w:r w:rsidRPr="009C53B9">
              <w:rPr>
                <w:rFonts w:eastAsia="仿宋"/>
                <w:kern w:val="0"/>
                <w:sz w:val="24"/>
              </w:rPr>
              <w:t>2024</w:t>
            </w:r>
            <w:r w:rsidRPr="009C53B9">
              <w:rPr>
                <w:rFonts w:eastAsia="仿宋"/>
                <w:kern w:val="0"/>
                <w:sz w:val="24"/>
              </w:rPr>
              <w:t>年底，</w:t>
            </w:r>
            <w:r w:rsidRPr="009C53B9">
              <w:rPr>
                <w:rFonts w:eastAsia="仿宋"/>
                <w:kern w:val="0"/>
                <w:sz w:val="24"/>
              </w:rPr>
              <w:t>“</w:t>
            </w:r>
            <w:r w:rsidRPr="009C53B9">
              <w:rPr>
                <w:rFonts w:eastAsia="仿宋"/>
                <w:kern w:val="0"/>
                <w:sz w:val="24"/>
              </w:rPr>
              <w:t>启航南京</w:t>
            </w:r>
            <w:r w:rsidRPr="009C53B9">
              <w:rPr>
                <w:rFonts w:eastAsia="仿宋"/>
                <w:kern w:val="0"/>
                <w:sz w:val="24"/>
              </w:rPr>
              <w:t>”</w:t>
            </w:r>
            <w:r w:rsidRPr="009C53B9">
              <w:rPr>
                <w:rFonts w:eastAsia="仿宋"/>
                <w:kern w:val="0"/>
                <w:sz w:val="24"/>
              </w:rPr>
              <w:t>就业指导项目已吸引来自全国</w:t>
            </w:r>
            <w:r w:rsidRPr="009C53B9">
              <w:rPr>
                <w:rFonts w:eastAsia="仿宋"/>
                <w:kern w:val="0"/>
                <w:sz w:val="24"/>
              </w:rPr>
              <w:t>300</w:t>
            </w:r>
            <w:r w:rsidRPr="009C53B9">
              <w:rPr>
                <w:rFonts w:eastAsia="仿宋"/>
                <w:kern w:val="0"/>
                <w:sz w:val="24"/>
              </w:rPr>
              <w:t>余所高校毕业生参与培训。根据评分规则得满分。</w:t>
            </w:r>
          </w:p>
        </w:tc>
        <w:tc>
          <w:tcPr>
            <w:tcW w:w="850" w:type="dxa"/>
            <w:tcBorders>
              <w:top w:val="nil"/>
              <w:left w:val="nil"/>
              <w:bottom w:val="single" w:sz="4" w:space="0" w:color="auto"/>
              <w:right w:val="single" w:sz="4" w:space="0" w:color="auto"/>
            </w:tcBorders>
            <w:shd w:val="clear" w:color="auto" w:fill="auto"/>
            <w:vAlign w:val="center"/>
            <w:hideMark/>
          </w:tcPr>
          <w:p w14:paraId="732618F9" w14:textId="77777777" w:rsidR="003500BF" w:rsidRPr="009C53B9" w:rsidRDefault="003500BF" w:rsidP="003500BF">
            <w:pPr>
              <w:widowControl/>
              <w:spacing w:line="280" w:lineRule="exact"/>
              <w:jc w:val="center"/>
              <w:rPr>
                <w:rFonts w:eastAsia="等线"/>
                <w:kern w:val="0"/>
                <w:sz w:val="24"/>
              </w:rPr>
            </w:pPr>
            <w:r w:rsidRPr="009C53B9">
              <w:rPr>
                <w:rFonts w:eastAsia="等线"/>
                <w:kern w:val="0"/>
                <w:sz w:val="24"/>
              </w:rPr>
              <w:t>4</w:t>
            </w:r>
          </w:p>
        </w:tc>
      </w:tr>
      <w:tr w:rsidR="009C53B9" w:rsidRPr="009C53B9" w14:paraId="3F99DC48" w14:textId="77777777" w:rsidTr="003500BF">
        <w:trPr>
          <w:trHeight w:val="1579"/>
          <w:jc w:val="center"/>
        </w:trPr>
        <w:tc>
          <w:tcPr>
            <w:tcW w:w="709" w:type="dxa"/>
            <w:vMerge/>
            <w:tcBorders>
              <w:top w:val="nil"/>
              <w:left w:val="single" w:sz="4" w:space="0" w:color="auto"/>
              <w:bottom w:val="single" w:sz="4" w:space="0" w:color="auto"/>
              <w:right w:val="single" w:sz="4" w:space="0" w:color="auto"/>
            </w:tcBorders>
            <w:vAlign w:val="center"/>
            <w:hideMark/>
          </w:tcPr>
          <w:p w14:paraId="6272C9CC" w14:textId="77777777" w:rsidR="003500BF" w:rsidRPr="009C53B9" w:rsidRDefault="003500BF" w:rsidP="003500BF">
            <w:pPr>
              <w:widowControl/>
              <w:spacing w:line="280" w:lineRule="exact"/>
              <w:jc w:val="left"/>
              <w:rPr>
                <w:rFonts w:eastAsia="等线"/>
                <w:kern w:val="0"/>
                <w:sz w:val="24"/>
              </w:rPr>
            </w:pPr>
          </w:p>
        </w:tc>
        <w:tc>
          <w:tcPr>
            <w:tcW w:w="713" w:type="dxa"/>
            <w:vMerge/>
            <w:tcBorders>
              <w:top w:val="single" w:sz="4" w:space="0" w:color="auto"/>
              <w:left w:val="single" w:sz="4" w:space="0" w:color="auto"/>
              <w:bottom w:val="single" w:sz="4" w:space="0" w:color="auto"/>
              <w:right w:val="single" w:sz="4" w:space="0" w:color="auto"/>
            </w:tcBorders>
            <w:vAlign w:val="center"/>
            <w:hideMark/>
          </w:tcPr>
          <w:p w14:paraId="68B47478" w14:textId="77777777" w:rsidR="003500BF" w:rsidRPr="009C53B9" w:rsidRDefault="003500BF" w:rsidP="003500BF">
            <w:pPr>
              <w:widowControl/>
              <w:spacing w:line="280" w:lineRule="exact"/>
              <w:jc w:val="left"/>
              <w:rPr>
                <w:rFonts w:eastAsia="等线"/>
                <w:kern w:val="0"/>
                <w:sz w:val="24"/>
              </w:rPr>
            </w:pPr>
          </w:p>
        </w:tc>
        <w:tc>
          <w:tcPr>
            <w:tcW w:w="992" w:type="dxa"/>
            <w:tcBorders>
              <w:top w:val="nil"/>
              <w:left w:val="nil"/>
              <w:bottom w:val="single" w:sz="4" w:space="0" w:color="auto"/>
              <w:right w:val="single" w:sz="4" w:space="0" w:color="auto"/>
            </w:tcBorders>
            <w:shd w:val="clear" w:color="auto" w:fill="auto"/>
            <w:vAlign w:val="center"/>
            <w:hideMark/>
          </w:tcPr>
          <w:p w14:paraId="6DE505DE" w14:textId="77777777" w:rsidR="003500BF" w:rsidRPr="009C53B9" w:rsidRDefault="003500BF" w:rsidP="003500BF">
            <w:pPr>
              <w:widowControl/>
              <w:spacing w:line="280" w:lineRule="exact"/>
              <w:jc w:val="left"/>
              <w:rPr>
                <w:rFonts w:eastAsia="等线"/>
                <w:b/>
                <w:bCs/>
                <w:kern w:val="0"/>
                <w:sz w:val="24"/>
              </w:rPr>
            </w:pPr>
            <w:r w:rsidRPr="009C53B9">
              <w:rPr>
                <w:rFonts w:eastAsia="等线"/>
                <w:b/>
                <w:bCs/>
                <w:kern w:val="0"/>
                <w:sz w:val="24"/>
              </w:rPr>
              <w:t>C32</w:t>
            </w:r>
            <w:r w:rsidRPr="009C53B9">
              <w:rPr>
                <w:rFonts w:eastAsia="仿宋"/>
                <w:b/>
                <w:bCs/>
                <w:kern w:val="0"/>
                <w:sz w:val="24"/>
              </w:rPr>
              <w:t>职业培训工作创新力</w:t>
            </w:r>
          </w:p>
        </w:tc>
        <w:tc>
          <w:tcPr>
            <w:tcW w:w="707" w:type="dxa"/>
            <w:tcBorders>
              <w:top w:val="nil"/>
              <w:left w:val="nil"/>
              <w:bottom w:val="single" w:sz="4" w:space="0" w:color="auto"/>
              <w:right w:val="single" w:sz="4" w:space="0" w:color="auto"/>
            </w:tcBorders>
            <w:shd w:val="clear" w:color="auto" w:fill="auto"/>
            <w:vAlign w:val="center"/>
            <w:hideMark/>
          </w:tcPr>
          <w:p w14:paraId="061F1388" w14:textId="77777777" w:rsidR="003500BF" w:rsidRPr="009C53B9" w:rsidRDefault="003500BF" w:rsidP="003500BF">
            <w:pPr>
              <w:widowControl/>
              <w:spacing w:line="280" w:lineRule="exact"/>
              <w:jc w:val="center"/>
              <w:rPr>
                <w:rFonts w:eastAsia="等线"/>
                <w:kern w:val="0"/>
                <w:sz w:val="24"/>
              </w:rPr>
            </w:pPr>
            <w:r w:rsidRPr="009C53B9">
              <w:rPr>
                <w:rFonts w:eastAsia="等线"/>
                <w:kern w:val="0"/>
                <w:sz w:val="24"/>
              </w:rPr>
              <w:t>4</w:t>
            </w:r>
          </w:p>
        </w:tc>
        <w:tc>
          <w:tcPr>
            <w:tcW w:w="843" w:type="dxa"/>
            <w:tcBorders>
              <w:top w:val="nil"/>
              <w:left w:val="nil"/>
              <w:bottom w:val="single" w:sz="4" w:space="0" w:color="auto"/>
              <w:right w:val="single" w:sz="4" w:space="0" w:color="auto"/>
            </w:tcBorders>
            <w:shd w:val="clear" w:color="auto" w:fill="auto"/>
            <w:vAlign w:val="center"/>
            <w:hideMark/>
          </w:tcPr>
          <w:p w14:paraId="713D01E0" w14:textId="77777777" w:rsidR="003500BF" w:rsidRPr="009C53B9" w:rsidRDefault="003500BF" w:rsidP="003500BF">
            <w:pPr>
              <w:widowControl/>
              <w:spacing w:line="280" w:lineRule="exact"/>
              <w:jc w:val="center"/>
              <w:rPr>
                <w:rFonts w:eastAsia="等线"/>
                <w:kern w:val="0"/>
                <w:sz w:val="24"/>
              </w:rPr>
            </w:pPr>
            <w:r w:rsidRPr="009C53B9">
              <w:rPr>
                <w:rFonts w:eastAsia="仿宋"/>
                <w:kern w:val="0"/>
                <w:sz w:val="24"/>
              </w:rPr>
              <w:t>有创新</w:t>
            </w:r>
          </w:p>
        </w:tc>
        <w:tc>
          <w:tcPr>
            <w:tcW w:w="2127" w:type="dxa"/>
            <w:tcBorders>
              <w:top w:val="nil"/>
              <w:left w:val="nil"/>
              <w:bottom w:val="single" w:sz="4" w:space="0" w:color="auto"/>
              <w:right w:val="single" w:sz="4" w:space="0" w:color="auto"/>
            </w:tcBorders>
            <w:shd w:val="clear" w:color="auto" w:fill="auto"/>
            <w:vAlign w:val="center"/>
            <w:hideMark/>
          </w:tcPr>
          <w:p w14:paraId="4C7DD46D" w14:textId="77777777" w:rsidR="003500BF" w:rsidRPr="009C53B9" w:rsidRDefault="003500BF" w:rsidP="003500BF">
            <w:pPr>
              <w:widowControl/>
              <w:spacing w:line="280" w:lineRule="exact"/>
              <w:rPr>
                <w:rFonts w:eastAsia="等线"/>
                <w:kern w:val="0"/>
                <w:sz w:val="24"/>
              </w:rPr>
            </w:pPr>
            <w:r w:rsidRPr="009C53B9">
              <w:rPr>
                <w:rFonts w:eastAsia="仿宋"/>
                <w:kern w:val="0"/>
                <w:sz w:val="24"/>
              </w:rPr>
              <w:t>考察职业培训工作创新情况</w:t>
            </w:r>
          </w:p>
        </w:tc>
        <w:tc>
          <w:tcPr>
            <w:tcW w:w="3115" w:type="dxa"/>
            <w:tcBorders>
              <w:top w:val="nil"/>
              <w:left w:val="nil"/>
              <w:bottom w:val="single" w:sz="4" w:space="0" w:color="auto"/>
              <w:right w:val="single" w:sz="4" w:space="0" w:color="auto"/>
            </w:tcBorders>
            <w:shd w:val="clear" w:color="auto" w:fill="auto"/>
            <w:vAlign w:val="center"/>
            <w:hideMark/>
          </w:tcPr>
          <w:p w14:paraId="124B42BA" w14:textId="77777777" w:rsidR="003500BF" w:rsidRPr="009C53B9" w:rsidRDefault="003500BF" w:rsidP="003500BF">
            <w:pPr>
              <w:widowControl/>
              <w:spacing w:line="280" w:lineRule="exact"/>
              <w:rPr>
                <w:rFonts w:eastAsia="仿宋"/>
                <w:kern w:val="0"/>
                <w:sz w:val="24"/>
              </w:rPr>
            </w:pPr>
            <w:r w:rsidRPr="009C53B9">
              <w:rPr>
                <w:rFonts w:eastAsia="仿宋"/>
                <w:kern w:val="0"/>
                <w:sz w:val="24"/>
              </w:rPr>
              <w:t>考察是否具有培训相关创新举措，有，得权重分，否则不得分。</w:t>
            </w:r>
          </w:p>
        </w:tc>
        <w:tc>
          <w:tcPr>
            <w:tcW w:w="888" w:type="dxa"/>
            <w:tcBorders>
              <w:top w:val="nil"/>
              <w:left w:val="nil"/>
              <w:bottom w:val="single" w:sz="4" w:space="0" w:color="auto"/>
              <w:right w:val="single" w:sz="4" w:space="0" w:color="auto"/>
            </w:tcBorders>
            <w:shd w:val="clear" w:color="auto" w:fill="auto"/>
            <w:vAlign w:val="center"/>
            <w:hideMark/>
          </w:tcPr>
          <w:p w14:paraId="6C4B86F9" w14:textId="77777777" w:rsidR="003500BF" w:rsidRPr="009C53B9" w:rsidRDefault="003500BF" w:rsidP="003500BF">
            <w:pPr>
              <w:widowControl/>
              <w:spacing w:line="280" w:lineRule="exact"/>
              <w:jc w:val="center"/>
              <w:rPr>
                <w:rFonts w:eastAsia="等线"/>
                <w:kern w:val="0"/>
                <w:sz w:val="24"/>
              </w:rPr>
            </w:pPr>
            <w:r w:rsidRPr="009C53B9">
              <w:rPr>
                <w:rFonts w:eastAsia="仿宋"/>
                <w:kern w:val="0"/>
                <w:sz w:val="24"/>
              </w:rPr>
              <w:t>有创新</w:t>
            </w:r>
          </w:p>
        </w:tc>
        <w:tc>
          <w:tcPr>
            <w:tcW w:w="4366" w:type="dxa"/>
            <w:tcBorders>
              <w:top w:val="nil"/>
              <w:left w:val="nil"/>
              <w:bottom w:val="single" w:sz="4" w:space="0" w:color="auto"/>
              <w:right w:val="single" w:sz="4" w:space="0" w:color="auto"/>
            </w:tcBorders>
            <w:shd w:val="clear" w:color="auto" w:fill="auto"/>
            <w:vAlign w:val="center"/>
            <w:hideMark/>
          </w:tcPr>
          <w:p w14:paraId="28860182" w14:textId="77777777" w:rsidR="003500BF" w:rsidRPr="009C53B9" w:rsidRDefault="003500BF" w:rsidP="003500BF">
            <w:pPr>
              <w:widowControl/>
              <w:spacing w:line="280" w:lineRule="exact"/>
              <w:jc w:val="left"/>
              <w:rPr>
                <w:rFonts w:eastAsia="仿宋"/>
                <w:kern w:val="0"/>
                <w:sz w:val="24"/>
              </w:rPr>
            </w:pPr>
            <w:r w:rsidRPr="009C53B9">
              <w:rPr>
                <w:rFonts w:ascii="宋体" w:hAnsi="宋体" w:cs="宋体" w:hint="eastAsia"/>
                <w:kern w:val="0"/>
                <w:sz w:val="24"/>
              </w:rPr>
              <w:t>①</w:t>
            </w:r>
            <w:r w:rsidRPr="009C53B9">
              <w:rPr>
                <w:rFonts w:eastAsia="仿宋"/>
                <w:kern w:val="0"/>
                <w:sz w:val="24"/>
              </w:rPr>
              <w:t>2024</w:t>
            </w:r>
            <w:r w:rsidRPr="009C53B9">
              <w:rPr>
                <w:rFonts w:eastAsia="仿宋"/>
                <w:kern w:val="0"/>
                <w:sz w:val="24"/>
              </w:rPr>
              <w:t>年研发了</w:t>
            </w:r>
            <w:r w:rsidRPr="009C53B9">
              <w:rPr>
                <w:rFonts w:eastAsia="仿宋"/>
                <w:kern w:val="0"/>
                <w:sz w:val="24"/>
              </w:rPr>
              <w:t>“</w:t>
            </w:r>
            <w:r w:rsidRPr="009C53B9">
              <w:rPr>
                <w:rFonts w:eastAsia="仿宋"/>
                <w:kern w:val="0"/>
                <w:sz w:val="24"/>
              </w:rPr>
              <w:t>启航南京</w:t>
            </w:r>
            <w:r w:rsidRPr="009C53B9">
              <w:rPr>
                <w:rFonts w:eastAsia="仿宋"/>
                <w:kern w:val="0"/>
                <w:sz w:val="24"/>
              </w:rPr>
              <w:t>”</w:t>
            </w:r>
            <w:r w:rsidRPr="009C53B9">
              <w:rPr>
                <w:rFonts w:eastAsia="仿宋"/>
                <w:kern w:val="0"/>
                <w:sz w:val="24"/>
              </w:rPr>
              <w:t>就业指导、</w:t>
            </w:r>
            <w:r w:rsidRPr="009C53B9">
              <w:rPr>
                <w:rFonts w:eastAsia="仿宋"/>
                <w:kern w:val="0"/>
                <w:sz w:val="24"/>
              </w:rPr>
              <w:t>AIGC</w:t>
            </w:r>
            <w:r w:rsidRPr="009C53B9">
              <w:rPr>
                <w:rFonts w:eastAsia="仿宋"/>
                <w:kern w:val="0"/>
                <w:sz w:val="24"/>
              </w:rPr>
              <w:t>数字营销等新项目，助力重点群体技能提升。</w:t>
            </w:r>
            <w:r w:rsidRPr="009C53B9">
              <w:rPr>
                <w:rFonts w:ascii="宋体" w:hAnsi="宋体" w:cs="宋体" w:hint="eastAsia"/>
                <w:kern w:val="0"/>
                <w:sz w:val="24"/>
              </w:rPr>
              <w:t>②</w:t>
            </w:r>
            <w:r w:rsidRPr="009C53B9">
              <w:rPr>
                <w:rFonts w:eastAsia="仿宋"/>
                <w:kern w:val="0"/>
                <w:sz w:val="24"/>
              </w:rPr>
              <w:t>开展创办你的企业（网络直播）等</w:t>
            </w:r>
            <w:r w:rsidRPr="009C53B9">
              <w:rPr>
                <w:rFonts w:eastAsia="仿宋"/>
                <w:kern w:val="0"/>
                <w:sz w:val="24"/>
              </w:rPr>
              <w:t>“</w:t>
            </w:r>
            <w:r w:rsidRPr="009C53B9">
              <w:rPr>
                <w:rFonts w:eastAsia="仿宋"/>
                <w:kern w:val="0"/>
                <w:sz w:val="24"/>
              </w:rPr>
              <w:t>创业</w:t>
            </w:r>
            <w:r w:rsidRPr="009C53B9">
              <w:rPr>
                <w:rFonts w:eastAsia="仿宋"/>
                <w:kern w:val="0"/>
                <w:sz w:val="24"/>
              </w:rPr>
              <w:t>+</w:t>
            </w:r>
            <w:r w:rsidRPr="009C53B9">
              <w:rPr>
                <w:rFonts w:eastAsia="仿宋"/>
                <w:kern w:val="0"/>
                <w:sz w:val="24"/>
              </w:rPr>
              <w:t>技能</w:t>
            </w:r>
            <w:r w:rsidRPr="009C53B9">
              <w:rPr>
                <w:rFonts w:eastAsia="仿宋"/>
                <w:kern w:val="0"/>
                <w:sz w:val="24"/>
              </w:rPr>
              <w:t>”</w:t>
            </w:r>
            <w:r w:rsidRPr="009C53B9">
              <w:rPr>
                <w:rFonts w:eastAsia="仿宋"/>
                <w:kern w:val="0"/>
                <w:sz w:val="24"/>
              </w:rPr>
              <w:t>培训项目，根据评分规则得满分。</w:t>
            </w:r>
          </w:p>
        </w:tc>
        <w:tc>
          <w:tcPr>
            <w:tcW w:w="850" w:type="dxa"/>
            <w:tcBorders>
              <w:top w:val="nil"/>
              <w:left w:val="nil"/>
              <w:bottom w:val="single" w:sz="4" w:space="0" w:color="auto"/>
              <w:right w:val="single" w:sz="4" w:space="0" w:color="auto"/>
            </w:tcBorders>
            <w:shd w:val="clear" w:color="auto" w:fill="auto"/>
            <w:vAlign w:val="center"/>
            <w:hideMark/>
          </w:tcPr>
          <w:p w14:paraId="37F4A63A" w14:textId="77777777" w:rsidR="003500BF" w:rsidRPr="009C53B9" w:rsidRDefault="003500BF" w:rsidP="003500BF">
            <w:pPr>
              <w:widowControl/>
              <w:spacing w:line="280" w:lineRule="exact"/>
              <w:jc w:val="center"/>
              <w:rPr>
                <w:rFonts w:eastAsia="等线"/>
                <w:kern w:val="0"/>
                <w:sz w:val="24"/>
              </w:rPr>
            </w:pPr>
            <w:r w:rsidRPr="009C53B9">
              <w:rPr>
                <w:rFonts w:eastAsia="等线"/>
                <w:kern w:val="0"/>
                <w:sz w:val="24"/>
              </w:rPr>
              <w:t>4</w:t>
            </w:r>
          </w:p>
        </w:tc>
      </w:tr>
      <w:tr w:rsidR="009C53B9" w:rsidRPr="009C53B9" w14:paraId="7CA8EB99" w14:textId="77777777" w:rsidTr="003500BF">
        <w:trPr>
          <w:trHeight w:val="2539"/>
          <w:jc w:val="center"/>
        </w:trPr>
        <w:tc>
          <w:tcPr>
            <w:tcW w:w="709" w:type="dxa"/>
            <w:vMerge/>
            <w:tcBorders>
              <w:top w:val="nil"/>
              <w:left w:val="single" w:sz="4" w:space="0" w:color="auto"/>
              <w:bottom w:val="single" w:sz="4" w:space="0" w:color="auto"/>
              <w:right w:val="single" w:sz="4" w:space="0" w:color="auto"/>
            </w:tcBorders>
            <w:vAlign w:val="center"/>
            <w:hideMark/>
          </w:tcPr>
          <w:p w14:paraId="0CA48E80" w14:textId="77777777" w:rsidR="003500BF" w:rsidRPr="009C53B9" w:rsidRDefault="003500BF" w:rsidP="003500BF">
            <w:pPr>
              <w:widowControl/>
              <w:spacing w:line="280" w:lineRule="exact"/>
              <w:jc w:val="left"/>
              <w:rPr>
                <w:rFonts w:eastAsia="等线"/>
                <w:kern w:val="0"/>
                <w:sz w:val="24"/>
              </w:rPr>
            </w:pPr>
          </w:p>
        </w:tc>
        <w:tc>
          <w:tcPr>
            <w:tcW w:w="713" w:type="dxa"/>
            <w:vMerge/>
            <w:tcBorders>
              <w:top w:val="single" w:sz="4" w:space="0" w:color="auto"/>
              <w:left w:val="single" w:sz="4" w:space="0" w:color="auto"/>
              <w:bottom w:val="single" w:sz="4" w:space="0" w:color="auto"/>
              <w:right w:val="single" w:sz="4" w:space="0" w:color="auto"/>
            </w:tcBorders>
            <w:vAlign w:val="center"/>
            <w:hideMark/>
          </w:tcPr>
          <w:p w14:paraId="1FFB7DE6" w14:textId="77777777" w:rsidR="003500BF" w:rsidRPr="009C53B9" w:rsidRDefault="003500BF" w:rsidP="003500BF">
            <w:pPr>
              <w:widowControl/>
              <w:spacing w:line="280" w:lineRule="exact"/>
              <w:jc w:val="left"/>
              <w:rPr>
                <w:rFonts w:eastAsia="等线"/>
                <w:kern w:val="0"/>
                <w:sz w:val="24"/>
              </w:rPr>
            </w:pPr>
          </w:p>
        </w:tc>
        <w:tc>
          <w:tcPr>
            <w:tcW w:w="992" w:type="dxa"/>
            <w:tcBorders>
              <w:top w:val="nil"/>
              <w:left w:val="nil"/>
              <w:bottom w:val="single" w:sz="4" w:space="0" w:color="auto"/>
              <w:right w:val="single" w:sz="4" w:space="0" w:color="auto"/>
            </w:tcBorders>
            <w:shd w:val="clear" w:color="auto" w:fill="auto"/>
            <w:vAlign w:val="center"/>
            <w:hideMark/>
          </w:tcPr>
          <w:p w14:paraId="0E199947" w14:textId="77777777" w:rsidR="003500BF" w:rsidRPr="009C53B9" w:rsidRDefault="003500BF" w:rsidP="003500BF">
            <w:pPr>
              <w:widowControl/>
              <w:spacing w:line="280" w:lineRule="exact"/>
              <w:jc w:val="left"/>
              <w:rPr>
                <w:rFonts w:eastAsia="等线"/>
                <w:b/>
                <w:bCs/>
                <w:kern w:val="0"/>
                <w:sz w:val="24"/>
              </w:rPr>
            </w:pPr>
            <w:r w:rsidRPr="009C53B9">
              <w:rPr>
                <w:rFonts w:eastAsia="等线"/>
                <w:b/>
                <w:bCs/>
                <w:kern w:val="0"/>
                <w:sz w:val="24"/>
              </w:rPr>
              <w:t>C33</w:t>
            </w:r>
            <w:r w:rsidRPr="009C53B9">
              <w:rPr>
                <w:rFonts w:eastAsia="仿宋"/>
                <w:b/>
                <w:bCs/>
                <w:kern w:val="0"/>
                <w:sz w:val="24"/>
              </w:rPr>
              <w:t>政府补贴培训供给情况</w:t>
            </w:r>
          </w:p>
        </w:tc>
        <w:tc>
          <w:tcPr>
            <w:tcW w:w="707" w:type="dxa"/>
            <w:tcBorders>
              <w:top w:val="nil"/>
              <w:left w:val="nil"/>
              <w:bottom w:val="single" w:sz="4" w:space="0" w:color="auto"/>
              <w:right w:val="single" w:sz="4" w:space="0" w:color="auto"/>
            </w:tcBorders>
            <w:shd w:val="clear" w:color="auto" w:fill="auto"/>
            <w:vAlign w:val="center"/>
            <w:hideMark/>
          </w:tcPr>
          <w:p w14:paraId="0719FF87" w14:textId="77777777" w:rsidR="003500BF" w:rsidRPr="009C53B9" w:rsidRDefault="003500BF" w:rsidP="003500BF">
            <w:pPr>
              <w:widowControl/>
              <w:spacing w:line="280" w:lineRule="exact"/>
              <w:jc w:val="center"/>
              <w:rPr>
                <w:rFonts w:eastAsia="等线"/>
                <w:kern w:val="0"/>
                <w:sz w:val="24"/>
              </w:rPr>
            </w:pPr>
            <w:r w:rsidRPr="009C53B9">
              <w:rPr>
                <w:rFonts w:eastAsia="等线"/>
                <w:kern w:val="0"/>
                <w:sz w:val="24"/>
              </w:rPr>
              <w:t>4</w:t>
            </w:r>
          </w:p>
        </w:tc>
        <w:tc>
          <w:tcPr>
            <w:tcW w:w="843" w:type="dxa"/>
            <w:tcBorders>
              <w:top w:val="nil"/>
              <w:left w:val="nil"/>
              <w:bottom w:val="single" w:sz="4" w:space="0" w:color="auto"/>
              <w:right w:val="single" w:sz="4" w:space="0" w:color="auto"/>
            </w:tcBorders>
            <w:shd w:val="clear" w:color="auto" w:fill="auto"/>
            <w:vAlign w:val="center"/>
            <w:hideMark/>
          </w:tcPr>
          <w:p w14:paraId="0B6CA381" w14:textId="77777777" w:rsidR="003500BF" w:rsidRPr="009C53B9" w:rsidRDefault="003500BF" w:rsidP="003500BF">
            <w:pPr>
              <w:widowControl/>
              <w:spacing w:line="280" w:lineRule="exact"/>
              <w:jc w:val="center"/>
              <w:rPr>
                <w:rFonts w:eastAsia="等线"/>
                <w:kern w:val="0"/>
                <w:sz w:val="24"/>
              </w:rPr>
            </w:pPr>
            <w:r w:rsidRPr="009C53B9">
              <w:rPr>
                <w:rFonts w:eastAsia="仿宋"/>
                <w:kern w:val="0"/>
                <w:sz w:val="24"/>
              </w:rPr>
              <w:t>常态化更新</w:t>
            </w:r>
          </w:p>
        </w:tc>
        <w:tc>
          <w:tcPr>
            <w:tcW w:w="2127" w:type="dxa"/>
            <w:tcBorders>
              <w:top w:val="nil"/>
              <w:left w:val="nil"/>
              <w:bottom w:val="single" w:sz="4" w:space="0" w:color="auto"/>
              <w:right w:val="single" w:sz="4" w:space="0" w:color="auto"/>
            </w:tcBorders>
            <w:shd w:val="clear" w:color="auto" w:fill="auto"/>
            <w:vAlign w:val="center"/>
            <w:hideMark/>
          </w:tcPr>
          <w:p w14:paraId="61C94DF3" w14:textId="77777777" w:rsidR="003500BF" w:rsidRPr="009C53B9" w:rsidRDefault="003500BF" w:rsidP="003500BF">
            <w:pPr>
              <w:widowControl/>
              <w:spacing w:line="280" w:lineRule="exact"/>
              <w:rPr>
                <w:rFonts w:eastAsia="等线"/>
                <w:kern w:val="0"/>
                <w:sz w:val="24"/>
              </w:rPr>
            </w:pPr>
            <w:r w:rsidRPr="009C53B9">
              <w:rPr>
                <w:rFonts w:eastAsia="仿宋"/>
                <w:kern w:val="0"/>
                <w:sz w:val="24"/>
              </w:rPr>
              <w:t>考察职业技能培训机构及培训项目录供给情况</w:t>
            </w:r>
          </w:p>
        </w:tc>
        <w:tc>
          <w:tcPr>
            <w:tcW w:w="3115" w:type="dxa"/>
            <w:tcBorders>
              <w:top w:val="nil"/>
              <w:left w:val="nil"/>
              <w:bottom w:val="single" w:sz="4" w:space="0" w:color="auto"/>
              <w:right w:val="single" w:sz="4" w:space="0" w:color="auto"/>
            </w:tcBorders>
            <w:shd w:val="clear" w:color="auto" w:fill="auto"/>
            <w:vAlign w:val="center"/>
            <w:hideMark/>
          </w:tcPr>
          <w:p w14:paraId="02C04510" w14:textId="77777777" w:rsidR="003500BF" w:rsidRPr="009C53B9" w:rsidRDefault="003500BF" w:rsidP="003500BF">
            <w:pPr>
              <w:widowControl/>
              <w:spacing w:line="280" w:lineRule="exact"/>
              <w:rPr>
                <w:rFonts w:eastAsia="仿宋"/>
                <w:kern w:val="0"/>
                <w:sz w:val="24"/>
              </w:rPr>
            </w:pPr>
            <w:r w:rsidRPr="009C53B9">
              <w:rPr>
                <w:rFonts w:eastAsia="仿宋"/>
                <w:kern w:val="0"/>
                <w:sz w:val="24"/>
              </w:rPr>
              <w:t>是否按照政府补贴培训政策及时动态发布职业技能培训机构及培训项目录清单，有，得权重分，否则不得分。</w:t>
            </w:r>
          </w:p>
        </w:tc>
        <w:tc>
          <w:tcPr>
            <w:tcW w:w="888" w:type="dxa"/>
            <w:tcBorders>
              <w:top w:val="nil"/>
              <w:left w:val="nil"/>
              <w:bottom w:val="single" w:sz="4" w:space="0" w:color="auto"/>
              <w:right w:val="single" w:sz="4" w:space="0" w:color="auto"/>
            </w:tcBorders>
            <w:shd w:val="clear" w:color="auto" w:fill="auto"/>
            <w:vAlign w:val="center"/>
            <w:hideMark/>
          </w:tcPr>
          <w:p w14:paraId="25262BDD" w14:textId="77777777" w:rsidR="003500BF" w:rsidRPr="009C53B9" w:rsidRDefault="003500BF" w:rsidP="003500BF">
            <w:pPr>
              <w:widowControl/>
              <w:spacing w:line="280" w:lineRule="exact"/>
              <w:jc w:val="center"/>
              <w:rPr>
                <w:rFonts w:eastAsia="等线"/>
                <w:kern w:val="0"/>
                <w:sz w:val="24"/>
              </w:rPr>
            </w:pPr>
            <w:r w:rsidRPr="009C53B9">
              <w:rPr>
                <w:rFonts w:eastAsia="仿宋"/>
                <w:kern w:val="0"/>
                <w:sz w:val="24"/>
              </w:rPr>
              <w:t>常态化更新</w:t>
            </w:r>
          </w:p>
        </w:tc>
        <w:tc>
          <w:tcPr>
            <w:tcW w:w="4366" w:type="dxa"/>
            <w:tcBorders>
              <w:top w:val="nil"/>
              <w:left w:val="nil"/>
              <w:bottom w:val="single" w:sz="4" w:space="0" w:color="auto"/>
              <w:right w:val="single" w:sz="4" w:space="0" w:color="auto"/>
            </w:tcBorders>
            <w:shd w:val="clear" w:color="auto" w:fill="auto"/>
            <w:vAlign w:val="center"/>
            <w:hideMark/>
          </w:tcPr>
          <w:p w14:paraId="446D87D7" w14:textId="77777777" w:rsidR="003500BF" w:rsidRPr="009C53B9" w:rsidRDefault="003500BF" w:rsidP="003500BF">
            <w:pPr>
              <w:widowControl/>
              <w:spacing w:line="280" w:lineRule="exact"/>
              <w:jc w:val="left"/>
              <w:rPr>
                <w:rFonts w:eastAsia="仿宋"/>
                <w:kern w:val="0"/>
                <w:sz w:val="24"/>
              </w:rPr>
            </w:pPr>
            <w:r w:rsidRPr="009C53B9">
              <w:rPr>
                <w:rFonts w:eastAsia="仿宋"/>
                <w:kern w:val="0"/>
                <w:sz w:val="24"/>
              </w:rPr>
              <w:t>动态更新目录清单，加大政府补贴培训供给。截至</w:t>
            </w:r>
            <w:r w:rsidRPr="009C53B9">
              <w:rPr>
                <w:rFonts w:eastAsia="仿宋"/>
                <w:kern w:val="0"/>
                <w:sz w:val="24"/>
              </w:rPr>
              <w:t>2024</w:t>
            </w:r>
            <w:r w:rsidRPr="009C53B9">
              <w:rPr>
                <w:rFonts w:eastAsia="仿宋"/>
                <w:kern w:val="0"/>
                <w:sz w:val="24"/>
              </w:rPr>
              <w:t>年底，动态发布了四批次政府补贴就业创业培训机构和项目目录，</w:t>
            </w:r>
            <w:r w:rsidRPr="009C53B9">
              <w:rPr>
                <w:rFonts w:eastAsia="仿宋"/>
                <w:kern w:val="0"/>
                <w:sz w:val="24"/>
              </w:rPr>
              <w:t>88</w:t>
            </w:r>
            <w:r w:rsidRPr="009C53B9">
              <w:rPr>
                <w:rFonts w:eastAsia="仿宋"/>
                <w:kern w:val="0"/>
                <w:sz w:val="24"/>
              </w:rPr>
              <w:t>家就创业培训机构承担补贴性职业培训，其中高等院校（含技工院校）</w:t>
            </w:r>
            <w:r w:rsidRPr="009C53B9">
              <w:rPr>
                <w:rFonts w:eastAsia="仿宋"/>
                <w:kern w:val="0"/>
                <w:sz w:val="24"/>
              </w:rPr>
              <w:t>33</w:t>
            </w:r>
            <w:r w:rsidRPr="009C53B9">
              <w:rPr>
                <w:rFonts w:eastAsia="仿宋"/>
                <w:kern w:val="0"/>
                <w:sz w:val="24"/>
              </w:rPr>
              <w:t>家、民办培训机构</w:t>
            </w:r>
            <w:r w:rsidRPr="009C53B9">
              <w:rPr>
                <w:rFonts w:eastAsia="仿宋"/>
                <w:kern w:val="0"/>
                <w:sz w:val="24"/>
              </w:rPr>
              <w:t>55</w:t>
            </w:r>
            <w:r w:rsidRPr="009C53B9">
              <w:rPr>
                <w:rFonts w:eastAsia="仿宋"/>
                <w:kern w:val="0"/>
                <w:sz w:val="24"/>
              </w:rPr>
              <w:t>家。</w:t>
            </w:r>
            <w:r w:rsidRPr="009C53B9">
              <w:rPr>
                <w:rFonts w:eastAsia="仿宋"/>
                <w:kern w:val="0"/>
                <w:sz w:val="24"/>
              </w:rPr>
              <w:t>747</w:t>
            </w:r>
            <w:r w:rsidRPr="009C53B9">
              <w:rPr>
                <w:rFonts w:eastAsia="仿宋"/>
                <w:kern w:val="0"/>
                <w:sz w:val="24"/>
              </w:rPr>
              <w:t>个职业（工种）和项目被纳入培训补贴目录。根据评分规则得满分。</w:t>
            </w:r>
          </w:p>
        </w:tc>
        <w:tc>
          <w:tcPr>
            <w:tcW w:w="850" w:type="dxa"/>
            <w:tcBorders>
              <w:top w:val="nil"/>
              <w:left w:val="nil"/>
              <w:bottom w:val="single" w:sz="4" w:space="0" w:color="auto"/>
              <w:right w:val="single" w:sz="4" w:space="0" w:color="auto"/>
            </w:tcBorders>
            <w:shd w:val="clear" w:color="auto" w:fill="auto"/>
            <w:vAlign w:val="center"/>
            <w:hideMark/>
          </w:tcPr>
          <w:p w14:paraId="390129AF" w14:textId="77777777" w:rsidR="003500BF" w:rsidRPr="009C53B9" w:rsidRDefault="003500BF" w:rsidP="003500BF">
            <w:pPr>
              <w:widowControl/>
              <w:spacing w:line="280" w:lineRule="exact"/>
              <w:jc w:val="center"/>
              <w:rPr>
                <w:rFonts w:eastAsia="等线"/>
                <w:kern w:val="0"/>
                <w:sz w:val="24"/>
              </w:rPr>
            </w:pPr>
            <w:r w:rsidRPr="009C53B9">
              <w:rPr>
                <w:rFonts w:eastAsia="等线"/>
                <w:kern w:val="0"/>
                <w:sz w:val="24"/>
              </w:rPr>
              <w:t>4</w:t>
            </w:r>
          </w:p>
        </w:tc>
      </w:tr>
      <w:tr w:rsidR="009C53B9" w:rsidRPr="009C53B9" w14:paraId="2C08E9E5" w14:textId="77777777" w:rsidTr="003500BF">
        <w:trPr>
          <w:trHeight w:val="1650"/>
          <w:jc w:val="center"/>
        </w:trPr>
        <w:tc>
          <w:tcPr>
            <w:tcW w:w="709" w:type="dxa"/>
            <w:vMerge/>
            <w:tcBorders>
              <w:top w:val="nil"/>
              <w:left w:val="single" w:sz="4" w:space="0" w:color="auto"/>
              <w:bottom w:val="single" w:sz="4" w:space="0" w:color="auto"/>
              <w:right w:val="single" w:sz="4" w:space="0" w:color="auto"/>
            </w:tcBorders>
            <w:vAlign w:val="center"/>
            <w:hideMark/>
          </w:tcPr>
          <w:p w14:paraId="7763424B" w14:textId="77777777" w:rsidR="003500BF" w:rsidRPr="009C53B9" w:rsidRDefault="003500BF" w:rsidP="003500BF">
            <w:pPr>
              <w:widowControl/>
              <w:spacing w:line="280" w:lineRule="exact"/>
              <w:jc w:val="left"/>
              <w:rPr>
                <w:rFonts w:eastAsia="等线"/>
                <w:kern w:val="0"/>
                <w:sz w:val="24"/>
              </w:rPr>
            </w:pPr>
          </w:p>
        </w:tc>
        <w:tc>
          <w:tcPr>
            <w:tcW w:w="71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5F31EDF" w14:textId="77777777" w:rsidR="003500BF" w:rsidRPr="009C53B9" w:rsidRDefault="003500BF" w:rsidP="003500BF">
            <w:pPr>
              <w:widowControl/>
              <w:spacing w:line="280" w:lineRule="exact"/>
              <w:jc w:val="center"/>
              <w:rPr>
                <w:rFonts w:eastAsia="等线"/>
                <w:b/>
                <w:kern w:val="0"/>
                <w:sz w:val="24"/>
              </w:rPr>
            </w:pPr>
            <w:r w:rsidRPr="009C53B9">
              <w:rPr>
                <w:rFonts w:eastAsia="等线"/>
                <w:b/>
                <w:kern w:val="0"/>
                <w:sz w:val="24"/>
              </w:rPr>
              <w:t>C4</w:t>
            </w:r>
            <w:r w:rsidRPr="009C53B9">
              <w:rPr>
                <w:rFonts w:eastAsia="仿宋"/>
                <w:b/>
                <w:kern w:val="0"/>
                <w:sz w:val="24"/>
              </w:rPr>
              <w:t>满意度</w:t>
            </w:r>
          </w:p>
        </w:tc>
        <w:tc>
          <w:tcPr>
            <w:tcW w:w="992" w:type="dxa"/>
            <w:tcBorders>
              <w:top w:val="nil"/>
              <w:left w:val="nil"/>
              <w:bottom w:val="single" w:sz="4" w:space="0" w:color="auto"/>
              <w:right w:val="single" w:sz="4" w:space="0" w:color="auto"/>
            </w:tcBorders>
            <w:shd w:val="clear" w:color="auto" w:fill="auto"/>
            <w:vAlign w:val="center"/>
            <w:hideMark/>
          </w:tcPr>
          <w:p w14:paraId="4AF432F1" w14:textId="77777777" w:rsidR="003500BF" w:rsidRPr="009C53B9" w:rsidRDefault="003500BF" w:rsidP="003500BF">
            <w:pPr>
              <w:widowControl/>
              <w:spacing w:line="280" w:lineRule="exact"/>
              <w:jc w:val="left"/>
              <w:rPr>
                <w:rFonts w:eastAsia="等线"/>
                <w:b/>
                <w:kern w:val="0"/>
                <w:sz w:val="24"/>
              </w:rPr>
            </w:pPr>
            <w:r w:rsidRPr="009C53B9">
              <w:rPr>
                <w:rFonts w:eastAsia="等线"/>
                <w:b/>
                <w:kern w:val="0"/>
                <w:sz w:val="24"/>
              </w:rPr>
              <w:t>C41</w:t>
            </w:r>
            <w:r w:rsidRPr="009C53B9">
              <w:rPr>
                <w:rFonts w:eastAsia="仿宋"/>
                <w:b/>
                <w:kern w:val="0"/>
                <w:sz w:val="24"/>
              </w:rPr>
              <w:t>职业培训补助对象满意度</w:t>
            </w:r>
          </w:p>
        </w:tc>
        <w:tc>
          <w:tcPr>
            <w:tcW w:w="707" w:type="dxa"/>
            <w:tcBorders>
              <w:top w:val="nil"/>
              <w:left w:val="nil"/>
              <w:bottom w:val="single" w:sz="4" w:space="0" w:color="auto"/>
              <w:right w:val="single" w:sz="4" w:space="0" w:color="auto"/>
            </w:tcBorders>
            <w:shd w:val="clear" w:color="auto" w:fill="auto"/>
            <w:vAlign w:val="center"/>
            <w:hideMark/>
          </w:tcPr>
          <w:p w14:paraId="155330E7" w14:textId="77777777" w:rsidR="003500BF" w:rsidRPr="009C53B9" w:rsidRDefault="003500BF" w:rsidP="003500BF">
            <w:pPr>
              <w:widowControl/>
              <w:spacing w:line="280" w:lineRule="exact"/>
              <w:jc w:val="center"/>
              <w:rPr>
                <w:rFonts w:eastAsia="等线"/>
                <w:kern w:val="0"/>
                <w:sz w:val="24"/>
              </w:rPr>
            </w:pPr>
            <w:r w:rsidRPr="009C53B9">
              <w:rPr>
                <w:rFonts w:eastAsia="等线"/>
                <w:kern w:val="0"/>
                <w:sz w:val="24"/>
              </w:rPr>
              <w:t xml:space="preserve">5 </w:t>
            </w:r>
          </w:p>
        </w:tc>
        <w:tc>
          <w:tcPr>
            <w:tcW w:w="843" w:type="dxa"/>
            <w:tcBorders>
              <w:top w:val="nil"/>
              <w:left w:val="nil"/>
              <w:bottom w:val="single" w:sz="4" w:space="0" w:color="auto"/>
              <w:right w:val="single" w:sz="4" w:space="0" w:color="auto"/>
            </w:tcBorders>
            <w:shd w:val="clear" w:color="auto" w:fill="auto"/>
            <w:vAlign w:val="center"/>
            <w:hideMark/>
          </w:tcPr>
          <w:p w14:paraId="3387D03B" w14:textId="77777777" w:rsidR="003500BF" w:rsidRPr="009C53B9" w:rsidRDefault="003500BF" w:rsidP="003500BF">
            <w:pPr>
              <w:widowControl/>
              <w:spacing w:line="280" w:lineRule="exact"/>
              <w:jc w:val="center"/>
              <w:rPr>
                <w:rFonts w:eastAsia="等线"/>
                <w:kern w:val="0"/>
                <w:sz w:val="24"/>
              </w:rPr>
            </w:pPr>
            <w:r w:rsidRPr="009C53B9">
              <w:rPr>
                <w:rFonts w:eastAsia="等线"/>
                <w:kern w:val="0"/>
                <w:sz w:val="24"/>
              </w:rPr>
              <w:t>85%</w:t>
            </w:r>
          </w:p>
        </w:tc>
        <w:tc>
          <w:tcPr>
            <w:tcW w:w="2127" w:type="dxa"/>
            <w:tcBorders>
              <w:top w:val="nil"/>
              <w:left w:val="nil"/>
              <w:bottom w:val="single" w:sz="4" w:space="0" w:color="auto"/>
              <w:right w:val="single" w:sz="4" w:space="0" w:color="auto"/>
            </w:tcBorders>
            <w:shd w:val="clear" w:color="auto" w:fill="auto"/>
            <w:vAlign w:val="center"/>
            <w:hideMark/>
          </w:tcPr>
          <w:p w14:paraId="7C4C37C1" w14:textId="77777777" w:rsidR="003500BF" w:rsidRPr="009C53B9" w:rsidRDefault="003500BF" w:rsidP="003500BF">
            <w:pPr>
              <w:widowControl/>
              <w:spacing w:line="280" w:lineRule="exact"/>
              <w:rPr>
                <w:rFonts w:eastAsia="等线"/>
                <w:kern w:val="0"/>
                <w:sz w:val="24"/>
              </w:rPr>
            </w:pPr>
            <w:r w:rsidRPr="009C53B9">
              <w:rPr>
                <w:rFonts w:eastAsia="仿宋"/>
                <w:kern w:val="0"/>
                <w:sz w:val="24"/>
              </w:rPr>
              <w:t>考察职业培训补助对象满意率</w:t>
            </w:r>
          </w:p>
        </w:tc>
        <w:tc>
          <w:tcPr>
            <w:tcW w:w="3115" w:type="dxa"/>
            <w:tcBorders>
              <w:top w:val="nil"/>
              <w:left w:val="nil"/>
              <w:bottom w:val="single" w:sz="4" w:space="0" w:color="auto"/>
              <w:right w:val="single" w:sz="4" w:space="0" w:color="auto"/>
            </w:tcBorders>
            <w:shd w:val="clear" w:color="auto" w:fill="auto"/>
            <w:vAlign w:val="center"/>
            <w:hideMark/>
          </w:tcPr>
          <w:p w14:paraId="1303DC87" w14:textId="77777777" w:rsidR="003500BF" w:rsidRPr="009C53B9" w:rsidRDefault="003500BF" w:rsidP="003500BF">
            <w:pPr>
              <w:widowControl/>
              <w:spacing w:line="280" w:lineRule="exact"/>
              <w:rPr>
                <w:rFonts w:eastAsia="等线"/>
                <w:kern w:val="0"/>
                <w:sz w:val="24"/>
              </w:rPr>
            </w:pPr>
            <w:r w:rsidRPr="009C53B9">
              <w:rPr>
                <w:rFonts w:eastAsia="仿宋"/>
                <w:kern w:val="0"/>
                <w:sz w:val="24"/>
              </w:rPr>
              <w:t>根据问卷调查情况，满意率</w:t>
            </w:r>
            <w:r w:rsidRPr="009C53B9">
              <w:rPr>
                <w:rFonts w:eastAsia="仿宋"/>
                <w:kern w:val="0"/>
                <w:sz w:val="24"/>
              </w:rPr>
              <w:t>≥</w:t>
            </w:r>
            <w:r w:rsidRPr="009C53B9">
              <w:rPr>
                <w:rFonts w:eastAsia="等线"/>
                <w:kern w:val="0"/>
                <w:sz w:val="24"/>
              </w:rPr>
              <w:t>85%</w:t>
            </w:r>
            <w:r w:rsidRPr="009C53B9">
              <w:rPr>
                <w:rFonts w:eastAsia="仿宋"/>
                <w:kern w:val="0"/>
                <w:sz w:val="24"/>
              </w:rPr>
              <w:t>，得满分，满意率</w:t>
            </w:r>
            <w:r w:rsidRPr="009C53B9">
              <w:rPr>
                <w:rFonts w:eastAsia="等线"/>
                <w:kern w:val="0"/>
                <w:sz w:val="24"/>
              </w:rPr>
              <w:t>&lt;85%</w:t>
            </w:r>
            <w:r w:rsidRPr="009C53B9">
              <w:rPr>
                <w:rFonts w:eastAsia="仿宋"/>
                <w:kern w:val="0"/>
                <w:sz w:val="24"/>
              </w:rPr>
              <w:t>，每低于标准值</w:t>
            </w:r>
            <w:r w:rsidRPr="009C53B9">
              <w:rPr>
                <w:rFonts w:eastAsia="等线"/>
                <w:kern w:val="0"/>
                <w:sz w:val="24"/>
              </w:rPr>
              <w:t>1%</w:t>
            </w:r>
            <w:r w:rsidRPr="009C53B9">
              <w:rPr>
                <w:rFonts w:eastAsia="仿宋"/>
                <w:kern w:val="0"/>
                <w:sz w:val="24"/>
              </w:rPr>
              <w:t>扣除</w:t>
            </w:r>
            <w:r w:rsidRPr="009C53B9">
              <w:rPr>
                <w:rFonts w:eastAsia="等线"/>
                <w:kern w:val="0"/>
                <w:sz w:val="24"/>
              </w:rPr>
              <w:t>5%</w:t>
            </w:r>
            <w:r w:rsidRPr="009C53B9">
              <w:rPr>
                <w:rFonts w:eastAsia="仿宋"/>
                <w:kern w:val="0"/>
                <w:sz w:val="24"/>
              </w:rPr>
              <w:t>的对应权重分数，扣完为止。</w:t>
            </w:r>
          </w:p>
        </w:tc>
        <w:tc>
          <w:tcPr>
            <w:tcW w:w="888" w:type="dxa"/>
            <w:tcBorders>
              <w:top w:val="nil"/>
              <w:left w:val="nil"/>
              <w:bottom w:val="single" w:sz="4" w:space="0" w:color="auto"/>
              <w:right w:val="single" w:sz="4" w:space="0" w:color="auto"/>
            </w:tcBorders>
            <w:shd w:val="clear" w:color="auto" w:fill="auto"/>
            <w:vAlign w:val="center"/>
            <w:hideMark/>
          </w:tcPr>
          <w:p w14:paraId="162FF2CC" w14:textId="77777777" w:rsidR="003500BF" w:rsidRPr="009C53B9" w:rsidRDefault="003500BF" w:rsidP="003500BF">
            <w:pPr>
              <w:widowControl/>
              <w:spacing w:line="280" w:lineRule="exact"/>
              <w:jc w:val="center"/>
              <w:rPr>
                <w:rFonts w:eastAsia="等线"/>
                <w:kern w:val="0"/>
                <w:sz w:val="24"/>
              </w:rPr>
            </w:pPr>
            <w:r w:rsidRPr="009C53B9">
              <w:rPr>
                <w:rFonts w:eastAsia="等线"/>
                <w:kern w:val="0"/>
                <w:sz w:val="24"/>
              </w:rPr>
              <w:t>99.76%</w:t>
            </w:r>
          </w:p>
        </w:tc>
        <w:tc>
          <w:tcPr>
            <w:tcW w:w="4366" w:type="dxa"/>
            <w:tcBorders>
              <w:top w:val="nil"/>
              <w:left w:val="nil"/>
              <w:bottom w:val="single" w:sz="4" w:space="0" w:color="auto"/>
              <w:right w:val="single" w:sz="4" w:space="0" w:color="auto"/>
            </w:tcBorders>
            <w:shd w:val="clear" w:color="auto" w:fill="auto"/>
            <w:vAlign w:val="center"/>
            <w:hideMark/>
          </w:tcPr>
          <w:p w14:paraId="48824816" w14:textId="77777777" w:rsidR="003500BF" w:rsidRPr="009C53B9" w:rsidRDefault="003500BF" w:rsidP="003500BF">
            <w:pPr>
              <w:widowControl/>
              <w:spacing w:line="280" w:lineRule="exact"/>
              <w:jc w:val="left"/>
              <w:rPr>
                <w:rFonts w:eastAsia="仿宋"/>
                <w:kern w:val="0"/>
                <w:sz w:val="24"/>
              </w:rPr>
            </w:pPr>
            <w:r w:rsidRPr="009C53B9">
              <w:rPr>
                <w:rFonts w:eastAsia="仿宋"/>
                <w:kern w:val="0"/>
                <w:sz w:val="24"/>
              </w:rPr>
              <w:t>根据系统数据显示参与满意度评价人数</w:t>
            </w:r>
            <w:r w:rsidRPr="009C53B9">
              <w:rPr>
                <w:rFonts w:eastAsia="仿宋"/>
                <w:kern w:val="0"/>
                <w:sz w:val="24"/>
              </w:rPr>
              <w:t>102070</w:t>
            </w:r>
            <w:r w:rsidRPr="009C53B9">
              <w:rPr>
                <w:rFonts w:eastAsia="仿宋"/>
                <w:kern w:val="0"/>
                <w:sz w:val="24"/>
              </w:rPr>
              <w:t>人，评价满意人数</w:t>
            </w:r>
            <w:r w:rsidRPr="009C53B9">
              <w:rPr>
                <w:rFonts w:eastAsia="仿宋"/>
                <w:kern w:val="0"/>
                <w:sz w:val="24"/>
              </w:rPr>
              <w:t>101822</w:t>
            </w:r>
            <w:r w:rsidRPr="009C53B9">
              <w:rPr>
                <w:rFonts w:eastAsia="仿宋"/>
                <w:kern w:val="0"/>
                <w:sz w:val="24"/>
              </w:rPr>
              <w:t>人，得出满意率</w:t>
            </w:r>
            <w:r w:rsidRPr="009C53B9">
              <w:rPr>
                <w:rFonts w:eastAsia="仿宋"/>
                <w:kern w:val="0"/>
                <w:sz w:val="24"/>
              </w:rPr>
              <w:t>99.76%</w:t>
            </w:r>
            <w:r w:rsidRPr="009C53B9">
              <w:rPr>
                <w:rFonts w:eastAsia="仿宋"/>
                <w:kern w:val="0"/>
                <w:sz w:val="24"/>
              </w:rPr>
              <w:t>，根据评分标准得满分。</w:t>
            </w:r>
          </w:p>
        </w:tc>
        <w:tc>
          <w:tcPr>
            <w:tcW w:w="850" w:type="dxa"/>
            <w:tcBorders>
              <w:top w:val="nil"/>
              <w:left w:val="nil"/>
              <w:bottom w:val="single" w:sz="4" w:space="0" w:color="auto"/>
              <w:right w:val="single" w:sz="4" w:space="0" w:color="auto"/>
            </w:tcBorders>
            <w:shd w:val="clear" w:color="auto" w:fill="auto"/>
            <w:vAlign w:val="center"/>
            <w:hideMark/>
          </w:tcPr>
          <w:p w14:paraId="491454E0" w14:textId="77777777" w:rsidR="003500BF" w:rsidRPr="009C53B9" w:rsidRDefault="003500BF" w:rsidP="003500BF">
            <w:pPr>
              <w:widowControl/>
              <w:spacing w:line="280" w:lineRule="exact"/>
              <w:jc w:val="center"/>
              <w:rPr>
                <w:rFonts w:eastAsia="等线"/>
                <w:kern w:val="0"/>
                <w:sz w:val="24"/>
              </w:rPr>
            </w:pPr>
            <w:r w:rsidRPr="009C53B9">
              <w:rPr>
                <w:rFonts w:eastAsia="等线"/>
                <w:kern w:val="0"/>
                <w:sz w:val="24"/>
              </w:rPr>
              <w:t>5</w:t>
            </w:r>
          </w:p>
        </w:tc>
      </w:tr>
      <w:tr w:rsidR="009C53B9" w:rsidRPr="009C53B9" w14:paraId="7DAB75E2" w14:textId="77777777" w:rsidTr="008578CD">
        <w:trPr>
          <w:trHeight w:val="1335"/>
          <w:jc w:val="center"/>
        </w:trPr>
        <w:tc>
          <w:tcPr>
            <w:tcW w:w="709" w:type="dxa"/>
            <w:vMerge/>
            <w:tcBorders>
              <w:top w:val="nil"/>
              <w:left w:val="single" w:sz="4" w:space="0" w:color="auto"/>
              <w:bottom w:val="single" w:sz="4" w:space="0" w:color="auto"/>
              <w:right w:val="single" w:sz="4" w:space="0" w:color="auto"/>
            </w:tcBorders>
            <w:vAlign w:val="center"/>
            <w:hideMark/>
          </w:tcPr>
          <w:p w14:paraId="6D01CBD5" w14:textId="77777777" w:rsidR="003500BF" w:rsidRPr="009C53B9" w:rsidRDefault="003500BF" w:rsidP="003500BF">
            <w:pPr>
              <w:widowControl/>
              <w:spacing w:line="280" w:lineRule="exact"/>
              <w:jc w:val="left"/>
              <w:rPr>
                <w:rFonts w:eastAsia="等线"/>
                <w:kern w:val="0"/>
                <w:sz w:val="24"/>
              </w:rPr>
            </w:pPr>
          </w:p>
        </w:tc>
        <w:tc>
          <w:tcPr>
            <w:tcW w:w="713" w:type="dxa"/>
            <w:vMerge/>
            <w:tcBorders>
              <w:top w:val="single" w:sz="4" w:space="0" w:color="auto"/>
              <w:left w:val="single" w:sz="4" w:space="0" w:color="auto"/>
              <w:bottom w:val="single" w:sz="4" w:space="0" w:color="auto"/>
              <w:right w:val="single" w:sz="4" w:space="0" w:color="auto"/>
            </w:tcBorders>
            <w:vAlign w:val="center"/>
            <w:hideMark/>
          </w:tcPr>
          <w:p w14:paraId="78F59BD1" w14:textId="77777777" w:rsidR="003500BF" w:rsidRPr="009C53B9" w:rsidRDefault="003500BF" w:rsidP="003500BF">
            <w:pPr>
              <w:widowControl/>
              <w:spacing w:line="280" w:lineRule="exact"/>
              <w:jc w:val="left"/>
              <w:rPr>
                <w:rFonts w:eastAsia="等线"/>
                <w:b/>
                <w:kern w:val="0"/>
                <w:sz w:val="24"/>
              </w:rPr>
            </w:pPr>
          </w:p>
        </w:tc>
        <w:tc>
          <w:tcPr>
            <w:tcW w:w="992" w:type="dxa"/>
            <w:tcBorders>
              <w:top w:val="nil"/>
              <w:left w:val="nil"/>
              <w:bottom w:val="single" w:sz="4" w:space="0" w:color="auto"/>
              <w:right w:val="single" w:sz="4" w:space="0" w:color="auto"/>
            </w:tcBorders>
            <w:shd w:val="clear" w:color="auto" w:fill="auto"/>
            <w:vAlign w:val="center"/>
            <w:hideMark/>
          </w:tcPr>
          <w:p w14:paraId="0167A16F" w14:textId="77777777" w:rsidR="003500BF" w:rsidRPr="009C53B9" w:rsidRDefault="003500BF" w:rsidP="003500BF">
            <w:pPr>
              <w:widowControl/>
              <w:spacing w:line="280" w:lineRule="exact"/>
              <w:jc w:val="left"/>
              <w:rPr>
                <w:rFonts w:eastAsia="等线"/>
                <w:b/>
                <w:kern w:val="0"/>
                <w:sz w:val="24"/>
              </w:rPr>
            </w:pPr>
            <w:r w:rsidRPr="009C53B9">
              <w:rPr>
                <w:rFonts w:eastAsia="等线"/>
                <w:b/>
                <w:kern w:val="0"/>
                <w:sz w:val="24"/>
              </w:rPr>
              <w:t>C42</w:t>
            </w:r>
            <w:r w:rsidRPr="009C53B9">
              <w:rPr>
                <w:rFonts w:eastAsia="仿宋"/>
                <w:b/>
                <w:kern w:val="0"/>
                <w:sz w:val="24"/>
              </w:rPr>
              <w:t>见习培训补助对象满意度</w:t>
            </w:r>
          </w:p>
        </w:tc>
        <w:tc>
          <w:tcPr>
            <w:tcW w:w="707" w:type="dxa"/>
            <w:tcBorders>
              <w:top w:val="nil"/>
              <w:left w:val="nil"/>
              <w:bottom w:val="single" w:sz="4" w:space="0" w:color="auto"/>
              <w:right w:val="single" w:sz="4" w:space="0" w:color="auto"/>
            </w:tcBorders>
            <w:shd w:val="clear" w:color="auto" w:fill="auto"/>
            <w:vAlign w:val="center"/>
            <w:hideMark/>
          </w:tcPr>
          <w:p w14:paraId="7FA8C037" w14:textId="77777777" w:rsidR="003500BF" w:rsidRPr="009C53B9" w:rsidRDefault="003500BF" w:rsidP="003500BF">
            <w:pPr>
              <w:widowControl/>
              <w:spacing w:line="280" w:lineRule="exact"/>
              <w:jc w:val="center"/>
              <w:rPr>
                <w:rFonts w:eastAsia="等线"/>
                <w:kern w:val="0"/>
                <w:sz w:val="24"/>
              </w:rPr>
            </w:pPr>
            <w:r w:rsidRPr="009C53B9">
              <w:rPr>
                <w:rFonts w:eastAsia="等线"/>
                <w:kern w:val="0"/>
                <w:sz w:val="24"/>
              </w:rPr>
              <w:t xml:space="preserve">5 </w:t>
            </w:r>
          </w:p>
        </w:tc>
        <w:tc>
          <w:tcPr>
            <w:tcW w:w="843" w:type="dxa"/>
            <w:tcBorders>
              <w:top w:val="nil"/>
              <w:left w:val="nil"/>
              <w:bottom w:val="single" w:sz="4" w:space="0" w:color="auto"/>
              <w:right w:val="single" w:sz="4" w:space="0" w:color="auto"/>
            </w:tcBorders>
            <w:shd w:val="clear" w:color="auto" w:fill="auto"/>
            <w:vAlign w:val="center"/>
            <w:hideMark/>
          </w:tcPr>
          <w:p w14:paraId="07E2F439" w14:textId="77777777" w:rsidR="003500BF" w:rsidRPr="009C53B9" w:rsidRDefault="003500BF" w:rsidP="003500BF">
            <w:pPr>
              <w:widowControl/>
              <w:spacing w:line="280" w:lineRule="exact"/>
              <w:jc w:val="center"/>
              <w:rPr>
                <w:rFonts w:eastAsia="等线"/>
                <w:kern w:val="0"/>
                <w:sz w:val="24"/>
              </w:rPr>
            </w:pPr>
            <w:r w:rsidRPr="009C53B9">
              <w:rPr>
                <w:rFonts w:eastAsia="等线"/>
                <w:kern w:val="0"/>
                <w:sz w:val="24"/>
              </w:rPr>
              <w:t>85%</w:t>
            </w:r>
          </w:p>
        </w:tc>
        <w:tc>
          <w:tcPr>
            <w:tcW w:w="2127" w:type="dxa"/>
            <w:tcBorders>
              <w:top w:val="nil"/>
              <w:left w:val="nil"/>
              <w:bottom w:val="single" w:sz="4" w:space="0" w:color="auto"/>
              <w:right w:val="single" w:sz="4" w:space="0" w:color="auto"/>
            </w:tcBorders>
            <w:shd w:val="clear" w:color="auto" w:fill="auto"/>
            <w:vAlign w:val="center"/>
            <w:hideMark/>
          </w:tcPr>
          <w:p w14:paraId="28BFDF7D" w14:textId="77777777" w:rsidR="003500BF" w:rsidRPr="009C53B9" w:rsidRDefault="003500BF" w:rsidP="003500BF">
            <w:pPr>
              <w:widowControl/>
              <w:spacing w:line="280" w:lineRule="exact"/>
              <w:rPr>
                <w:rFonts w:eastAsia="等线"/>
                <w:kern w:val="0"/>
                <w:sz w:val="24"/>
              </w:rPr>
            </w:pPr>
            <w:r w:rsidRPr="009C53B9">
              <w:rPr>
                <w:rFonts w:eastAsia="仿宋"/>
                <w:kern w:val="0"/>
                <w:sz w:val="24"/>
              </w:rPr>
              <w:t>考察见习培训补助对象满意率</w:t>
            </w:r>
          </w:p>
        </w:tc>
        <w:tc>
          <w:tcPr>
            <w:tcW w:w="3115" w:type="dxa"/>
            <w:tcBorders>
              <w:top w:val="nil"/>
              <w:left w:val="nil"/>
              <w:bottom w:val="single" w:sz="4" w:space="0" w:color="auto"/>
              <w:right w:val="single" w:sz="4" w:space="0" w:color="auto"/>
            </w:tcBorders>
            <w:shd w:val="clear" w:color="auto" w:fill="auto"/>
            <w:vAlign w:val="center"/>
            <w:hideMark/>
          </w:tcPr>
          <w:p w14:paraId="63ED7B66" w14:textId="77777777" w:rsidR="003500BF" w:rsidRPr="009C53B9" w:rsidRDefault="003500BF" w:rsidP="003500BF">
            <w:pPr>
              <w:widowControl/>
              <w:spacing w:line="280" w:lineRule="exact"/>
              <w:rPr>
                <w:rFonts w:eastAsia="等线"/>
                <w:kern w:val="0"/>
                <w:sz w:val="24"/>
              </w:rPr>
            </w:pPr>
            <w:r w:rsidRPr="009C53B9">
              <w:rPr>
                <w:rFonts w:eastAsia="仿宋"/>
                <w:kern w:val="0"/>
                <w:sz w:val="24"/>
              </w:rPr>
              <w:t>根据问卷调查情况，满意率</w:t>
            </w:r>
            <w:r w:rsidRPr="009C53B9">
              <w:rPr>
                <w:rFonts w:eastAsia="仿宋"/>
                <w:kern w:val="0"/>
                <w:sz w:val="24"/>
              </w:rPr>
              <w:t>≥</w:t>
            </w:r>
            <w:r w:rsidRPr="009C53B9">
              <w:rPr>
                <w:rFonts w:eastAsia="等线"/>
                <w:kern w:val="0"/>
                <w:sz w:val="24"/>
              </w:rPr>
              <w:t>85%</w:t>
            </w:r>
            <w:r w:rsidRPr="009C53B9">
              <w:rPr>
                <w:rFonts w:eastAsia="仿宋"/>
                <w:kern w:val="0"/>
                <w:sz w:val="24"/>
              </w:rPr>
              <w:t>，得满分，满意率</w:t>
            </w:r>
            <w:r w:rsidRPr="009C53B9">
              <w:rPr>
                <w:rFonts w:eastAsia="等线"/>
                <w:kern w:val="0"/>
                <w:sz w:val="24"/>
              </w:rPr>
              <w:t>&lt;85%</w:t>
            </w:r>
            <w:r w:rsidRPr="009C53B9">
              <w:rPr>
                <w:rFonts w:eastAsia="仿宋"/>
                <w:kern w:val="0"/>
                <w:sz w:val="24"/>
              </w:rPr>
              <w:t>，每低于标准值</w:t>
            </w:r>
            <w:r w:rsidRPr="009C53B9">
              <w:rPr>
                <w:rFonts w:eastAsia="等线"/>
                <w:kern w:val="0"/>
                <w:sz w:val="24"/>
              </w:rPr>
              <w:t>1%</w:t>
            </w:r>
            <w:r w:rsidRPr="009C53B9">
              <w:rPr>
                <w:rFonts w:eastAsia="仿宋"/>
                <w:kern w:val="0"/>
                <w:sz w:val="24"/>
              </w:rPr>
              <w:t>扣除</w:t>
            </w:r>
            <w:r w:rsidRPr="009C53B9">
              <w:rPr>
                <w:rFonts w:eastAsia="等线"/>
                <w:kern w:val="0"/>
                <w:sz w:val="24"/>
              </w:rPr>
              <w:t>5%</w:t>
            </w:r>
            <w:r w:rsidRPr="009C53B9">
              <w:rPr>
                <w:rFonts w:eastAsia="仿宋"/>
                <w:kern w:val="0"/>
                <w:sz w:val="24"/>
              </w:rPr>
              <w:t>的对应权重分数，扣完为止。</w:t>
            </w:r>
          </w:p>
        </w:tc>
        <w:tc>
          <w:tcPr>
            <w:tcW w:w="888" w:type="dxa"/>
            <w:tcBorders>
              <w:top w:val="nil"/>
              <w:left w:val="nil"/>
              <w:bottom w:val="single" w:sz="4" w:space="0" w:color="auto"/>
              <w:right w:val="single" w:sz="4" w:space="0" w:color="auto"/>
            </w:tcBorders>
            <w:shd w:val="clear" w:color="auto" w:fill="auto"/>
            <w:vAlign w:val="center"/>
            <w:hideMark/>
          </w:tcPr>
          <w:p w14:paraId="28A3F2B7" w14:textId="77777777" w:rsidR="003500BF" w:rsidRPr="009C53B9" w:rsidRDefault="003500BF" w:rsidP="003500BF">
            <w:pPr>
              <w:widowControl/>
              <w:spacing w:line="280" w:lineRule="exact"/>
              <w:jc w:val="center"/>
              <w:rPr>
                <w:rFonts w:eastAsia="仿宋"/>
                <w:kern w:val="0"/>
                <w:sz w:val="24"/>
              </w:rPr>
            </w:pPr>
            <w:r w:rsidRPr="009C53B9">
              <w:rPr>
                <w:rFonts w:eastAsia="仿宋"/>
                <w:kern w:val="0"/>
                <w:sz w:val="24"/>
              </w:rPr>
              <w:t>98.70%</w:t>
            </w:r>
          </w:p>
        </w:tc>
        <w:tc>
          <w:tcPr>
            <w:tcW w:w="4366" w:type="dxa"/>
            <w:tcBorders>
              <w:top w:val="nil"/>
              <w:left w:val="nil"/>
              <w:bottom w:val="single" w:sz="4" w:space="0" w:color="auto"/>
              <w:right w:val="single" w:sz="4" w:space="0" w:color="auto"/>
            </w:tcBorders>
            <w:shd w:val="clear" w:color="auto" w:fill="auto"/>
            <w:vAlign w:val="center"/>
            <w:hideMark/>
          </w:tcPr>
          <w:p w14:paraId="34A31738" w14:textId="77777777" w:rsidR="003500BF" w:rsidRPr="009C53B9" w:rsidRDefault="003500BF" w:rsidP="003500BF">
            <w:pPr>
              <w:widowControl/>
              <w:spacing w:line="280" w:lineRule="exact"/>
              <w:jc w:val="left"/>
              <w:rPr>
                <w:rFonts w:eastAsia="仿宋"/>
                <w:kern w:val="0"/>
                <w:sz w:val="24"/>
              </w:rPr>
            </w:pPr>
            <w:r w:rsidRPr="009C53B9">
              <w:rPr>
                <w:rFonts w:eastAsia="仿宋"/>
                <w:kern w:val="0"/>
                <w:sz w:val="24"/>
              </w:rPr>
              <w:t>见习培训补助对象满意率为</w:t>
            </w:r>
            <w:r w:rsidRPr="009C53B9">
              <w:rPr>
                <w:rFonts w:eastAsia="仿宋"/>
                <w:kern w:val="0"/>
                <w:sz w:val="24"/>
              </w:rPr>
              <w:t>98.7%</w:t>
            </w:r>
            <w:r w:rsidRPr="009C53B9">
              <w:rPr>
                <w:rFonts w:eastAsia="仿宋"/>
                <w:kern w:val="0"/>
                <w:sz w:val="24"/>
              </w:rPr>
              <w:t>。根据评分标准得满分。</w:t>
            </w:r>
          </w:p>
        </w:tc>
        <w:tc>
          <w:tcPr>
            <w:tcW w:w="850" w:type="dxa"/>
            <w:tcBorders>
              <w:top w:val="nil"/>
              <w:left w:val="nil"/>
              <w:bottom w:val="single" w:sz="4" w:space="0" w:color="auto"/>
              <w:right w:val="single" w:sz="4" w:space="0" w:color="auto"/>
            </w:tcBorders>
            <w:shd w:val="clear" w:color="auto" w:fill="auto"/>
            <w:vAlign w:val="center"/>
            <w:hideMark/>
          </w:tcPr>
          <w:p w14:paraId="6FBE96C8" w14:textId="77777777" w:rsidR="003500BF" w:rsidRPr="009C53B9" w:rsidRDefault="003500BF" w:rsidP="003500BF">
            <w:pPr>
              <w:widowControl/>
              <w:spacing w:line="280" w:lineRule="exact"/>
              <w:jc w:val="center"/>
              <w:rPr>
                <w:rFonts w:eastAsia="等线"/>
                <w:kern w:val="0"/>
                <w:sz w:val="24"/>
              </w:rPr>
            </w:pPr>
            <w:r w:rsidRPr="009C53B9">
              <w:rPr>
                <w:rFonts w:eastAsia="等线"/>
                <w:kern w:val="0"/>
                <w:sz w:val="24"/>
              </w:rPr>
              <w:t>5</w:t>
            </w:r>
          </w:p>
        </w:tc>
      </w:tr>
      <w:tr w:rsidR="009C53B9" w:rsidRPr="009C53B9" w14:paraId="504A9A40" w14:textId="77777777" w:rsidTr="008578CD">
        <w:trPr>
          <w:trHeight w:val="600"/>
          <w:jc w:val="center"/>
        </w:trPr>
        <w:tc>
          <w:tcPr>
            <w:tcW w:w="2414"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35D6496D" w14:textId="77777777" w:rsidR="003500BF" w:rsidRPr="009C53B9" w:rsidRDefault="003500BF" w:rsidP="003500BF">
            <w:pPr>
              <w:widowControl/>
              <w:spacing w:line="280" w:lineRule="exact"/>
              <w:jc w:val="center"/>
              <w:rPr>
                <w:rFonts w:eastAsia="等线"/>
                <w:b/>
                <w:bCs/>
                <w:kern w:val="0"/>
                <w:sz w:val="24"/>
              </w:rPr>
            </w:pPr>
            <w:r w:rsidRPr="009C53B9">
              <w:rPr>
                <w:rFonts w:eastAsia="仿宋"/>
                <w:b/>
                <w:bCs/>
                <w:kern w:val="0"/>
                <w:sz w:val="24"/>
              </w:rPr>
              <w:t>合计</w:t>
            </w:r>
          </w:p>
        </w:tc>
        <w:tc>
          <w:tcPr>
            <w:tcW w:w="707" w:type="dxa"/>
            <w:tcBorders>
              <w:top w:val="nil"/>
              <w:left w:val="nil"/>
              <w:bottom w:val="single" w:sz="4" w:space="0" w:color="auto"/>
              <w:right w:val="single" w:sz="4" w:space="0" w:color="auto"/>
            </w:tcBorders>
            <w:shd w:val="clear" w:color="auto" w:fill="auto"/>
            <w:vAlign w:val="center"/>
            <w:hideMark/>
          </w:tcPr>
          <w:p w14:paraId="78CBAAD8" w14:textId="77777777" w:rsidR="003500BF" w:rsidRPr="009C53B9" w:rsidRDefault="003500BF" w:rsidP="003500BF">
            <w:pPr>
              <w:widowControl/>
              <w:spacing w:line="280" w:lineRule="exact"/>
              <w:jc w:val="center"/>
              <w:rPr>
                <w:rFonts w:eastAsia="等线"/>
                <w:b/>
                <w:bCs/>
                <w:kern w:val="0"/>
                <w:sz w:val="24"/>
              </w:rPr>
            </w:pPr>
            <w:r w:rsidRPr="009C53B9">
              <w:rPr>
                <w:rFonts w:eastAsia="等线"/>
                <w:b/>
                <w:bCs/>
                <w:kern w:val="0"/>
                <w:sz w:val="24"/>
              </w:rPr>
              <w:t>100</w:t>
            </w:r>
          </w:p>
        </w:tc>
        <w:tc>
          <w:tcPr>
            <w:tcW w:w="843" w:type="dxa"/>
            <w:tcBorders>
              <w:top w:val="nil"/>
              <w:left w:val="nil"/>
              <w:bottom w:val="single" w:sz="4" w:space="0" w:color="auto"/>
              <w:right w:val="single" w:sz="4" w:space="0" w:color="auto"/>
            </w:tcBorders>
            <w:shd w:val="clear" w:color="auto" w:fill="auto"/>
            <w:vAlign w:val="center"/>
            <w:hideMark/>
          </w:tcPr>
          <w:p w14:paraId="38660EEA" w14:textId="77777777" w:rsidR="003500BF" w:rsidRPr="009C53B9" w:rsidRDefault="003500BF" w:rsidP="003500BF">
            <w:pPr>
              <w:widowControl/>
              <w:spacing w:line="280" w:lineRule="exact"/>
              <w:jc w:val="center"/>
              <w:rPr>
                <w:rFonts w:eastAsia="等线"/>
                <w:b/>
                <w:bCs/>
                <w:kern w:val="0"/>
                <w:sz w:val="24"/>
              </w:rPr>
            </w:pPr>
            <w:r w:rsidRPr="009C53B9">
              <w:rPr>
                <w:rFonts w:eastAsia="等线"/>
                <w:b/>
                <w:bCs/>
                <w:kern w:val="0"/>
                <w:sz w:val="24"/>
              </w:rPr>
              <w:t xml:space="preserve">　</w:t>
            </w:r>
          </w:p>
        </w:tc>
        <w:tc>
          <w:tcPr>
            <w:tcW w:w="2127" w:type="dxa"/>
            <w:tcBorders>
              <w:top w:val="nil"/>
              <w:left w:val="nil"/>
              <w:bottom w:val="single" w:sz="4" w:space="0" w:color="auto"/>
              <w:right w:val="single" w:sz="4" w:space="0" w:color="auto"/>
            </w:tcBorders>
            <w:shd w:val="clear" w:color="auto" w:fill="auto"/>
            <w:vAlign w:val="center"/>
            <w:hideMark/>
          </w:tcPr>
          <w:p w14:paraId="3E56F6F5" w14:textId="6613AA23" w:rsidR="003500BF" w:rsidRPr="009C53B9" w:rsidRDefault="003500BF" w:rsidP="003500BF">
            <w:pPr>
              <w:widowControl/>
              <w:spacing w:line="280" w:lineRule="exact"/>
              <w:rPr>
                <w:rFonts w:eastAsia="等线"/>
                <w:kern w:val="0"/>
                <w:sz w:val="24"/>
              </w:rPr>
            </w:pPr>
          </w:p>
        </w:tc>
        <w:tc>
          <w:tcPr>
            <w:tcW w:w="3115" w:type="dxa"/>
            <w:tcBorders>
              <w:top w:val="nil"/>
              <w:left w:val="nil"/>
              <w:bottom w:val="single" w:sz="4" w:space="0" w:color="auto"/>
              <w:right w:val="single" w:sz="4" w:space="0" w:color="auto"/>
            </w:tcBorders>
            <w:shd w:val="clear" w:color="auto" w:fill="auto"/>
            <w:vAlign w:val="center"/>
            <w:hideMark/>
          </w:tcPr>
          <w:p w14:paraId="294CE794" w14:textId="77777777" w:rsidR="003500BF" w:rsidRPr="009C53B9" w:rsidRDefault="003500BF" w:rsidP="003500BF">
            <w:pPr>
              <w:widowControl/>
              <w:spacing w:line="280" w:lineRule="exact"/>
              <w:rPr>
                <w:rFonts w:eastAsia="等线"/>
                <w:kern w:val="0"/>
                <w:sz w:val="24"/>
              </w:rPr>
            </w:pPr>
            <w:r w:rsidRPr="009C53B9">
              <w:rPr>
                <w:rFonts w:eastAsia="等线"/>
                <w:kern w:val="0"/>
                <w:sz w:val="24"/>
              </w:rPr>
              <w:t xml:space="preserve">　</w:t>
            </w:r>
          </w:p>
        </w:tc>
        <w:tc>
          <w:tcPr>
            <w:tcW w:w="888" w:type="dxa"/>
            <w:tcBorders>
              <w:top w:val="nil"/>
              <w:left w:val="nil"/>
              <w:bottom w:val="single" w:sz="4" w:space="0" w:color="auto"/>
              <w:right w:val="single" w:sz="4" w:space="0" w:color="auto"/>
            </w:tcBorders>
            <w:shd w:val="clear" w:color="auto" w:fill="auto"/>
            <w:vAlign w:val="center"/>
            <w:hideMark/>
          </w:tcPr>
          <w:p w14:paraId="065CD2B0" w14:textId="77777777" w:rsidR="003500BF" w:rsidRPr="009C53B9" w:rsidRDefault="003500BF" w:rsidP="003500BF">
            <w:pPr>
              <w:widowControl/>
              <w:spacing w:line="280" w:lineRule="exact"/>
              <w:jc w:val="center"/>
              <w:rPr>
                <w:rFonts w:eastAsia="等线"/>
                <w:kern w:val="0"/>
                <w:sz w:val="24"/>
              </w:rPr>
            </w:pPr>
            <w:r w:rsidRPr="009C53B9">
              <w:rPr>
                <w:rFonts w:eastAsia="等线"/>
                <w:kern w:val="0"/>
                <w:sz w:val="24"/>
              </w:rPr>
              <w:t xml:space="preserve">　</w:t>
            </w:r>
          </w:p>
        </w:tc>
        <w:tc>
          <w:tcPr>
            <w:tcW w:w="4366" w:type="dxa"/>
            <w:tcBorders>
              <w:top w:val="nil"/>
              <w:left w:val="nil"/>
              <w:bottom w:val="single" w:sz="4" w:space="0" w:color="auto"/>
              <w:right w:val="single" w:sz="4" w:space="0" w:color="auto"/>
            </w:tcBorders>
            <w:shd w:val="clear" w:color="auto" w:fill="auto"/>
            <w:vAlign w:val="center"/>
            <w:hideMark/>
          </w:tcPr>
          <w:p w14:paraId="320B6D13" w14:textId="77777777" w:rsidR="003500BF" w:rsidRPr="009C53B9" w:rsidRDefault="003500BF" w:rsidP="003500BF">
            <w:pPr>
              <w:widowControl/>
              <w:spacing w:line="280" w:lineRule="exact"/>
              <w:jc w:val="left"/>
              <w:rPr>
                <w:rFonts w:eastAsia="等线"/>
                <w:kern w:val="0"/>
                <w:sz w:val="22"/>
                <w:szCs w:val="22"/>
              </w:rPr>
            </w:pPr>
            <w:r w:rsidRPr="009C53B9">
              <w:rPr>
                <w:rFonts w:eastAsia="等线"/>
                <w:kern w:val="0"/>
                <w:sz w:val="22"/>
                <w:szCs w:val="22"/>
              </w:rPr>
              <w:t xml:space="preserve">　</w:t>
            </w:r>
          </w:p>
        </w:tc>
        <w:tc>
          <w:tcPr>
            <w:tcW w:w="850" w:type="dxa"/>
            <w:tcBorders>
              <w:top w:val="nil"/>
              <w:left w:val="nil"/>
              <w:bottom w:val="single" w:sz="4" w:space="0" w:color="auto"/>
              <w:right w:val="single" w:sz="4" w:space="0" w:color="auto"/>
            </w:tcBorders>
            <w:shd w:val="clear" w:color="auto" w:fill="auto"/>
            <w:vAlign w:val="center"/>
            <w:hideMark/>
          </w:tcPr>
          <w:p w14:paraId="7B644226" w14:textId="77777777" w:rsidR="003500BF" w:rsidRPr="009C53B9" w:rsidRDefault="003500BF" w:rsidP="003500BF">
            <w:pPr>
              <w:widowControl/>
              <w:spacing w:line="280" w:lineRule="exact"/>
              <w:jc w:val="center"/>
              <w:rPr>
                <w:rFonts w:eastAsia="等线"/>
                <w:kern w:val="0"/>
                <w:sz w:val="24"/>
              </w:rPr>
            </w:pPr>
            <w:r w:rsidRPr="009C53B9">
              <w:rPr>
                <w:rFonts w:eastAsia="等线"/>
                <w:kern w:val="0"/>
                <w:sz w:val="24"/>
              </w:rPr>
              <w:t>97.18</w:t>
            </w:r>
          </w:p>
        </w:tc>
      </w:tr>
      <w:tr w:rsidR="009C53B9" w:rsidRPr="009C53B9" w14:paraId="423699BD" w14:textId="77777777" w:rsidTr="008578CD">
        <w:trPr>
          <w:trHeight w:val="1969"/>
          <w:jc w:val="center"/>
        </w:trPr>
        <w:tc>
          <w:tcPr>
            <w:tcW w:w="709" w:type="dxa"/>
            <w:vMerge w:val="restart"/>
            <w:tcBorders>
              <w:top w:val="nil"/>
              <w:left w:val="single" w:sz="4" w:space="0" w:color="auto"/>
              <w:bottom w:val="single" w:sz="4" w:space="0" w:color="auto"/>
              <w:right w:val="single" w:sz="4" w:space="0" w:color="auto"/>
            </w:tcBorders>
            <w:shd w:val="clear" w:color="auto" w:fill="auto"/>
            <w:vAlign w:val="center"/>
            <w:hideMark/>
          </w:tcPr>
          <w:p w14:paraId="590C5933" w14:textId="77777777" w:rsidR="003500BF" w:rsidRPr="009C53B9" w:rsidRDefault="003500BF" w:rsidP="003500BF">
            <w:pPr>
              <w:widowControl/>
              <w:spacing w:line="280" w:lineRule="exact"/>
              <w:jc w:val="center"/>
              <w:rPr>
                <w:rFonts w:eastAsia="等线"/>
                <w:b/>
                <w:kern w:val="0"/>
                <w:sz w:val="24"/>
              </w:rPr>
            </w:pPr>
            <w:r w:rsidRPr="009C53B9">
              <w:rPr>
                <w:rFonts w:eastAsia="等线"/>
                <w:b/>
                <w:kern w:val="0"/>
                <w:sz w:val="24"/>
              </w:rPr>
              <w:t>D</w:t>
            </w:r>
            <w:r w:rsidRPr="009C53B9">
              <w:rPr>
                <w:rFonts w:eastAsia="仿宋"/>
                <w:b/>
                <w:kern w:val="0"/>
                <w:sz w:val="24"/>
              </w:rPr>
              <w:t>加减分项（</w:t>
            </w:r>
            <w:r w:rsidRPr="009C53B9">
              <w:rPr>
                <w:rFonts w:eastAsia="仿宋"/>
                <w:b/>
                <w:kern w:val="0"/>
                <w:sz w:val="24"/>
              </w:rPr>
              <w:t>≤</w:t>
            </w:r>
            <w:r w:rsidRPr="009C53B9">
              <w:rPr>
                <w:rFonts w:eastAsia="等线"/>
                <w:b/>
                <w:kern w:val="0"/>
                <w:sz w:val="24"/>
              </w:rPr>
              <w:t>5</w:t>
            </w:r>
            <w:r w:rsidRPr="009C53B9">
              <w:rPr>
                <w:rFonts w:eastAsia="仿宋"/>
                <w:b/>
                <w:kern w:val="0"/>
                <w:sz w:val="24"/>
              </w:rPr>
              <w:t>分）</w:t>
            </w:r>
          </w:p>
        </w:tc>
        <w:tc>
          <w:tcPr>
            <w:tcW w:w="713" w:type="dxa"/>
            <w:tcBorders>
              <w:top w:val="nil"/>
              <w:left w:val="nil"/>
              <w:bottom w:val="single" w:sz="4" w:space="0" w:color="auto"/>
              <w:right w:val="single" w:sz="4" w:space="0" w:color="auto"/>
            </w:tcBorders>
            <w:shd w:val="clear" w:color="auto" w:fill="auto"/>
            <w:vAlign w:val="center"/>
            <w:hideMark/>
          </w:tcPr>
          <w:p w14:paraId="49C6CC19" w14:textId="77777777" w:rsidR="003500BF" w:rsidRPr="009C53B9" w:rsidRDefault="003500BF" w:rsidP="003500BF">
            <w:pPr>
              <w:widowControl/>
              <w:spacing w:line="280" w:lineRule="exact"/>
              <w:jc w:val="left"/>
              <w:rPr>
                <w:rFonts w:eastAsia="等线"/>
                <w:b/>
                <w:kern w:val="0"/>
                <w:sz w:val="24"/>
              </w:rPr>
            </w:pPr>
            <w:r w:rsidRPr="009C53B9">
              <w:rPr>
                <w:rFonts w:eastAsia="等线"/>
                <w:b/>
                <w:kern w:val="0"/>
                <w:sz w:val="24"/>
              </w:rPr>
              <w:t>F1</w:t>
            </w:r>
            <w:r w:rsidRPr="009C53B9">
              <w:rPr>
                <w:rFonts w:eastAsia="仿宋"/>
                <w:b/>
                <w:kern w:val="0"/>
                <w:sz w:val="24"/>
              </w:rPr>
              <w:t>加分项</w:t>
            </w:r>
          </w:p>
        </w:tc>
        <w:tc>
          <w:tcPr>
            <w:tcW w:w="992" w:type="dxa"/>
            <w:tcBorders>
              <w:top w:val="nil"/>
              <w:left w:val="nil"/>
              <w:bottom w:val="single" w:sz="4" w:space="0" w:color="auto"/>
              <w:right w:val="single" w:sz="4" w:space="0" w:color="auto"/>
            </w:tcBorders>
            <w:shd w:val="clear" w:color="auto" w:fill="auto"/>
            <w:vAlign w:val="center"/>
            <w:hideMark/>
          </w:tcPr>
          <w:p w14:paraId="6A90BB5D" w14:textId="77777777" w:rsidR="003500BF" w:rsidRPr="009C53B9" w:rsidRDefault="003500BF" w:rsidP="003500BF">
            <w:pPr>
              <w:widowControl/>
              <w:spacing w:line="280" w:lineRule="exact"/>
              <w:jc w:val="left"/>
              <w:rPr>
                <w:rFonts w:eastAsia="等线"/>
                <w:b/>
                <w:kern w:val="0"/>
                <w:sz w:val="24"/>
              </w:rPr>
            </w:pPr>
            <w:r w:rsidRPr="009C53B9">
              <w:rPr>
                <w:rFonts w:eastAsia="等线"/>
                <w:b/>
                <w:kern w:val="0"/>
                <w:sz w:val="24"/>
              </w:rPr>
              <w:t xml:space="preserve">F11 </w:t>
            </w:r>
            <w:r w:rsidRPr="009C53B9">
              <w:rPr>
                <w:rFonts w:eastAsia="仿宋"/>
                <w:b/>
                <w:kern w:val="0"/>
                <w:sz w:val="24"/>
              </w:rPr>
              <w:t>受到本级与上级政府奖励</w:t>
            </w:r>
          </w:p>
        </w:tc>
        <w:tc>
          <w:tcPr>
            <w:tcW w:w="707" w:type="dxa"/>
            <w:tcBorders>
              <w:top w:val="nil"/>
              <w:left w:val="nil"/>
              <w:bottom w:val="single" w:sz="4" w:space="0" w:color="auto"/>
              <w:right w:val="single" w:sz="4" w:space="0" w:color="auto"/>
            </w:tcBorders>
            <w:shd w:val="clear" w:color="auto" w:fill="auto"/>
            <w:vAlign w:val="center"/>
            <w:hideMark/>
          </w:tcPr>
          <w:p w14:paraId="4D70C849" w14:textId="77777777" w:rsidR="003500BF" w:rsidRPr="009C53B9" w:rsidRDefault="003500BF" w:rsidP="003500BF">
            <w:pPr>
              <w:widowControl/>
              <w:spacing w:line="280" w:lineRule="exact"/>
              <w:jc w:val="center"/>
              <w:rPr>
                <w:rFonts w:eastAsia="等线"/>
                <w:kern w:val="0"/>
                <w:sz w:val="24"/>
              </w:rPr>
            </w:pPr>
            <w:r w:rsidRPr="009C53B9">
              <w:rPr>
                <w:rFonts w:eastAsia="等线"/>
                <w:kern w:val="0"/>
                <w:sz w:val="24"/>
              </w:rPr>
              <w:t xml:space="preserve">　</w:t>
            </w:r>
          </w:p>
        </w:tc>
        <w:tc>
          <w:tcPr>
            <w:tcW w:w="843" w:type="dxa"/>
            <w:tcBorders>
              <w:top w:val="nil"/>
              <w:left w:val="nil"/>
              <w:bottom w:val="single" w:sz="4" w:space="0" w:color="auto"/>
              <w:right w:val="single" w:sz="4" w:space="0" w:color="auto"/>
            </w:tcBorders>
            <w:shd w:val="clear" w:color="auto" w:fill="auto"/>
            <w:vAlign w:val="center"/>
            <w:hideMark/>
          </w:tcPr>
          <w:p w14:paraId="7AC068C4" w14:textId="77777777" w:rsidR="003500BF" w:rsidRPr="009C53B9" w:rsidRDefault="003500BF" w:rsidP="003500BF">
            <w:pPr>
              <w:widowControl/>
              <w:spacing w:line="280" w:lineRule="exact"/>
              <w:jc w:val="center"/>
              <w:rPr>
                <w:rFonts w:eastAsia="等线"/>
                <w:kern w:val="0"/>
                <w:sz w:val="24"/>
              </w:rPr>
            </w:pPr>
            <w:r w:rsidRPr="009C53B9">
              <w:rPr>
                <w:rFonts w:eastAsia="等线"/>
                <w:kern w:val="0"/>
                <w:sz w:val="24"/>
              </w:rPr>
              <w:t xml:space="preserve">　</w:t>
            </w:r>
          </w:p>
        </w:tc>
        <w:tc>
          <w:tcPr>
            <w:tcW w:w="2127" w:type="dxa"/>
            <w:tcBorders>
              <w:top w:val="nil"/>
              <w:left w:val="nil"/>
              <w:bottom w:val="single" w:sz="4" w:space="0" w:color="auto"/>
              <w:right w:val="single" w:sz="4" w:space="0" w:color="auto"/>
            </w:tcBorders>
            <w:shd w:val="clear" w:color="auto" w:fill="auto"/>
            <w:vAlign w:val="center"/>
            <w:hideMark/>
          </w:tcPr>
          <w:p w14:paraId="428015A6" w14:textId="77777777" w:rsidR="003500BF" w:rsidRPr="009C53B9" w:rsidRDefault="003500BF" w:rsidP="003500BF">
            <w:pPr>
              <w:widowControl/>
              <w:spacing w:line="280" w:lineRule="exact"/>
              <w:rPr>
                <w:rFonts w:eastAsia="等线"/>
                <w:kern w:val="0"/>
                <w:sz w:val="24"/>
              </w:rPr>
            </w:pPr>
            <w:r w:rsidRPr="009C53B9">
              <w:rPr>
                <w:rFonts w:eastAsia="仿宋"/>
                <w:kern w:val="0"/>
                <w:sz w:val="24"/>
              </w:rPr>
              <w:t>部门（单位）受到国务院、省级政府、市级政府嘉奖</w:t>
            </w:r>
          </w:p>
        </w:tc>
        <w:tc>
          <w:tcPr>
            <w:tcW w:w="3115" w:type="dxa"/>
            <w:tcBorders>
              <w:top w:val="nil"/>
              <w:left w:val="nil"/>
              <w:bottom w:val="single" w:sz="4" w:space="0" w:color="auto"/>
              <w:right w:val="single" w:sz="4" w:space="0" w:color="auto"/>
            </w:tcBorders>
            <w:shd w:val="clear" w:color="auto" w:fill="auto"/>
            <w:vAlign w:val="center"/>
            <w:hideMark/>
          </w:tcPr>
          <w:p w14:paraId="46CB5141" w14:textId="77777777" w:rsidR="003500BF" w:rsidRPr="009C53B9" w:rsidRDefault="003500BF" w:rsidP="003500BF">
            <w:pPr>
              <w:widowControl/>
              <w:spacing w:line="280" w:lineRule="exact"/>
              <w:rPr>
                <w:rFonts w:eastAsia="等线"/>
                <w:kern w:val="0"/>
                <w:sz w:val="24"/>
              </w:rPr>
            </w:pPr>
            <w:r w:rsidRPr="009C53B9">
              <w:rPr>
                <w:rFonts w:eastAsia="仿宋"/>
                <w:kern w:val="0"/>
                <w:sz w:val="24"/>
              </w:rPr>
              <w:t>受到国务院嘉奖加</w:t>
            </w:r>
            <w:r w:rsidRPr="009C53B9">
              <w:rPr>
                <w:rFonts w:eastAsia="等线"/>
                <w:kern w:val="0"/>
                <w:sz w:val="24"/>
              </w:rPr>
              <w:t>3</w:t>
            </w:r>
            <w:r w:rsidRPr="009C53B9">
              <w:rPr>
                <w:rFonts w:eastAsia="仿宋"/>
                <w:kern w:val="0"/>
                <w:sz w:val="24"/>
              </w:rPr>
              <w:t>分，受到省级嘉奖加</w:t>
            </w:r>
            <w:r w:rsidRPr="009C53B9">
              <w:rPr>
                <w:rFonts w:eastAsia="等线"/>
                <w:kern w:val="0"/>
                <w:sz w:val="24"/>
              </w:rPr>
              <w:t>2</w:t>
            </w:r>
            <w:r w:rsidRPr="009C53B9">
              <w:rPr>
                <w:rFonts w:eastAsia="仿宋"/>
                <w:kern w:val="0"/>
                <w:sz w:val="24"/>
              </w:rPr>
              <w:t>分，得到市级考核一等奖加</w:t>
            </w:r>
            <w:r w:rsidRPr="009C53B9">
              <w:rPr>
                <w:rFonts w:eastAsia="等线"/>
                <w:kern w:val="0"/>
                <w:sz w:val="24"/>
              </w:rPr>
              <w:t>1</w:t>
            </w:r>
            <w:r w:rsidRPr="009C53B9">
              <w:rPr>
                <w:rFonts w:eastAsia="仿宋"/>
                <w:kern w:val="0"/>
                <w:sz w:val="24"/>
              </w:rPr>
              <w:t>分，得到市级考核二等奖加</w:t>
            </w:r>
            <w:r w:rsidRPr="009C53B9">
              <w:rPr>
                <w:rFonts w:eastAsia="等线"/>
                <w:kern w:val="0"/>
                <w:sz w:val="24"/>
              </w:rPr>
              <w:t>0.5</w:t>
            </w:r>
            <w:r w:rsidRPr="009C53B9">
              <w:rPr>
                <w:rFonts w:eastAsia="仿宋"/>
                <w:kern w:val="0"/>
                <w:sz w:val="24"/>
              </w:rPr>
              <w:t>分；同一项工作不累计加分，最高得</w:t>
            </w:r>
            <w:r w:rsidRPr="009C53B9">
              <w:rPr>
                <w:rFonts w:eastAsia="等线"/>
                <w:kern w:val="0"/>
                <w:sz w:val="24"/>
              </w:rPr>
              <w:t>5</w:t>
            </w:r>
            <w:r w:rsidRPr="009C53B9">
              <w:rPr>
                <w:rFonts w:eastAsia="仿宋"/>
                <w:kern w:val="0"/>
                <w:sz w:val="24"/>
              </w:rPr>
              <w:t>分。</w:t>
            </w:r>
          </w:p>
        </w:tc>
        <w:tc>
          <w:tcPr>
            <w:tcW w:w="888" w:type="dxa"/>
            <w:tcBorders>
              <w:top w:val="nil"/>
              <w:left w:val="nil"/>
              <w:bottom w:val="single" w:sz="4" w:space="0" w:color="auto"/>
              <w:right w:val="single" w:sz="4" w:space="0" w:color="auto"/>
            </w:tcBorders>
            <w:shd w:val="clear" w:color="auto" w:fill="auto"/>
            <w:vAlign w:val="center"/>
            <w:hideMark/>
          </w:tcPr>
          <w:p w14:paraId="00F8FD30" w14:textId="77777777" w:rsidR="003500BF" w:rsidRPr="009C53B9" w:rsidRDefault="003500BF" w:rsidP="003500BF">
            <w:pPr>
              <w:widowControl/>
              <w:spacing w:line="280" w:lineRule="exact"/>
              <w:jc w:val="center"/>
              <w:rPr>
                <w:rFonts w:eastAsia="仿宋_GB2312"/>
                <w:kern w:val="0"/>
                <w:sz w:val="22"/>
                <w:szCs w:val="22"/>
              </w:rPr>
            </w:pPr>
            <w:r w:rsidRPr="009C53B9">
              <w:rPr>
                <w:rFonts w:eastAsia="仿宋_GB2312"/>
                <w:kern w:val="0"/>
                <w:sz w:val="22"/>
                <w:szCs w:val="22"/>
              </w:rPr>
              <w:t>不涉及</w:t>
            </w:r>
          </w:p>
        </w:tc>
        <w:tc>
          <w:tcPr>
            <w:tcW w:w="4366" w:type="dxa"/>
            <w:tcBorders>
              <w:top w:val="nil"/>
              <w:left w:val="nil"/>
              <w:bottom w:val="single" w:sz="4" w:space="0" w:color="auto"/>
              <w:right w:val="single" w:sz="4" w:space="0" w:color="auto"/>
            </w:tcBorders>
            <w:shd w:val="clear" w:color="auto" w:fill="auto"/>
            <w:vAlign w:val="center"/>
            <w:hideMark/>
          </w:tcPr>
          <w:p w14:paraId="6B15D45B" w14:textId="77777777" w:rsidR="003500BF" w:rsidRPr="009C53B9" w:rsidRDefault="003500BF" w:rsidP="003500BF">
            <w:pPr>
              <w:widowControl/>
              <w:spacing w:line="280" w:lineRule="exact"/>
              <w:jc w:val="left"/>
              <w:rPr>
                <w:rFonts w:eastAsia="仿宋"/>
                <w:kern w:val="0"/>
                <w:sz w:val="24"/>
              </w:rPr>
            </w:pPr>
            <w:r w:rsidRPr="009C53B9">
              <w:rPr>
                <w:rFonts w:eastAsia="仿宋"/>
                <w:kern w:val="0"/>
                <w:sz w:val="24"/>
              </w:rPr>
              <w:t>不涉及</w:t>
            </w:r>
          </w:p>
        </w:tc>
        <w:tc>
          <w:tcPr>
            <w:tcW w:w="850" w:type="dxa"/>
            <w:tcBorders>
              <w:top w:val="nil"/>
              <w:left w:val="nil"/>
              <w:bottom w:val="single" w:sz="4" w:space="0" w:color="auto"/>
              <w:right w:val="single" w:sz="4" w:space="0" w:color="auto"/>
            </w:tcBorders>
            <w:shd w:val="clear" w:color="auto" w:fill="auto"/>
            <w:vAlign w:val="center"/>
            <w:hideMark/>
          </w:tcPr>
          <w:p w14:paraId="3F80908F" w14:textId="77777777" w:rsidR="003500BF" w:rsidRPr="009C53B9" w:rsidRDefault="003500BF" w:rsidP="003500BF">
            <w:pPr>
              <w:widowControl/>
              <w:spacing w:line="280" w:lineRule="exact"/>
              <w:jc w:val="center"/>
              <w:rPr>
                <w:rFonts w:eastAsia="等线"/>
                <w:kern w:val="0"/>
                <w:sz w:val="24"/>
              </w:rPr>
            </w:pPr>
            <w:r w:rsidRPr="009C53B9">
              <w:rPr>
                <w:rFonts w:eastAsia="等线"/>
                <w:kern w:val="0"/>
                <w:sz w:val="24"/>
              </w:rPr>
              <w:t>0</w:t>
            </w:r>
          </w:p>
        </w:tc>
      </w:tr>
      <w:tr w:rsidR="009C53B9" w:rsidRPr="009C53B9" w14:paraId="18614DB0" w14:textId="77777777" w:rsidTr="00892B75">
        <w:trPr>
          <w:trHeight w:val="2070"/>
          <w:jc w:val="center"/>
        </w:trPr>
        <w:tc>
          <w:tcPr>
            <w:tcW w:w="709" w:type="dxa"/>
            <w:vMerge/>
            <w:tcBorders>
              <w:top w:val="nil"/>
              <w:left w:val="single" w:sz="4" w:space="0" w:color="auto"/>
              <w:bottom w:val="single" w:sz="4" w:space="0" w:color="auto"/>
              <w:right w:val="single" w:sz="4" w:space="0" w:color="auto"/>
            </w:tcBorders>
            <w:vAlign w:val="center"/>
            <w:hideMark/>
          </w:tcPr>
          <w:p w14:paraId="43B4AEB1" w14:textId="77777777" w:rsidR="003500BF" w:rsidRPr="009C53B9" w:rsidRDefault="003500BF" w:rsidP="003500BF">
            <w:pPr>
              <w:widowControl/>
              <w:spacing w:line="280" w:lineRule="exact"/>
              <w:jc w:val="left"/>
              <w:rPr>
                <w:rFonts w:eastAsia="等线"/>
                <w:kern w:val="0"/>
                <w:sz w:val="24"/>
              </w:rPr>
            </w:pPr>
          </w:p>
        </w:tc>
        <w:tc>
          <w:tcPr>
            <w:tcW w:w="713" w:type="dxa"/>
            <w:tcBorders>
              <w:top w:val="nil"/>
              <w:left w:val="nil"/>
              <w:bottom w:val="single" w:sz="4" w:space="0" w:color="auto"/>
              <w:right w:val="single" w:sz="4" w:space="0" w:color="auto"/>
            </w:tcBorders>
            <w:shd w:val="clear" w:color="auto" w:fill="auto"/>
            <w:vAlign w:val="center"/>
            <w:hideMark/>
          </w:tcPr>
          <w:p w14:paraId="059E9DA3" w14:textId="77777777" w:rsidR="003500BF" w:rsidRPr="009C53B9" w:rsidRDefault="003500BF" w:rsidP="003500BF">
            <w:pPr>
              <w:widowControl/>
              <w:spacing w:line="280" w:lineRule="exact"/>
              <w:jc w:val="left"/>
              <w:rPr>
                <w:rFonts w:eastAsia="等线"/>
                <w:b/>
                <w:kern w:val="0"/>
                <w:sz w:val="24"/>
              </w:rPr>
            </w:pPr>
            <w:r w:rsidRPr="009C53B9">
              <w:rPr>
                <w:rFonts w:eastAsia="等线"/>
                <w:b/>
                <w:kern w:val="0"/>
                <w:sz w:val="24"/>
              </w:rPr>
              <w:t>F2</w:t>
            </w:r>
            <w:r w:rsidRPr="009C53B9">
              <w:rPr>
                <w:rFonts w:eastAsia="仿宋"/>
                <w:b/>
                <w:kern w:val="0"/>
                <w:sz w:val="24"/>
              </w:rPr>
              <w:t>减分项</w:t>
            </w:r>
          </w:p>
        </w:tc>
        <w:tc>
          <w:tcPr>
            <w:tcW w:w="992" w:type="dxa"/>
            <w:tcBorders>
              <w:top w:val="nil"/>
              <w:left w:val="nil"/>
              <w:bottom w:val="single" w:sz="4" w:space="0" w:color="auto"/>
              <w:right w:val="single" w:sz="4" w:space="0" w:color="auto"/>
            </w:tcBorders>
            <w:shd w:val="clear" w:color="auto" w:fill="auto"/>
            <w:vAlign w:val="center"/>
            <w:hideMark/>
          </w:tcPr>
          <w:p w14:paraId="311227D2" w14:textId="77777777" w:rsidR="003500BF" w:rsidRPr="009C53B9" w:rsidRDefault="003500BF" w:rsidP="003500BF">
            <w:pPr>
              <w:widowControl/>
              <w:spacing w:line="280" w:lineRule="exact"/>
              <w:jc w:val="left"/>
              <w:rPr>
                <w:rFonts w:eastAsia="等线"/>
                <w:b/>
                <w:kern w:val="0"/>
                <w:sz w:val="24"/>
              </w:rPr>
            </w:pPr>
            <w:r w:rsidRPr="009C53B9">
              <w:rPr>
                <w:rFonts w:eastAsia="等线"/>
                <w:b/>
                <w:kern w:val="0"/>
                <w:sz w:val="24"/>
              </w:rPr>
              <w:t>F21</w:t>
            </w:r>
            <w:r w:rsidRPr="009C53B9">
              <w:rPr>
                <w:rFonts w:eastAsia="仿宋"/>
                <w:b/>
                <w:kern w:val="0"/>
                <w:sz w:val="24"/>
              </w:rPr>
              <w:t>发生重大安全责任事故数和刑事案件数</w:t>
            </w:r>
          </w:p>
        </w:tc>
        <w:tc>
          <w:tcPr>
            <w:tcW w:w="707" w:type="dxa"/>
            <w:tcBorders>
              <w:top w:val="nil"/>
              <w:left w:val="nil"/>
              <w:bottom w:val="single" w:sz="4" w:space="0" w:color="auto"/>
              <w:right w:val="single" w:sz="4" w:space="0" w:color="auto"/>
            </w:tcBorders>
            <w:shd w:val="clear" w:color="auto" w:fill="auto"/>
            <w:vAlign w:val="center"/>
            <w:hideMark/>
          </w:tcPr>
          <w:p w14:paraId="208E6035" w14:textId="77777777" w:rsidR="003500BF" w:rsidRPr="009C53B9" w:rsidRDefault="003500BF" w:rsidP="003500BF">
            <w:pPr>
              <w:widowControl/>
              <w:spacing w:line="280" w:lineRule="exact"/>
              <w:jc w:val="center"/>
              <w:rPr>
                <w:rFonts w:eastAsia="等线"/>
                <w:kern w:val="0"/>
                <w:sz w:val="24"/>
              </w:rPr>
            </w:pPr>
            <w:r w:rsidRPr="009C53B9">
              <w:rPr>
                <w:rFonts w:eastAsia="等线"/>
                <w:kern w:val="0"/>
                <w:sz w:val="24"/>
              </w:rPr>
              <w:t xml:space="preserve">　</w:t>
            </w:r>
          </w:p>
        </w:tc>
        <w:tc>
          <w:tcPr>
            <w:tcW w:w="843" w:type="dxa"/>
            <w:tcBorders>
              <w:top w:val="nil"/>
              <w:left w:val="nil"/>
              <w:bottom w:val="single" w:sz="4" w:space="0" w:color="auto"/>
              <w:right w:val="single" w:sz="4" w:space="0" w:color="auto"/>
            </w:tcBorders>
            <w:shd w:val="clear" w:color="auto" w:fill="auto"/>
            <w:vAlign w:val="center"/>
            <w:hideMark/>
          </w:tcPr>
          <w:p w14:paraId="110D9E95" w14:textId="77777777" w:rsidR="003500BF" w:rsidRPr="009C53B9" w:rsidRDefault="003500BF" w:rsidP="003500BF">
            <w:pPr>
              <w:widowControl/>
              <w:spacing w:line="280" w:lineRule="exact"/>
              <w:jc w:val="center"/>
              <w:rPr>
                <w:rFonts w:eastAsia="等线"/>
                <w:kern w:val="0"/>
                <w:sz w:val="24"/>
              </w:rPr>
            </w:pPr>
            <w:r w:rsidRPr="009C53B9">
              <w:rPr>
                <w:rFonts w:eastAsia="等线"/>
                <w:kern w:val="0"/>
                <w:sz w:val="24"/>
              </w:rPr>
              <w:t xml:space="preserve">　</w:t>
            </w:r>
          </w:p>
        </w:tc>
        <w:tc>
          <w:tcPr>
            <w:tcW w:w="2127" w:type="dxa"/>
            <w:tcBorders>
              <w:top w:val="nil"/>
              <w:left w:val="nil"/>
              <w:bottom w:val="single" w:sz="4" w:space="0" w:color="auto"/>
              <w:right w:val="single" w:sz="4" w:space="0" w:color="auto"/>
            </w:tcBorders>
            <w:shd w:val="clear" w:color="auto" w:fill="auto"/>
            <w:vAlign w:val="center"/>
            <w:hideMark/>
          </w:tcPr>
          <w:p w14:paraId="52897EFD" w14:textId="77777777" w:rsidR="003500BF" w:rsidRPr="009C53B9" w:rsidRDefault="003500BF" w:rsidP="003500BF">
            <w:pPr>
              <w:widowControl/>
              <w:spacing w:line="280" w:lineRule="exact"/>
              <w:rPr>
                <w:rFonts w:eastAsia="等线"/>
                <w:kern w:val="0"/>
                <w:sz w:val="24"/>
              </w:rPr>
            </w:pPr>
            <w:r w:rsidRPr="009C53B9">
              <w:rPr>
                <w:rFonts w:eastAsia="仿宋"/>
                <w:kern w:val="0"/>
                <w:sz w:val="24"/>
              </w:rPr>
              <w:t>部门（单位）或工作人员违法违纪</w:t>
            </w:r>
          </w:p>
        </w:tc>
        <w:tc>
          <w:tcPr>
            <w:tcW w:w="3115" w:type="dxa"/>
            <w:tcBorders>
              <w:top w:val="nil"/>
              <w:left w:val="nil"/>
              <w:bottom w:val="single" w:sz="4" w:space="0" w:color="auto"/>
              <w:right w:val="single" w:sz="4" w:space="0" w:color="auto"/>
            </w:tcBorders>
            <w:shd w:val="clear" w:color="auto" w:fill="auto"/>
            <w:vAlign w:val="center"/>
            <w:hideMark/>
          </w:tcPr>
          <w:p w14:paraId="7FD986F9" w14:textId="77777777" w:rsidR="003500BF" w:rsidRPr="009C53B9" w:rsidRDefault="003500BF" w:rsidP="003500BF">
            <w:pPr>
              <w:widowControl/>
              <w:spacing w:line="280" w:lineRule="exact"/>
              <w:rPr>
                <w:rFonts w:eastAsia="等线"/>
                <w:kern w:val="0"/>
                <w:sz w:val="24"/>
              </w:rPr>
            </w:pPr>
            <w:r w:rsidRPr="009C53B9">
              <w:rPr>
                <w:rFonts w:ascii="宋体" w:hAnsi="宋体" w:cs="宋体" w:hint="eastAsia"/>
                <w:kern w:val="0"/>
                <w:sz w:val="24"/>
              </w:rPr>
              <w:t>①</w:t>
            </w:r>
            <w:r w:rsidRPr="009C53B9">
              <w:rPr>
                <w:rFonts w:eastAsia="仿宋"/>
                <w:kern w:val="0"/>
                <w:sz w:val="24"/>
              </w:rPr>
              <w:t>发生重点安全责任事故数</w:t>
            </w:r>
            <w:r w:rsidRPr="009C53B9">
              <w:rPr>
                <w:rFonts w:eastAsia="等线"/>
                <w:kern w:val="0"/>
                <w:sz w:val="24"/>
              </w:rPr>
              <w:t>1</w:t>
            </w:r>
            <w:r w:rsidRPr="009C53B9">
              <w:rPr>
                <w:rFonts w:eastAsia="仿宋"/>
                <w:kern w:val="0"/>
                <w:sz w:val="24"/>
              </w:rPr>
              <w:t>次及以上，扣</w:t>
            </w:r>
            <w:r w:rsidRPr="009C53B9">
              <w:rPr>
                <w:rFonts w:eastAsia="等线"/>
                <w:kern w:val="0"/>
                <w:sz w:val="24"/>
              </w:rPr>
              <w:t>5</w:t>
            </w:r>
            <w:r w:rsidRPr="009C53B9">
              <w:rPr>
                <w:rFonts w:eastAsia="仿宋"/>
                <w:kern w:val="0"/>
                <w:sz w:val="24"/>
              </w:rPr>
              <w:t>分；</w:t>
            </w:r>
            <w:r w:rsidRPr="009C53B9">
              <w:rPr>
                <w:rFonts w:eastAsia="仿宋"/>
                <w:kern w:val="0"/>
                <w:sz w:val="24"/>
              </w:rPr>
              <w:br/>
            </w:r>
            <w:r w:rsidRPr="009C53B9">
              <w:rPr>
                <w:rFonts w:ascii="宋体" w:hAnsi="宋体" w:cs="宋体" w:hint="eastAsia"/>
                <w:kern w:val="0"/>
                <w:sz w:val="24"/>
              </w:rPr>
              <w:t>②</w:t>
            </w:r>
            <w:r w:rsidRPr="009C53B9">
              <w:rPr>
                <w:rFonts w:eastAsia="仿宋"/>
                <w:kern w:val="0"/>
                <w:sz w:val="24"/>
              </w:rPr>
              <w:t>部门本级机关工作人员发生</w:t>
            </w:r>
            <w:r w:rsidRPr="009C53B9">
              <w:rPr>
                <w:rFonts w:eastAsia="等线"/>
                <w:kern w:val="0"/>
                <w:sz w:val="24"/>
              </w:rPr>
              <w:t>1</w:t>
            </w:r>
            <w:r w:rsidRPr="009C53B9">
              <w:rPr>
                <w:rFonts w:eastAsia="仿宋"/>
                <w:kern w:val="0"/>
                <w:sz w:val="24"/>
              </w:rPr>
              <w:t>次违法违纪，扣</w:t>
            </w:r>
            <w:r w:rsidRPr="009C53B9">
              <w:rPr>
                <w:rFonts w:eastAsia="等线"/>
                <w:kern w:val="0"/>
                <w:sz w:val="24"/>
              </w:rPr>
              <w:t>2</w:t>
            </w:r>
            <w:r w:rsidRPr="009C53B9">
              <w:rPr>
                <w:rFonts w:eastAsia="仿宋"/>
                <w:kern w:val="0"/>
                <w:sz w:val="24"/>
              </w:rPr>
              <w:t>分；部门下属单位工作人员发生</w:t>
            </w:r>
            <w:r w:rsidRPr="009C53B9">
              <w:rPr>
                <w:rFonts w:eastAsia="等线"/>
                <w:kern w:val="0"/>
                <w:sz w:val="24"/>
              </w:rPr>
              <w:t>1</w:t>
            </w:r>
            <w:r w:rsidRPr="009C53B9">
              <w:rPr>
                <w:rFonts w:eastAsia="仿宋"/>
                <w:kern w:val="0"/>
                <w:sz w:val="24"/>
              </w:rPr>
              <w:t>次违法违纪，扣</w:t>
            </w:r>
            <w:r w:rsidRPr="009C53B9">
              <w:rPr>
                <w:rFonts w:eastAsia="等线"/>
                <w:kern w:val="0"/>
                <w:sz w:val="24"/>
              </w:rPr>
              <w:t>1</w:t>
            </w:r>
            <w:r w:rsidRPr="009C53B9">
              <w:rPr>
                <w:rFonts w:eastAsia="仿宋"/>
                <w:kern w:val="0"/>
                <w:sz w:val="24"/>
              </w:rPr>
              <w:t>分。扣完</w:t>
            </w:r>
            <w:r w:rsidRPr="009C53B9">
              <w:rPr>
                <w:rFonts w:eastAsia="仿宋"/>
                <w:kern w:val="0"/>
                <w:sz w:val="24"/>
              </w:rPr>
              <w:t>5</w:t>
            </w:r>
            <w:r w:rsidRPr="009C53B9">
              <w:rPr>
                <w:rFonts w:eastAsia="仿宋"/>
                <w:kern w:val="0"/>
                <w:sz w:val="24"/>
              </w:rPr>
              <w:t>分为止。</w:t>
            </w:r>
          </w:p>
        </w:tc>
        <w:tc>
          <w:tcPr>
            <w:tcW w:w="888" w:type="dxa"/>
            <w:tcBorders>
              <w:top w:val="nil"/>
              <w:left w:val="nil"/>
              <w:bottom w:val="single" w:sz="4" w:space="0" w:color="auto"/>
              <w:right w:val="single" w:sz="4" w:space="0" w:color="auto"/>
            </w:tcBorders>
            <w:shd w:val="clear" w:color="auto" w:fill="auto"/>
            <w:vAlign w:val="center"/>
            <w:hideMark/>
          </w:tcPr>
          <w:p w14:paraId="571C0135" w14:textId="77777777" w:rsidR="003500BF" w:rsidRPr="009C53B9" w:rsidRDefault="003500BF" w:rsidP="003500BF">
            <w:pPr>
              <w:widowControl/>
              <w:spacing w:line="280" w:lineRule="exact"/>
              <w:jc w:val="center"/>
              <w:rPr>
                <w:rFonts w:eastAsia="等线"/>
                <w:kern w:val="0"/>
                <w:sz w:val="24"/>
              </w:rPr>
            </w:pPr>
            <w:r w:rsidRPr="009C53B9">
              <w:rPr>
                <w:rFonts w:eastAsia="仿宋"/>
                <w:kern w:val="0"/>
                <w:sz w:val="24"/>
              </w:rPr>
              <w:t>不涉及</w:t>
            </w:r>
          </w:p>
        </w:tc>
        <w:tc>
          <w:tcPr>
            <w:tcW w:w="4366" w:type="dxa"/>
            <w:tcBorders>
              <w:top w:val="nil"/>
              <w:left w:val="nil"/>
              <w:bottom w:val="single" w:sz="4" w:space="0" w:color="auto"/>
              <w:right w:val="single" w:sz="4" w:space="0" w:color="auto"/>
            </w:tcBorders>
            <w:shd w:val="clear" w:color="auto" w:fill="auto"/>
            <w:vAlign w:val="center"/>
            <w:hideMark/>
          </w:tcPr>
          <w:p w14:paraId="686726BE" w14:textId="77777777" w:rsidR="003500BF" w:rsidRPr="009C53B9" w:rsidRDefault="003500BF" w:rsidP="003500BF">
            <w:pPr>
              <w:widowControl/>
              <w:spacing w:line="280" w:lineRule="exact"/>
              <w:jc w:val="left"/>
              <w:rPr>
                <w:rFonts w:eastAsia="等线"/>
                <w:kern w:val="0"/>
                <w:sz w:val="24"/>
              </w:rPr>
            </w:pPr>
            <w:r w:rsidRPr="009C53B9">
              <w:rPr>
                <w:rFonts w:eastAsia="仿宋"/>
                <w:kern w:val="0"/>
                <w:sz w:val="24"/>
              </w:rPr>
              <w:t>不涉及</w:t>
            </w:r>
          </w:p>
        </w:tc>
        <w:tc>
          <w:tcPr>
            <w:tcW w:w="850" w:type="dxa"/>
            <w:tcBorders>
              <w:top w:val="nil"/>
              <w:left w:val="nil"/>
              <w:bottom w:val="single" w:sz="4" w:space="0" w:color="auto"/>
              <w:right w:val="single" w:sz="4" w:space="0" w:color="auto"/>
            </w:tcBorders>
            <w:shd w:val="clear" w:color="auto" w:fill="auto"/>
            <w:vAlign w:val="center"/>
            <w:hideMark/>
          </w:tcPr>
          <w:p w14:paraId="584634B8" w14:textId="77777777" w:rsidR="003500BF" w:rsidRPr="009C53B9" w:rsidRDefault="003500BF" w:rsidP="003500BF">
            <w:pPr>
              <w:widowControl/>
              <w:spacing w:line="280" w:lineRule="exact"/>
              <w:jc w:val="center"/>
              <w:rPr>
                <w:rFonts w:eastAsia="等线"/>
                <w:kern w:val="0"/>
                <w:sz w:val="24"/>
              </w:rPr>
            </w:pPr>
            <w:r w:rsidRPr="009C53B9">
              <w:rPr>
                <w:rFonts w:eastAsia="等线"/>
                <w:kern w:val="0"/>
                <w:sz w:val="24"/>
              </w:rPr>
              <w:t>0</w:t>
            </w:r>
          </w:p>
        </w:tc>
      </w:tr>
      <w:tr w:rsidR="009C53B9" w:rsidRPr="009C53B9" w14:paraId="3B904F84" w14:textId="77777777" w:rsidTr="00892B75">
        <w:trPr>
          <w:trHeight w:val="300"/>
          <w:jc w:val="center"/>
        </w:trPr>
        <w:tc>
          <w:tcPr>
            <w:tcW w:w="2414"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67EE206B" w14:textId="77777777" w:rsidR="003500BF" w:rsidRPr="009C53B9" w:rsidRDefault="003500BF" w:rsidP="003500BF">
            <w:pPr>
              <w:widowControl/>
              <w:spacing w:line="280" w:lineRule="exact"/>
              <w:jc w:val="center"/>
              <w:rPr>
                <w:rFonts w:eastAsia="等线"/>
                <w:b/>
                <w:bCs/>
                <w:kern w:val="0"/>
                <w:sz w:val="24"/>
              </w:rPr>
            </w:pPr>
            <w:r w:rsidRPr="009C53B9">
              <w:rPr>
                <w:rFonts w:eastAsia="仿宋"/>
                <w:b/>
                <w:bCs/>
                <w:kern w:val="0"/>
                <w:sz w:val="24"/>
              </w:rPr>
              <w:t>共计</w:t>
            </w:r>
          </w:p>
        </w:tc>
        <w:tc>
          <w:tcPr>
            <w:tcW w:w="707" w:type="dxa"/>
            <w:tcBorders>
              <w:top w:val="nil"/>
              <w:left w:val="nil"/>
              <w:bottom w:val="single" w:sz="4" w:space="0" w:color="auto"/>
              <w:right w:val="single" w:sz="4" w:space="0" w:color="auto"/>
            </w:tcBorders>
            <w:shd w:val="clear" w:color="auto" w:fill="auto"/>
            <w:vAlign w:val="center"/>
            <w:hideMark/>
          </w:tcPr>
          <w:p w14:paraId="355E8DA7" w14:textId="77777777" w:rsidR="003500BF" w:rsidRPr="009C53B9" w:rsidRDefault="003500BF" w:rsidP="003500BF">
            <w:pPr>
              <w:widowControl/>
              <w:spacing w:line="280" w:lineRule="exact"/>
              <w:jc w:val="center"/>
              <w:rPr>
                <w:rFonts w:eastAsia="等线"/>
                <w:b/>
                <w:bCs/>
                <w:kern w:val="0"/>
                <w:sz w:val="24"/>
              </w:rPr>
            </w:pPr>
            <w:r w:rsidRPr="009C53B9">
              <w:rPr>
                <w:rFonts w:eastAsia="等线"/>
                <w:b/>
                <w:bCs/>
                <w:kern w:val="0"/>
                <w:sz w:val="24"/>
              </w:rPr>
              <w:t>100</w:t>
            </w:r>
          </w:p>
        </w:tc>
        <w:tc>
          <w:tcPr>
            <w:tcW w:w="843" w:type="dxa"/>
            <w:tcBorders>
              <w:top w:val="nil"/>
              <w:left w:val="nil"/>
              <w:bottom w:val="single" w:sz="4" w:space="0" w:color="auto"/>
              <w:right w:val="single" w:sz="4" w:space="0" w:color="auto"/>
            </w:tcBorders>
            <w:shd w:val="clear" w:color="auto" w:fill="auto"/>
            <w:vAlign w:val="center"/>
            <w:hideMark/>
          </w:tcPr>
          <w:p w14:paraId="076CFEE9" w14:textId="77777777" w:rsidR="003500BF" w:rsidRPr="009C53B9" w:rsidRDefault="003500BF" w:rsidP="003500BF">
            <w:pPr>
              <w:widowControl/>
              <w:spacing w:line="280" w:lineRule="exact"/>
              <w:jc w:val="center"/>
              <w:rPr>
                <w:rFonts w:eastAsia="等线"/>
                <w:b/>
                <w:bCs/>
                <w:kern w:val="0"/>
                <w:sz w:val="24"/>
              </w:rPr>
            </w:pPr>
            <w:r w:rsidRPr="009C53B9">
              <w:rPr>
                <w:rFonts w:eastAsia="等线"/>
                <w:b/>
                <w:bCs/>
                <w:kern w:val="0"/>
                <w:sz w:val="24"/>
              </w:rPr>
              <w:t xml:space="preserve">　</w:t>
            </w:r>
          </w:p>
        </w:tc>
        <w:tc>
          <w:tcPr>
            <w:tcW w:w="2127" w:type="dxa"/>
            <w:tcBorders>
              <w:top w:val="nil"/>
              <w:left w:val="nil"/>
              <w:bottom w:val="single" w:sz="4" w:space="0" w:color="auto"/>
              <w:right w:val="single" w:sz="4" w:space="0" w:color="auto"/>
            </w:tcBorders>
            <w:shd w:val="clear" w:color="auto" w:fill="auto"/>
            <w:vAlign w:val="center"/>
            <w:hideMark/>
          </w:tcPr>
          <w:p w14:paraId="7B7BEFCE" w14:textId="1B72E01A" w:rsidR="003500BF" w:rsidRPr="009C53B9" w:rsidRDefault="003500BF" w:rsidP="003500BF">
            <w:pPr>
              <w:widowControl/>
              <w:spacing w:line="280" w:lineRule="exact"/>
              <w:rPr>
                <w:rFonts w:eastAsia="等线"/>
                <w:kern w:val="0"/>
                <w:sz w:val="24"/>
              </w:rPr>
            </w:pPr>
          </w:p>
        </w:tc>
        <w:tc>
          <w:tcPr>
            <w:tcW w:w="3115" w:type="dxa"/>
            <w:tcBorders>
              <w:top w:val="nil"/>
              <w:left w:val="nil"/>
              <w:bottom w:val="single" w:sz="4" w:space="0" w:color="auto"/>
              <w:right w:val="single" w:sz="4" w:space="0" w:color="auto"/>
            </w:tcBorders>
            <w:shd w:val="clear" w:color="auto" w:fill="auto"/>
            <w:vAlign w:val="center"/>
            <w:hideMark/>
          </w:tcPr>
          <w:p w14:paraId="5CABB6C2" w14:textId="77777777" w:rsidR="003500BF" w:rsidRPr="009C53B9" w:rsidRDefault="003500BF" w:rsidP="003500BF">
            <w:pPr>
              <w:widowControl/>
              <w:spacing w:line="280" w:lineRule="exact"/>
              <w:rPr>
                <w:rFonts w:eastAsia="等线"/>
                <w:kern w:val="0"/>
                <w:sz w:val="24"/>
              </w:rPr>
            </w:pPr>
            <w:r w:rsidRPr="009C53B9">
              <w:rPr>
                <w:rFonts w:eastAsia="等线"/>
                <w:kern w:val="0"/>
                <w:sz w:val="24"/>
              </w:rPr>
              <w:t xml:space="preserve">　</w:t>
            </w:r>
          </w:p>
        </w:tc>
        <w:tc>
          <w:tcPr>
            <w:tcW w:w="888" w:type="dxa"/>
            <w:tcBorders>
              <w:top w:val="nil"/>
              <w:left w:val="nil"/>
              <w:bottom w:val="single" w:sz="4" w:space="0" w:color="auto"/>
              <w:right w:val="single" w:sz="4" w:space="0" w:color="auto"/>
            </w:tcBorders>
            <w:shd w:val="clear" w:color="auto" w:fill="auto"/>
            <w:vAlign w:val="center"/>
            <w:hideMark/>
          </w:tcPr>
          <w:p w14:paraId="428F134F" w14:textId="77777777" w:rsidR="003500BF" w:rsidRPr="009C53B9" w:rsidRDefault="003500BF" w:rsidP="003500BF">
            <w:pPr>
              <w:widowControl/>
              <w:spacing w:line="280" w:lineRule="exact"/>
              <w:jc w:val="center"/>
              <w:rPr>
                <w:rFonts w:eastAsia="等线"/>
                <w:kern w:val="0"/>
                <w:sz w:val="24"/>
              </w:rPr>
            </w:pPr>
            <w:r w:rsidRPr="009C53B9">
              <w:rPr>
                <w:rFonts w:eastAsia="等线"/>
                <w:kern w:val="0"/>
                <w:sz w:val="24"/>
              </w:rPr>
              <w:t xml:space="preserve">　</w:t>
            </w:r>
          </w:p>
        </w:tc>
        <w:tc>
          <w:tcPr>
            <w:tcW w:w="4366" w:type="dxa"/>
            <w:tcBorders>
              <w:top w:val="nil"/>
              <w:left w:val="nil"/>
              <w:bottom w:val="single" w:sz="4" w:space="0" w:color="auto"/>
              <w:right w:val="single" w:sz="4" w:space="0" w:color="auto"/>
            </w:tcBorders>
            <w:shd w:val="clear" w:color="auto" w:fill="auto"/>
            <w:vAlign w:val="center"/>
            <w:hideMark/>
          </w:tcPr>
          <w:p w14:paraId="05E48795" w14:textId="77777777" w:rsidR="003500BF" w:rsidRPr="009C53B9" w:rsidRDefault="003500BF" w:rsidP="003500BF">
            <w:pPr>
              <w:widowControl/>
              <w:spacing w:line="280" w:lineRule="exact"/>
              <w:jc w:val="left"/>
              <w:rPr>
                <w:rFonts w:eastAsia="等线"/>
                <w:kern w:val="0"/>
                <w:sz w:val="22"/>
                <w:szCs w:val="22"/>
              </w:rPr>
            </w:pPr>
            <w:r w:rsidRPr="009C53B9">
              <w:rPr>
                <w:rFonts w:eastAsia="等线"/>
                <w:kern w:val="0"/>
                <w:sz w:val="22"/>
                <w:szCs w:val="22"/>
              </w:rPr>
              <w:t xml:space="preserve">　</w:t>
            </w:r>
          </w:p>
        </w:tc>
        <w:tc>
          <w:tcPr>
            <w:tcW w:w="850" w:type="dxa"/>
            <w:tcBorders>
              <w:top w:val="nil"/>
              <w:left w:val="nil"/>
              <w:bottom w:val="single" w:sz="4" w:space="0" w:color="auto"/>
              <w:right w:val="single" w:sz="4" w:space="0" w:color="auto"/>
            </w:tcBorders>
            <w:shd w:val="clear" w:color="000000" w:fill="FFFFFF"/>
            <w:vAlign w:val="center"/>
            <w:hideMark/>
          </w:tcPr>
          <w:p w14:paraId="2B32165A" w14:textId="77777777" w:rsidR="003500BF" w:rsidRPr="009C53B9" w:rsidRDefault="003500BF" w:rsidP="003500BF">
            <w:pPr>
              <w:widowControl/>
              <w:spacing w:line="280" w:lineRule="exact"/>
              <w:jc w:val="center"/>
              <w:rPr>
                <w:rFonts w:eastAsia="等线"/>
                <w:kern w:val="0"/>
                <w:sz w:val="24"/>
              </w:rPr>
            </w:pPr>
            <w:r w:rsidRPr="009C53B9">
              <w:rPr>
                <w:rFonts w:eastAsia="等线"/>
                <w:kern w:val="0"/>
                <w:sz w:val="24"/>
              </w:rPr>
              <w:t>97.18</w:t>
            </w:r>
          </w:p>
        </w:tc>
      </w:tr>
    </w:tbl>
    <w:p w14:paraId="13D191CC" w14:textId="77777777" w:rsidR="003E2875" w:rsidRPr="009C53B9" w:rsidRDefault="003E2875" w:rsidP="00892B75">
      <w:pPr>
        <w:spacing w:line="560" w:lineRule="exact"/>
      </w:pPr>
    </w:p>
    <w:sectPr w:rsidR="003E2875" w:rsidRPr="009C53B9" w:rsidSect="003E2875">
      <w:pgSz w:w="16838" w:h="11906" w:orient="landscape"/>
      <w:pgMar w:top="851" w:right="567" w:bottom="851" w:left="567" w:header="851" w:footer="992" w:gutter="0"/>
      <w:cols w:space="425"/>
      <w:docGrid w:type="linesAndChar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32C1B5" w14:textId="77777777" w:rsidR="002B0625" w:rsidRDefault="002B0625">
      <w:r>
        <w:separator/>
      </w:r>
    </w:p>
  </w:endnote>
  <w:endnote w:type="continuationSeparator" w:id="0">
    <w:p w14:paraId="21E0C9C2" w14:textId="77777777" w:rsidR="002B0625" w:rsidRDefault="002B06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方正小标宋_GBK">
    <w:panose1 w:val="03000509000000000000"/>
    <w:charset w:val="86"/>
    <w:family w:val="script"/>
    <w:pitch w:val="fixed"/>
    <w:sig w:usb0="00000001" w:usb1="080E0000" w:usb2="00000010" w:usb3="00000000" w:csb0="00040000" w:csb1="00000000"/>
  </w:font>
  <w:font w:name="方正小标宋简体">
    <w:altName w:val="等线"/>
    <w:charset w:val="86"/>
    <w:family w:val="auto"/>
    <w:pitch w:val="variable"/>
    <w:sig w:usb0="00000001" w:usb1="080E0000" w:usb2="00000010" w:usb3="00000000" w:csb0="00040000" w:csb1="00000000"/>
  </w:font>
  <w:font w:name="方正黑体_GBK">
    <w:panose1 w:val="03000509000000000000"/>
    <w:charset w:val="86"/>
    <w:family w:val="script"/>
    <w:pitch w:val="fixed"/>
    <w:sig w:usb0="00000001" w:usb1="080E0000" w:usb2="00000010" w:usb3="00000000" w:csb0="00040000" w:csb1="00000000"/>
  </w:font>
  <w:font w:name="方正楷体_GBK">
    <w:panose1 w:val="03000509000000000000"/>
    <w:charset w:val="86"/>
    <w:family w:val="script"/>
    <w:pitch w:val="fixed"/>
    <w:sig w:usb0="00000001" w:usb1="080E0000" w:usb2="00000010" w:usb3="00000000" w:csb0="00040000" w:csb1="00000000"/>
  </w:font>
  <w:font w:name="方正仿宋_GBK">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仿宋_GB2312">
    <w:altName w:val="仿宋"/>
    <w:charset w:val="86"/>
    <w:family w:val="modern"/>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172706"/>
    </w:sdtPr>
    <w:sdtEndPr/>
    <w:sdtContent>
      <w:p w14:paraId="62A2BA83" w14:textId="7DE2C1D8" w:rsidR="00B0418D" w:rsidRDefault="009C0C80" w:rsidP="009C0C80">
        <w:pPr>
          <w:pStyle w:val="a3"/>
        </w:pPr>
        <w:r w:rsidRPr="009C0C80">
          <w:rPr>
            <w:rFonts w:hint="eastAsia"/>
            <w:sz w:val="28"/>
            <w:szCs w:val="28"/>
          </w:rPr>
          <w:t>—</w:t>
        </w:r>
        <w:r>
          <w:t xml:space="preserve"> </w:t>
        </w:r>
        <w:r w:rsidR="00B0418D">
          <w:rPr>
            <w:sz w:val="28"/>
            <w:szCs w:val="28"/>
          </w:rPr>
          <w:fldChar w:fldCharType="begin"/>
        </w:r>
        <w:r w:rsidR="00B0418D">
          <w:rPr>
            <w:sz w:val="28"/>
            <w:szCs w:val="28"/>
          </w:rPr>
          <w:instrText xml:space="preserve"> PAGE   \* MERGEFORMAT </w:instrText>
        </w:r>
        <w:r w:rsidR="00B0418D">
          <w:rPr>
            <w:sz w:val="28"/>
            <w:szCs w:val="28"/>
          </w:rPr>
          <w:fldChar w:fldCharType="separate"/>
        </w:r>
        <w:r w:rsidR="00A71900" w:rsidRPr="00A71900">
          <w:rPr>
            <w:noProof/>
            <w:sz w:val="28"/>
            <w:szCs w:val="28"/>
            <w:lang w:val="zh-CN"/>
          </w:rPr>
          <w:t>20</w:t>
        </w:r>
        <w:r w:rsidR="00B0418D">
          <w:rPr>
            <w:sz w:val="28"/>
            <w:szCs w:val="28"/>
          </w:rPr>
          <w:fldChar w:fldCharType="end"/>
        </w:r>
        <w:r>
          <w:rPr>
            <w:sz w:val="28"/>
            <w:szCs w:val="28"/>
          </w:rPr>
          <w:t xml:space="preserve"> </w:t>
        </w:r>
        <w:r w:rsidR="00B0418D">
          <w:rPr>
            <w:rFonts w:hint="eastAsia"/>
            <w:sz w:val="28"/>
            <w:szCs w:val="28"/>
          </w:rPr>
          <w:t>—</w:t>
        </w:r>
      </w:p>
    </w:sdtContent>
  </w:sdt>
  <w:p w14:paraId="2996170C" w14:textId="77777777" w:rsidR="00B0418D" w:rsidRDefault="00B0418D">
    <w:pPr>
      <w:pStyle w:val="a3"/>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579F30" w14:textId="760ADC92" w:rsidR="00B0418D" w:rsidRDefault="00892B75" w:rsidP="00892B75">
    <w:pPr>
      <w:pStyle w:val="a3"/>
      <w:ind w:left="360" w:right="90"/>
      <w:jc w:val="right"/>
      <w:rPr>
        <w:sz w:val="28"/>
        <w:szCs w:val="28"/>
      </w:rPr>
    </w:pPr>
    <w:r w:rsidRPr="00892B75">
      <w:rPr>
        <w:sz w:val="28"/>
        <w:szCs w:val="28"/>
      </w:rPr>
      <w:t>—</w:t>
    </w:r>
    <w:sdt>
      <w:sdtPr>
        <w:id w:val="15172705"/>
      </w:sdtPr>
      <w:sdtEndPr>
        <w:rPr>
          <w:sz w:val="28"/>
          <w:szCs w:val="28"/>
        </w:rPr>
      </w:sdtEndPr>
      <w:sdtContent>
        <w:r>
          <w:t xml:space="preserve"> </w:t>
        </w:r>
        <w:r w:rsidR="00B0418D" w:rsidRPr="00603313">
          <w:rPr>
            <w:sz w:val="28"/>
            <w:szCs w:val="28"/>
          </w:rPr>
          <w:fldChar w:fldCharType="begin"/>
        </w:r>
        <w:r w:rsidR="00B0418D" w:rsidRPr="00603313">
          <w:rPr>
            <w:sz w:val="28"/>
            <w:szCs w:val="28"/>
          </w:rPr>
          <w:instrText xml:space="preserve"> PAGE   \* MERGEFORMAT </w:instrText>
        </w:r>
        <w:r w:rsidR="00B0418D" w:rsidRPr="00603313">
          <w:rPr>
            <w:sz w:val="28"/>
            <w:szCs w:val="28"/>
          </w:rPr>
          <w:fldChar w:fldCharType="separate"/>
        </w:r>
        <w:r w:rsidR="00A71900" w:rsidRPr="00A71900">
          <w:rPr>
            <w:noProof/>
            <w:sz w:val="28"/>
            <w:szCs w:val="28"/>
            <w:lang w:val="zh-CN"/>
          </w:rPr>
          <w:t>21</w:t>
        </w:r>
        <w:r w:rsidR="00B0418D" w:rsidRPr="00603313">
          <w:rPr>
            <w:sz w:val="28"/>
            <w:szCs w:val="28"/>
          </w:rPr>
          <w:fldChar w:fldCharType="end"/>
        </w:r>
        <w:r w:rsidR="00665D45" w:rsidRPr="00603313">
          <w:rPr>
            <w:sz w:val="28"/>
            <w:szCs w:val="28"/>
          </w:rPr>
          <w:t xml:space="preserve"> </w:t>
        </w:r>
        <w:r w:rsidR="00B0418D" w:rsidRPr="00603313">
          <w:rPr>
            <w:sz w:val="28"/>
            <w:szCs w:val="28"/>
          </w:rPr>
          <w:t>—</w:t>
        </w:r>
      </w:sdtContent>
    </w:sdt>
  </w:p>
  <w:p w14:paraId="02F1089F" w14:textId="77777777" w:rsidR="00B0418D" w:rsidRDefault="00B0418D">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E22A20" w14:textId="77777777" w:rsidR="002B0625" w:rsidRDefault="002B0625">
      <w:r>
        <w:separator/>
      </w:r>
    </w:p>
  </w:footnote>
  <w:footnote w:type="continuationSeparator" w:id="0">
    <w:p w14:paraId="3ADBD574" w14:textId="77777777" w:rsidR="002B0625" w:rsidRDefault="002B062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2453EA"/>
    <w:multiLevelType w:val="singleLevel"/>
    <w:tmpl w:val="192453EA"/>
    <w:lvl w:ilvl="0">
      <w:start w:val="2"/>
      <w:numFmt w:val="chineseCounting"/>
      <w:suff w:val="nothing"/>
      <w:lvlText w:val="（%1）"/>
      <w:lvlJc w:val="left"/>
      <w:rPr>
        <w:rFonts w:hint="eastAsia"/>
      </w:rPr>
    </w:lvl>
  </w:abstractNum>
  <w:abstractNum w:abstractNumId="1" w15:restartNumberingAfterBreak="0">
    <w:nsid w:val="3A9369A4"/>
    <w:multiLevelType w:val="hybridMultilevel"/>
    <w:tmpl w:val="F8C89CFE"/>
    <w:lvl w:ilvl="0" w:tplc="F6D60298">
      <w:numFmt w:val="bullet"/>
      <w:lvlText w:val="—"/>
      <w:lvlJc w:val="left"/>
      <w:pPr>
        <w:ind w:left="360" w:hanging="360"/>
      </w:pPr>
      <w:rPr>
        <w:rFonts w:ascii="宋体" w:eastAsia="宋体" w:hAnsi="宋体" w:cs="Times New Roman" w:hint="eastAsia"/>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 w15:restartNumberingAfterBreak="0">
    <w:nsid w:val="45465AC5"/>
    <w:multiLevelType w:val="hybridMultilevel"/>
    <w:tmpl w:val="9704EF5E"/>
    <w:lvl w:ilvl="0" w:tplc="15D888CC">
      <w:numFmt w:val="bullet"/>
      <w:lvlText w:val="—"/>
      <w:lvlJc w:val="left"/>
      <w:pPr>
        <w:ind w:left="360" w:hanging="360"/>
      </w:pPr>
      <w:rPr>
        <w:rFonts w:ascii="宋体" w:eastAsia="宋体" w:hAnsi="宋体" w:cs="Times New Roman" w:hint="eastAsia"/>
        <w:sz w:val="28"/>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 w15:restartNumberingAfterBreak="0">
    <w:nsid w:val="7BD450EF"/>
    <w:multiLevelType w:val="hybridMultilevel"/>
    <w:tmpl w:val="BD1210B2"/>
    <w:lvl w:ilvl="0" w:tplc="BC0CB476">
      <w:numFmt w:val="bullet"/>
      <w:lvlText w:val="—"/>
      <w:lvlJc w:val="left"/>
      <w:pPr>
        <w:ind w:left="720" w:hanging="360"/>
      </w:pPr>
      <w:rPr>
        <w:rFonts w:ascii="Times New Roman" w:eastAsia="宋体" w:hAnsi="Times New Roman" w:cs="Times New Roman" w:hint="default"/>
      </w:rPr>
    </w:lvl>
    <w:lvl w:ilvl="1" w:tplc="04090003" w:tentative="1">
      <w:start w:val="1"/>
      <w:numFmt w:val="bullet"/>
      <w:lvlText w:val=""/>
      <w:lvlJc w:val="left"/>
      <w:pPr>
        <w:ind w:left="1200" w:hanging="420"/>
      </w:pPr>
      <w:rPr>
        <w:rFonts w:ascii="Wingdings" w:hAnsi="Wingdings" w:hint="default"/>
      </w:rPr>
    </w:lvl>
    <w:lvl w:ilvl="2" w:tplc="04090005"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3" w:tentative="1">
      <w:start w:val="1"/>
      <w:numFmt w:val="bullet"/>
      <w:lvlText w:val=""/>
      <w:lvlJc w:val="left"/>
      <w:pPr>
        <w:ind w:left="2460" w:hanging="420"/>
      </w:pPr>
      <w:rPr>
        <w:rFonts w:ascii="Wingdings" w:hAnsi="Wingdings" w:hint="default"/>
      </w:rPr>
    </w:lvl>
    <w:lvl w:ilvl="5" w:tplc="04090005"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3" w:tentative="1">
      <w:start w:val="1"/>
      <w:numFmt w:val="bullet"/>
      <w:lvlText w:val=""/>
      <w:lvlJc w:val="left"/>
      <w:pPr>
        <w:ind w:left="3720" w:hanging="420"/>
      </w:pPr>
      <w:rPr>
        <w:rFonts w:ascii="Wingdings" w:hAnsi="Wingdings" w:hint="default"/>
      </w:rPr>
    </w:lvl>
    <w:lvl w:ilvl="8" w:tplc="04090005" w:tentative="1">
      <w:start w:val="1"/>
      <w:numFmt w:val="bullet"/>
      <w:lvlText w:val=""/>
      <w:lvlJc w:val="left"/>
      <w:pPr>
        <w:ind w:left="4140" w:hanging="420"/>
      </w:pPr>
      <w:rPr>
        <w:rFonts w:ascii="Wingdings" w:hAnsi="Wingdings" w:hint="default"/>
      </w:r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embedSystemFonts/>
  <w:bordersDoNotSurroundHeader/>
  <w:bordersDoNotSurroundFooter/>
  <w:defaultTabStop w:val="420"/>
  <w:evenAndOddHeaders/>
  <w:drawingGridHorizontalSpacing w:val="105"/>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jQ3Yjg2YzVjY2IyM2RmMDE5NjJhMjNhZGU4YjMyMGYifQ=="/>
  </w:docVars>
  <w:rsids>
    <w:rsidRoot w:val="5F6203C6"/>
    <w:rsid w:val="00026BB2"/>
    <w:rsid w:val="00030687"/>
    <w:rsid w:val="00076C5F"/>
    <w:rsid w:val="00086071"/>
    <w:rsid w:val="000E1215"/>
    <w:rsid w:val="001A609A"/>
    <w:rsid w:val="001B14F1"/>
    <w:rsid w:val="001D1E8F"/>
    <w:rsid w:val="00213062"/>
    <w:rsid w:val="002255E6"/>
    <w:rsid w:val="0022758B"/>
    <w:rsid w:val="00227FCF"/>
    <w:rsid w:val="00233656"/>
    <w:rsid w:val="00274252"/>
    <w:rsid w:val="002813E0"/>
    <w:rsid w:val="002B0625"/>
    <w:rsid w:val="002B2E1C"/>
    <w:rsid w:val="002B3038"/>
    <w:rsid w:val="002D4C08"/>
    <w:rsid w:val="0031584B"/>
    <w:rsid w:val="00326A76"/>
    <w:rsid w:val="003500BF"/>
    <w:rsid w:val="0037694B"/>
    <w:rsid w:val="003968A0"/>
    <w:rsid w:val="003B211E"/>
    <w:rsid w:val="003D4484"/>
    <w:rsid w:val="003E2875"/>
    <w:rsid w:val="004A5D36"/>
    <w:rsid w:val="004B28D7"/>
    <w:rsid w:val="004B39C1"/>
    <w:rsid w:val="004B3D9E"/>
    <w:rsid w:val="004E2072"/>
    <w:rsid w:val="004F1575"/>
    <w:rsid w:val="004F2A32"/>
    <w:rsid w:val="005442C8"/>
    <w:rsid w:val="0056505C"/>
    <w:rsid w:val="005666F8"/>
    <w:rsid w:val="005B2A8A"/>
    <w:rsid w:val="005F718A"/>
    <w:rsid w:val="00603313"/>
    <w:rsid w:val="006357AC"/>
    <w:rsid w:val="00636752"/>
    <w:rsid w:val="00665D45"/>
    <w:rsid w:val="0066732E"/>
    <w:rsid w:val="006A1EF2"/>
    <w:rsid w:val="006E3C4E"/>
    <w:rsid w:val="00730C8B"/>
    <w:rsid w:val="007356EF"/>
    <w:rsid w:val="00745C34"/>
    <w:rsid w:val="007728A9"/>
    <w:rsid w:val="007744FA"/>
    <w:rsid w:val="00787F84"/>
    <w:rsid w:val="007E065B"/>
    <w:rsid w:val="008103F9"/>
    <w:rsid w:val="00821B3E"/>
    <w:rsid w:val="00826D48"/>
    <w:rsid w:val="008578CD"/>
    <w:rsid w:val="00892B75"/>
    <w:rsid w:val="008C05E9"/>
    <w:rsid w:val="008E74DB"/>
    <w:rsid w:val="00914AA8"/>
    <w:rsid w:val="00927DDB"/>
    <w:rsid w:val="0097514E"/>
    <w:rsid w:val="00981833"/>
    <w:rsid w:val="009B3A3A"/>
    <w:rsid w:val="009B3A68"/>
    <w:rsid w:val="009C0C80"/>
    <w:rsid w:val="009C53B9"/>
    <w:rsid w:val="00A065D7"/>
    <w:rsid w:val="00A06AF0"/>
    <w:rsid w:val="00A376CD"/>
    <w:rsid w:val="00A47CAC"/>
    <w:rsid w:val="00A55CE6"/>
    <w:rsid w:val="00A71900"/>
    <w:rsid w:val="00A86BDF"/>
    <w:rsid w:val="00A90FEA"/>
    <w:rsid w:val="00AE6B91"/>
    <w:rsid w:val="00B0418D"/>
    <w:rsid w:val="00B30E9B"/>
    <w:rsid w:val="00B9536C"/>
    <w:rsid w:val="00BA1C64"/>
    <w:rsid w:val="00BA2EC0"/>
    <w:rsid w:val="00C11961"/>
    <w:rsid w:val="00C43BAD"/>
    <w:rsid w:val="00C803DD"/>
    <w:rsid w:val="00CB5EF0"/>
    <w:rsid w:val="00D30CBC"/>
    <w:rsid w:val="00D71230"/>
    <w:rsid w:val="00E2493F"/>
    <w:rsid w:val="00E44678"/>
    <w:rsid w:val="00E77DE1"/>
    <w:rsid w:val="00EF0738"/>
    <w:rsid w:val="00F73CCC"/>
    <w:rsid w:val="00F80713"/>
    <w:rsid w:val="00F92446"/>
    <w:rsid w:val="00FE7D59"/>
    <w:rsid w:val="106F6AF7"/>
    <w:rsid w:val="181C5ADD"/>
    <w:rsid w:val="22DA7722"/>
    <w:rsid w:val="26614F0E"/>
    <w:rsid w:val="27A47A05"/>
    <w:rsid w:val="2F680635"/>
    <w:rsid w:val="546E7D01"/>
    <w:rsid w:val="594A4BE5"/>
    <w:rsid w:val="59EF689D"/>
    <w:rsid w:val="5A317807"/>
    <w:rsid w:val="5DAD5B34"/>
    <w:rsid w:val="5F6203C6"/>
    <w:rsid w:val="61472771"/>
    <w:rsid w:val="63A70B3A"/>
    <w:rsid w:val="6CA53F2D"/>
    <w:rsid w:val="712A4029"/>
    <w:rsid w:val="7AF66B3F"/>
    <w:rsid w:val="7CED0CC0"/>
    <w:rsid w:val="7E1D12F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FD6C389"/>
  <w15:docId w15:val="{52F5FDC0-781A-488E-B93B-E8BA6A4232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pPr>
      <w:tabs>
        <w:tab w:val="center" w:pos="4153"/>
        <w:tab w:val="right" w:pos="8306"/>
      </w:tabs>
      <w:snapToGrid w:val="0"/>
      <w:jc w:val="left"/>
    </w:pPr>
    <w:rPr>
      <w:sz w:val="18"/>
      <w:szCs w:val="18"/>
    </w:rPr>
  </w:style>
  <w:style w:type="paragraph" w:styleId="a5">
    <w:name w:val="header"/>
    <w:basedOn w:val="a"/>
    <w:link w:val="a6"/>
    <w:qFormat/>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qFormat/>
    <w:rPr>
      <w:rFonts w:ascii="Times New Roman" w:eastAsia="宋体" w:hAnsi="Times New Roman" w:cs="Times New Roman"/>
      <w:kern w:val="2"/>
      <w:sz w:val="18"/>
      <w:szCs w:val="18"/>
    </w:rPr>
  </w:style>
  <w:style w:type="character" w:customStyle="1" w:styleId="a4">
    <w:name w:val="页脚 字符"/>
    <w:basedOn w:val="a0"/>
    <w:link w:val="a3"/>
    <w:uiPriority w:val="99"/>
    <w:qFormat/>
    <w:rPr>
      <w:rFonts w:ascii="Times New Roman" w:eastAsia="宋体" w:hAnsi="Times New Roman"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699911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2E74CA-8330-4607-8424-B5F3DE311F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21</Pages>
  <Words>1816</Words>
  <Characters>10355</Characters>
  <Application>Microsoft Office Word</Application>
  <DocSecurity>0</DocSecurity>
  <Lines>86</Lines>
  <Paragraphs>24</Paragraphs>
  <ScaleCrop>false</ScaleCrop>
  <Company>Microsoft</Company>
  <LinksUpToDate>false</LinksUpToDate>
  <CharactersWithSpaces>12147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花雨贝贝</dc:creator>
  <cp:lastModifiedBy>Micorosoft</cp:lastModifiedBy>
  <cp:revision>9</cp:revision>
  <dcterms:created xsi:type="dcterms:W3CDTF">2025-06-17T03:11:00Z</dcterms:created>
  <dcterms:modified xsi:type="dcterms:W3CDTF">2025-09-11T02:30:00Z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8E9F834E92984E0E8FC6D3A4695B91C0_11</vt:lpwstr>
  </property>
  <property fmtid="{D5CDD505-2E9C-101B-9397-08002B2CF9AE}" pid="4" name="KSOTemplateDocerSaveRecord">
    <vt:lpwstr>eyJoZGlkIjoiNjQ3Yjg2YzVjY2IyM2RmMDE5NjJhMjNhZGU4YjMyMGYiLCJ1c2VySWQiOiIyNzU1MjgyMTMifQ==</vt:lpwstr>
  </property>
</Properties>
</file>