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8"/>
        <w:tblW w:w="0" w:type="auto"/>
        <w:tblLook w:val="04A0" w:firstRow="1" w:lastRow="0" w:firstColumn="1" w:lastColumn="0" w:noHBand="0" w:noVBand="1"/>
      </w:tblPr>
      <w:tblGrid>
        <w:gridCol w:w="10186"/>
      </w:tblGrid>
      <w:tr w:rsidR="005A16BA">
        <w:trPr>
          <w:trHeight w:val="3592"/>
        </w:trPr>
        <w:tc>
          <w:tcPr>
            <w:tcW w:w="10402" w:type="dxa"/>
            <w:tcBorders>
              <w:top w:val="nil"/>
              <w:left w:val="nil"/>
              <w:bottom w:val="nil"/>
              <w:right w:val="nil"/>
            </w:tcBorders>
          </w:tcPr>
          <w:p w:rsidR="005A16BA" w:rsidRDefault="005A16BA">
            <w:pPr>
              <w:pStyle w:val="a4"/>
              <w:spacing w:line="360" w:lineRule="auto"/>
              <w:rPr>
                <w:rFonts w:ascii="仿宋" w:eastAsia="仿宋" w:hAnsi="仿宋" w:cs="仿宋"/>
                <w:b/>
                <w:bCs/>
                <w:color w:val="FF0000"/>
                <w:sz w:val="22"/>
                <w:szCs w:val="22"/>
              </w:rPr>
            </w:pPr>
          </w:p>
        </w:tc>
      </w:tr>
      <w:tr w:rsidR="005A16BA" w:rsidRPr="00DB3A57">
        <w:trPr>
          <w:trHeight w:val="4945"/>
        </w:trPr>
        <w:tc>
          <w:tcPr>
            <w:tcW w:w="10402" w:type="dxa"/>
            <w:tcBorders>
              <w:top w:val="nil"/>
              <w:left w:val="nil"/>
              <w:bottom w:val="nil"/>
              <w:right w:val="nil"/>
            </w:tcBorders>
          </w:tcPr>
          <w:p w:rsidR="005A16BA" w:rsidRPr="00DB3A57" w:rsidRDefault="00D92680">
            <w:pPr>
              <w:ind w:rightChars="129" w:right="284"/>
              <w:jc w:val="center"/>
              <w:rPr>
                <w:rFonts w:ascii="宋体" w:eastAsia="宋体" w:hAnsi="宋体" w:cs="宋体"/>
                <w:b/>
                <w:bCs/>
                <w:sz w:val="52"/>
                <w:szCs w:val="52"/>
                <w:lang w:val="en-US"/>
              </w:rPr>
            </w:pPr>
            <w:r w:rsidRPr="00DB3A57">
              <w:rPr>
                <w:rFonts w:ascii="宋体" w:eastAsia="宋体" w:hAnsi="宋体" w:cs="宋体"/>
                <w:b/>
                <w:sz w:val="52"/>
              </w:rPr>
              <w:t>2024</w:t>
            </w:r>
            <w:r w:rsidRPr="00DB3A57">
              <w:rPr>
                <w:rFonts w:ascii="宋体" w:eastAsia="宋体" w:hAnsi="宋体" w:cs="宋体"/>
                <w:b/>
                <w:sz w:val="52"/>
              </w:rPr>
              <w:t>年度</w:t>
            </w:r>
            <w:r w:rsidRPr="00DB3A57">
              <w:rPr>
                <w:rFonts w:ascii="宋体" w:eastAsia="宋体" w:hAnsi="宋体" w:cs="宋体"/>
                <w:b/>
                <w:sz w:val="52"/>
              </w:rPr>
              <w:t xml:space="preserve"> </w:t>
            </w:r>
            <w:r w:rsidRPr="00DB3A57">
              <w:rPr>
                <w:rFonts w:ascii="宋体" w:eastAsia="宋体" w:hAnsi="宋体" w:cs="宋体"/>
                <w:b/>
                <w:sz w:val="52"/>
              </w:rPr>
              <w:br/>
            </w:r>
            <w:r w:rsidRPr="00DB3A57">
              <w:rPr>
                <w:rFonts w:ascii="宋体" w:eastAsia="宋体" w:hAnsi="宋体" w:cs="宋体"/>
                <w:b/>
                <w:sz w:val="52"/>
              </w:rPr>
              <w:t>南京市人才服务中心</w:t>
            </w:r>
            <w:r w:rsidRPr="00DB3A57">
              <w:rPr>
                <w:rFonts w:ascii="宋体" w:eastAsia="宋体" w:hAnsi="宋体" w:cs="宋体"/>
                <w:b/>
                <w:sz w:val="52"/>
              </w:rPr>
              <w:t xml:space="preserve"> </w:t>
            </w:r>
            <w:r w:rsidRPr="00DB3A57">
              <w:rPr>
                <w:rFonts w:ascii="宋体" w:eastAsia="宋体" w:hAnsi="宋体" w:cs="宋体"/>
                <w:b/>
                <w:sz w:val="52"/>
              </w:rPr>
              <w:br/>
            </w:r>
            <w:r w:rsidRPr="00DB3A57">
              <w:rPr>
                <w:rFonts w:ascii="宋体" w:eastAsia="宋体" w:hAnsi="宋体" w:cs="宋体"/>
                <w:b/>
                <w:sz w:val="52"/>
              </w:rPr>
              <w:t>单位决算公开</w:t>
            </w:r>
          </w:p>
        </w:tc>
      </w:tr>
    </w:tbl>
    <w:p w:rsidR="005A16BA" w:rsidRPr="00DB3A57" w:rsidRDefault="005A16BA">
      <w:pPr>
        <w:ind w:rightChars="129" w:right="284"/>
        <w:jc w:val="both"/>
        <w:rPr>
          <w:rFonts w:ascii="宋体" w:eastAsia="宋体" w:hAnsi="宋体" w:cs="宋体"/>
          <w:b/>
          <w:bCs/>
          <w:sz w:val="52"/>
          <w:szCs w:val="52"/>
        </w:rPr>
        <w:sectPr w:rsidR="005A16BA" w:rsidRPr="00DB3A57">
          <w:headerReference w:type="default" r:id="rId7"/>
          <w:headerReference w:type="first" r:id="rId8"/>
          <w:pgSz w:w="11906" w:h="16838"/>
          <w:pgMar w:top="1580" w:right="700" w:bottom="770" w:left="1020" w:header="170" w:footer="280" w:gutter="0"/>
          <w:cols w:space="720"/>
          <w:formProt w:val="0"/>
          <w:titlePg/>
          <w:docGrid w:linePitch="100"/>
        </w:sectPr>
      </w:pPr>
    </w:p>
    <w:p w:rsidR="005A16BA" w:rsidRPr="00DB3A57" w:rsidRDefault="005A16BA">
      <w:pPr>
        <w:pStyle w:val="a4"/>
        <w:spacing w:before="4"/>
        <w:rPr>
          <w:rFonts w:ascii="华文仿宋" w:eastAsia="华文仿宋" w:hAnsi="华文仿宋" w:cs="仿宋"/>
          <w:sz w:val="10"/>
        </w:rPr>
      </w:pPr>
    </w:p>
    <w:p w:rsidR="005A16BA" w:rsidRPr="00DB3A57" w:rsidRDefault="00D92680">
      <w:pPr>
        <w:pStyle w:val="2"/>
        <w:tabs>
          <w:tab w:val="left" w:pos="880"/>
        </w:tabs>
        <w:spacing w:line="718" w:lineRule="exact"/>
        <w:ind w:right="313"/>
        <w:rPr>
          <w:rFonts w:ascii="仿宋" w:eastAsia="仿宋" w:hAnsi="仿宋" w:cs="仿宋"/>
        </w:rPr>
      </w:pPr>
      <w:r w:rsidRPr="00DB3A57">
        <w:rPr>
          <w:rFonts w:ascii="仿宋" w:eastAsia="仿宋" w:hAnsi="仿宋" w:cs="仿宋" w:hint="eastAsia"/>
          <w:b/>
          <w:bCs/>
        </w:rPr>
        <w:t>目</w:t>
      </w:r>
      <w:r w:rsidRPr="00DB3A57">
        <w:rPr>
          <w:rFonts w:ascii="仿宋" w:eastAsia="仿宋" w:hAnsi="仿宋" w:cs="仿宋" w:hint="eastAsia"/>
          <w:b/>
          <w:bCs/>
        </w:rPr>
        <w:tab/>
      </w:r>
      <w:r w:rsidRPr="00DB3A57">
        <w:rPr>
          <w:rFonts w:ascii="仿宋" w:eastAsia="仿宋" w:hAnsi="仿宋" w:cs="仿宋" w:hint="eastAsia"/>
          <w:b/>
          <w:bCs/>
        </w:rPr>
        <w:t>录</w:t>
      </w:r>
    </w:p>
    <w:p w:rsidR="005A16BA" w:rsidRPr="00DB3A57" w:rsidRDefault="005A16BA">
      <w:pPr>
        <w:pStyle w:val="a4"/>
        <w:spacing w:before="7"/>
        <w:rPr>
          <w:rFonts w:ascii="仿宋" w:eastAsia="仿宋" w:hAnsi="仿宋" w:cs="仿宋"/>
          <w:sz w:val="27"/>
        </w:rPr>
      </w:pPr>
    </w:p>
    <w:p w:rsidR="005A16BA" w:rsidRPr="00DB3A57" w:rsidRDefault="00D92680">
      <w:pPr>
        <w:pStyle w:val="a4"/>
        <w:spacing w:line="360" w:lineRule="auto"/>
        <w:ind w:leftChars="300" w:left="671" w:hanging="11"/>
        <w:jc w:val="both"/>
        <w:outlineLvl w:val="0"/>
        <w:rPr>
          <w:rFonts w:ascii="黑体" w:eastAsia="黑体" w:hAnsi="黑体" w:cs="黑体"/>
        </w:rPr>
      </w:pPr>
      <w:r w:rsidRPr="00DB3A57">
        <w:rPr>
          <w:rFonts w:ascii="黑体" w:eastAsia="黑体" w:hAnsi="黑体" w:cs="黑体" w:hint="eastAsia"/>
        </w:rPr>
        <w:t>第一部分</w:t>
      </w:r>
      <w:r w:rsidRPr="00DB3A57">
        <w:rPr>
          <w:rFonts w:ascii="黑体" w:eastAsia="黑体" w:hAnsi="黑体" w:cs="黑体" w:hint="eastAsia"/>
        </w:rPr>
        <w:t xml:space="preserve"> </w:t>
      </w:r>
      <w:r w:rsidRPr="00DB3A57">
        <w:rPr>
          <w:rFonts w:ascii="黑体" w:eastAsia="黑体" w:hAnsi="黑体" w:cs="黑体" w:hint="eastAsia"/>
          <w:lang w:val="en-US"/>
        </w:rPr>
        <w:t>单位</w:t>
      </w:r>
      <w:r w:rsidRPr="00DB3A57">
        <w:rPr>
          <w:rFonts w:ascii="黑体" w:eastAsia="黑体" w:hAnsi="黑体" w:cs="黑体" w:hint="eastAsia"/>
        </w:rPr>
        <w:t>概况</w:t>
      </w:r>
    </w:p>
    <w:p w:rsidR="005A16BA" w:rsidRPr="00DB3A57" w:rsidRDefault="00D92680">
      <w:pPr>
        <w:pStyle w:val="a4"/>
        <w:tabs>
          <w:tab w:val="left" w:pos="2249"/>
        </w:tabs>
        <w:spacing w:line="360" w:lineRule="auto"/>
        <w:ind w:leftChars="300" w:left="671" w:hanging="11"/>
        <w:jc w:val="both"/>
        <w:rPr>
          <w:rFonts w:ascii="仿宋" w:eastAsia="仿宋" w:hAnsi="仿宋" w:cs="仿宋"/>
        </w:rPr>
      </w:pPr>
      <w:r w:rsidRPr="00DB3A57">
        <w:rPr>
          <w:rFonts w:ascii="仿宋" w:eastAsia="仿宋" w:hAnsi="仿宋" w:cs="仿宋" w:hint="eastAsia"/>
        </w:rPr>
        <w:t>一、主要职能</w:t>
      </w:r>
    </w:p>
    <w:p w:rsidR="005A16BA" w:rsidRPr="00DB3A57" w:rsidRDefault="00D92680">
      <w:pPr>
        <w:pStyle w:val="a4"/>
        <w:tabs>
          <w:tab w:val="left" w:pos="2249"/>
        </w:tabs>
        <w:spacing w:line="360" w:lineRule="auto"/>
        <w:ind w:leftChars="300" w:left="671" w:hanging="11"/>
        <w:jc w:val="both"/>
        <w:rPr>
          <w:rFonts w:ascii="仿宋" w:eastAsia="仿宋" w:hAnsi="仿宋" w:cs="仿宋"/>
        </w:rPr>
      </w:pPr>
      <w:r w:rsidRPr="00DB3A57">
        <w:rPr>
          <w:rFonts w:ascii="仿宋" w:eastAsia="仿宋" w:hAnsi="仿宋" w:cs="仿宋" w:hint="eastAsia"/>
        </w:rPr>
        <w:t>二、</w:t>
      </w:r>
      <w:r w:rsidRPr="00DB3A57">
        <w:rPr>
          <w:rFonts w:ascii="仿宋" w:eastAsia="仿宋" w:hAnsi="仿宋" w:cs="仿宋" w:hint="eastAsia"/>
          <w:lang w:val="en-US"/>
        </w:rPr>
        <w:t>单位</w:t>
      </w:r>
      <w:r w:rsidRPr="00DB3A57">
        <w:rPr>
          <w:rFonts w:ascii="仿宋" w:eastAsia="仿宋" w:hAnsi="仿宋" w:cs="仿宋" w:hint="eastAsia"/>
        </w:rPr>
        <w:t>机构设置及决算单位构成情况</w:t>
      </w:r>
    </w:p>
    <w:p w:rsidR="005A16BA" w:rsidRPr="00DB3A57" w:rsidRDefault="00D92680">
      <w:pPr>
        <w:pStyle w:val="a4"/>
        <w:tabs>
          <w:tab w:val="left" w:pos="2249"/>
        </w:tabs>
        <w:spacing w:line="360" w:lineRule="auto"/>
        <w:ind w:leftChars="300" w:left="671" w:hanging="11"/>
        <w:jc w:val="both"/>
        <w:rPr>
          <w:rFonts w:ascii="仿宋" w:eastAsia="仿宋" w:hAnsi="仿宋" w:cs="仿宋"/>
        </w:rPr>
      </w:pPr>
      <w:r w:rsidRPr="00DB3A57">
        <w:rPr>
          <w:rFonts w:ascii="仿宋" w:eastAsia="仿宋" w:hAnsi="仿宋" w:cs="仿宋" w:hint="eastAsia"/>
        </w:rPr>
        <w:t>三、</w:t>
      </w:r>
      <w:r w:rsidRPr="00DB3A57">
        <w:rPr>
          <w:rFonts w:ascii="仿宋" w:eastAsia="仿宋" w:hAnsi="仿宋" w:cs="仿宋" w:hint="eastAsia"/>
        </w:rPr>
        <w:t>2024</w:t>
      </w:r>
      <w:r w:rsidRPr="00DB3A57">
        <w:rPr>
          <w:rFonts w:ascii="仿宋" w:eastAsia="仿宋" w:hAnsi="仿宋" w:cs="仿宋" w:hint="eastAsia"/>
        </w:rPr>
        <w:t>年度主要工作完成情况</w:t>
      </w:r>
    </w:p>
    <w:p w:rsidR="005A16BA" w:rsidRPr="00DB3A57" w:rsidRDefault="00D92680">
      <w:pPr>
        <w:pStyle w:val="a4"/>
        <w:spacing w:line="360" w:lineRule="auto"/>
        <w:ind w:leftChars="300" w:left="671" w:hanging="11"/>
        <w:jc w:val="both"/>
        <w:rPr>
          <w:rFonts w:ascii="黑体" w:eastAsia="黑体" w:hAnsi="黑体" w:cs="黑体"/>
        </w:rPr>
      </w:pPr>
      <w:r w:rsidRPr="00DB3A57">
        <w:rPr>
          <w:rFonts w:ascii="黑体" w:eastAsia="黑体" w:hAnsi="黑体" w:cs="黑体" w:hint="eastAsia"/>
          <w:lang w:val="en-US"/>
        </w:rPr>
        <w:t>第二部分</w:t>
      </w:r>
      <w:r w:rsidRPr="00DB3A57">
        <w:rPr>
          <w:rFonts w:ascii="黑体" w:eastAsia="黑体" w:hAnsi="黑体" w:cs="黑体" w:hint="eastAsia"/>
          <w:lang w:val="en-US"/>
        </w:rPr>
        <w:t xml:space="preserve"> 2024</w:t>
      </w:r>
      <w:r w:rsidRPr="00DB3A57">
        <w:rPr>
          <w:rFonts w:ascii="黑体" w:eastAsia="黑体" w:hAnsi="黑体" w:cs="黑体" w:hint="eastAsia"/>
          <w:lang w:val="en-US"/>
        </w:rPr>
        <w:t>年度</w:t>
      </w:r>
      <w:r w:rsidRPr="00DB3A57">
        <w:rPr>
          <w:rFonts w:ascii="黑体" w:eastAsia="黑体" w:hAnsi="黑体" w:cs="黑体"/>
        </w:rPr>
        <w:t>单位决算表</w:t>
      </w:r>
    </w:p>
    <w:p w:rsidR="005A16BA" w:rsidRPr="00DB3A57" w:rsidRDefault="00D92680">
      <w:pPr>
        <w:pStyle w:val="a4"/>
        <w:spacing w:line="360" w:lineRule="auto"/>
        <w:ind w:leftChars="300" w:left="671" w:right="5774" w:hanging="11"/>
        <w:jc w:val="both"/>
        <w:rPr>
          <w:rFonts w:ascii="仿宋" w:eastAsia="仿宋" w:hAnsi="仿宋" w:cs="仿宋"/>
        </w:rPr>
      </w:pPr>
      <w:r w:rsidRPr="00DB3A57">
        <w:rPr>
          <w:rFonts w:ascii="仿宋" w:eastAsia="仿宋" w:hAnsi="仿宋" w:cs="仿宋" w:hint="eastAsia"/>
          <w:spacing w:val="-2"/>
        </w:rPr>
        <w:t>一、收入支出决算总表</w:t>
      </w:r>
    </w:p>
    <w:p w:rsidR="005A16BA" w:rsidRPr="00DB3A57" w:rsidRDefault="00D92680">
      <w:pPr>
        <w:pStyle w:val="a4"/>
        <w:spacing w:line="360" w:lineRule="auto"/>
        <w:ind w:leftChars="300" w:left="671" w:right="5774" w:hanging="11"/>
        <w:jc w:val="both"/>
        <w:rPr>
          <w:rFonts w:ascii="仿宋" w:eastAsia="仿宋" w:hAnsi="仿宋" w:cs="仿宋"/>
        </w:rPr>
      </w:pPr>
      <w:r w:rsidRPr="00DB3A57">
        <w:rPr>
          <w:rFonts w:ascii="仿宋" w:eastAsia="仿宋" w:hAnsi="仿宋" w:cs="仿宋" w:hint="eastAsia"/>
        </w:rPr>
        <w:t>二、收入决算表</w:t>
      </w:r>
    </w:p>
    <w:p w:rsidR="005A16BA" w:rsidRPr="00DB3A57" w:rsidRDefault="00D92680">
      <w:pPr>
        <w:pStyle w:val="a4"/>
        <w:spacing w:line="360" w:lineRule="auto"/>
        <w:ind w:leftChars="300" w:left="671" w:hanging="11"/>
        <w:jc w:val="both"/>
        <w:rPr>
          <w:rFonts w:ascii="仿宋" w:eastAsia="仿宋" w:hAnsi="仿宋" w:cs="仿宋"/>
        </w:rPr>
      </w:pPr>
      <w:r w:rsidRPr="00DB3A57">
        <w:rPr>
          <w:rFonts w:ascii="仿宋" w:eastAsia="仿宋" w:hAnsi="仿宋" w:cs="仿宋" w:hint="eastAsia"/>
          <w:w w:val="95"/>
        </w:rPr>
        <w:t>三、支出决算表</w:t>
      </w:r>
    </w:p>
    <w:p w:rsidR="005A16BA" w:rsidRPr="00DB3A57" w:rsidRDefault="00D92680">
      <w:pPr>
        <w:pStyle w:val="a4"/>
        <w:spacing w:line="360" w:lineRule="auto"/>
        <w:ind w:leftChars="300" w:left="671" w:hanging="11"/>
        <w:jc w:val="both"/>
        <w:rPr>
          <w:rFonts w:ascii="仿宋" w:eastAsia="仿宋" w:hAnsi="仿宋" w:cs="仿宋"/>
        </w:rPr>
      </w:pPr>
      <w:r w:rsidRPr="00DB3A57">
        <w:rPr>
          <w:rFonts w:ascii="仿宋" w:eastAsia="仿宋" w:hAnsi="仿宋" w:cs="仿宋" w:hint="eastAsia"/>
        </w:rPr>
        <w:t>四、财政拨款收入支出决算总表</w:t>
      </w:r>
    </w:p>
    <w:p w:rsidR="005A16BA" w:rsidRPr="00DB3A57" w:rsidRDefault="00D92680">
      <w:pPr>
        <w:pStyle w:val="a4"/>
        <w:spacing w:line="360" w:lineRule="auto"/>
        <w:ind w:leftChars="300" w:left="671" w:hanging="11"/>
        <w:jc w:val="both"/>
        <w:rPr>
          <w:rFonts w:ascii="仿宋" w:eastAsia="仿宋" w:hAnsi="仿宋" w:cs="仿宋"/>
        </w:rPr>
      </w:pPr>
      <w:r w:rsidRPr="00DB3A57">
        <w:rPr>
          <w:rFonts w:ascii="仿宋" w:eastAsia="仿宋" w:hAnsi="仿宋" w:cs="仿宋" w:hint="eastAsia"/>
        </w:rPr>
        <w:t>五、财政拨款支出决算表（功能科目）</w:t>
      </w:r>
    </w:p>
    <w:p w:rsidR="005A16BA" w:rsidRPr="00DB3A57" w:rsidRDefault="00D92680">
      <w:pPr>
        <w:pStyle w:val="a4"/>
        <w:spacing w:line="360" w:lineRule="auto"/>
        <w:ind w:leftChars="300" w:left="671" w:right="2894" w:hanging="11"/>
        <w:jc w:val="both"/>
        <w:rPr>
          <w:rFonts w:ascii="仿宋" w:eastAsia="仿宋" w:hAnsi="仿宋" w:cs="仿宋"/>
        </w:rPr>
      </w:pPr>
      <w:r w:rsidRPr="00DB3A57">
        <w:rPr>
          <w:rFonts w:ascii="仿宋" w:eastAsia="仿宋" w:hAnsi="仿宋" w:cs="仿宋" w:hint="eastAsia"/>
        </w:rPr>
        <w:t>六、财政拨款基本支出决算表（经济科目）</w:t>
      </w:r>
      <w:r w:rsidRPr="00DB3A57">
        <w:rPr>
          <w:rFonts w:ascii="仿宋" w:eastAsia="仿宋" w:hAnsi="仿宋" w:cs="仿宋" w:hint="eastAsia"/>
        </w:rPr>
        <w:t xml:space="preserve"> </w:t>
      </w:r>
    </w:p>
    <w:p w:rsidR="005A16BA" w:rsidRPr="00DB3A57" w:rsidRDefault="00D92680">
      <w:pPr>
        <w:pStyle w:val="a4"/>
        <w:spacing w:line="360" w:lineRule="auto"/>
        <w:ind w:leftChars="300" w:left="671" w:right="2894" w:hanging="11"/>
        <w:jc w:val="both"/>
        <w:rPr>
          <w:rFonts w:ascii="仿宋" w:eastAsia="仿宋" w:hAnsi="仿宋" w:cs="仿宋"/>
        </w:rPr>
      </w:pPr>
      <w:r w:rsidRPr="00DB3A57">
        <w:rPr>
          <w:rFonts w:ascii="仿宋" w:eastAsia="仿宋" w:hAnsi="仿宋" w:cs="仿宋" w:hint="eastAsia"/>
        </w:rPr>
        <w:t>七、一般公共预算支出决算表（功能科目）</w:t>
      </w:r>
    </w:p>
    <w:p w:rsidR="005A16BA" w:rsidRPr="00DB3A57" w:rsidRDefault="00D92680">
      <w:pPr>
        <w:pStyle w:val="a4"/>
        <w:spacing w:line="360" w:lineRule="auto"/>
        <w:ind w:leftChars="300" w:left="671" w:hanging="11"/>
        <w:jc w:val="both"/>
        <w:rPr>
          <w:rFonts w:ascii="仿宋" w:eastAsia="仿宋" w:hAnsi="仿宋" w:cs="仿宋"/>
        </w:rPr>
      </w:pPr>
      <w:r w:rsidRPr="00DB3A57">
        <w:rPr>
          <w:rFonts w:ascii="仿宋" w:eastAsia="仿宋" w:hAnsi="仿宋" w:cs="仿宋" w:hint="eastAsia"/>
        </w:rPr>
        <w:t>八、一般公共预算基本支出决算表（经济科目）</w:t>
      </w:r>
    </w:p>
    <w:p w:rsidR="005A16BA" w:rsidRPr="00DB3A57" w:rsidRDefault="00D92680">
      <w:pPr>
        <w:pStyle w:val="a4"/>
        <w:spacing w:line="360" w:lineRule="auto"/>
        <w:ind w:leftChars="300" w:left="671" w:hanging="11"/>
        <w:jc w:val="both"/>
        <w:rPr>
          <w:rFonts w:ascii="仿宋" w:eastAsia="仿宋" w:hAnsi="仿宋" w:cs="仿宋"/>
        </w:rPr>
      </w:pPr>
      <w:r w:rsidRPr="00DB3A57">
        <w:rPr>
          <w:rFonts w:ascii="仿宋" w:eastAsia="仿宋" w:hAnsi="仿宋" w:cs="仿宋" w:hint="eastAsia"/>
        </w:rPr>
        <w:t>九、</w:t>
      </w:r>
      <w:r w:rsidRPr="00DB3A57">
        <w:rPr>
          <w:rFonts w:ascii="仿宋" w:eastAsia="仿宋" w:hAnsi="仿宋" w:cs="仿宋" w:hint="eastAsia"/>
          <w:lang w:val="en-US"/>
        </w:rPr>
        <w:t>财政拨款</w:t>
      </w:r>
      <w:r w:rsidRPr="00DB3A57">
        <w:rPr>
          <w:rFonts w:ascii="仿宋" w:eastAsia="仿宋" w:hAnsi="仿宋" w:cs="仿宋" w:hint="eastAsia"/>
        </w:rPr>
        <w:t>“三公”经费、会议费、培训费支出决算表</w:t>
      </w:r>
    </w:p>
    <w:p w:rsidR="005A16BA" w:rsidRPr="00DB3A57" w:rsidRDefault="00D92680">
      <w:pPr>
        <w:pStyle w:val="a4"/>
        <w:spacing w:line="360" w:lineRule="auto"/>
        <w:ind w:leftChars="300" w:left="671" w:hanging="11"/>
        <w:jc w:val="both"/>
        <w:rPr>
          <w:rFonts w:ascii="仿宋" w:eastAsia="仿宋" w:hAnsi="仿宋" w:cs="仿宋"/>
        </w:rPr>
      </w:pPr>
      <w:r w:rsidRPr="00DB3A57">
        <w:rPr>
          <w:rFonts w:ascii="仿宋" w:eastAsia="仿宋" w:hAnsi="仿宋" w:cs="仿宋" w:hint="eastAsia"/>
        </w:rPr>
        <w:t>十、政府性基金预算支出决算表</w:t>
      </w:r>
    </w:p>
    <w:p w:rsidR="005A16BA" w:rsidRPr="00DB3A57" w:rsidRDefault="00D92680">
      <w:pPr>
        <w:pStyle w:val="a4"/>
        <w:spacing w:line="360" w:lineRule="auto"/>
        <w:ind w:leftChars="300" w:left="671" w:right="2575" w:hanging="11"/>
        <w:jc w:val="both"/>
        <w:rPr>
          <w:rFonts w:ascii="仿宋" w:eastAsia="仿宋" w:hAnsi="仿宋" w:cs="仿宋"/>
          <w:lang w:val="en-US"/>
        </w:rPr>
      </w:pPr>
      <w:r w:rsidRPr="00DB3A57">
        <w:rPr>
          <w:rFonts w:ascii="仿宋" w:eastAsia="仿宋" w:hAnsi="仿宋" w:cs="仿宋" w:hint="eastAsia"/>
        </w:rPr>
        <w:t>十一、</w:t>
      </w:r>
      <w:r w:rsidRPr="00DB3A57">
        <w:rPr>
          <w:rFonts w:ascii="仿宋" w:eastAsia="仿宋" w:hAnsi="仿宋" w:cs="仿宋" w:hint="eastAsia"/>
          <w:lang w:val="en-US"/>
        </w:rPr>
        <w:t>国有资本经营预算支出决算表</w:t>
      </w:r>
    </w:p>
    <w:p w:rsidR="005A16BA" w:rsidRPr="00DB3A57" w:rsidRDefault="00D92680">
      <w:pPr>
        <w:pStyle w:val="a4"/>
        <w:spacing w:line="360" w:lineRule="auto"/>
        <w:ind w:leftChars="300" w:left="671" w:right="2575" w:hanging="11"/>
        <w:jc w:val="both"/>
        <w:rPr>
          <w:rFonts w:ascii="仿宋" w:eastAsia="仿宋" w:hAnsi="仿宋" w:cs="仿宋"/>
        </w:rPr>
      </w:pPr>
      <w:r w:rsidRPr="00DB3A57">
        <w:rPr>
          <w:rFonts w:ascii="仿宋" w:eastAsia="仿宋" w:hAnsi="仿宋" w:cs="仿宋" w:hint="eastAsia"/>
        </w:rPr>
        <w:t>十</w:t>
      </w:r>
      <w:r w:rsidRPr="00DB3A57">
        <w:rPr>
          <w:rFonts w:ascii="仿宋" w:eastAsia="仿宋" w:hAnsi="仿宋" w:cs="仿宋" w:hint="eastAsia"/>
          <w:lang w:val="en-US"/>
        </w:rPr>
        <w:t>二</w:t>
      </w:r>
      <w:r w:rsidRPr="00DB3A57">
        <w:rPr>
          <w:rFonts w:ascii="仿宋" w:eastAsia="仿宋" w:hAnsi="仿宋" w:cs="仿宋" w:hint="eastAsia"/>
        </w:rPr>
        <w:t>、</w:t>
      </w:r>
      <w:r w:rsidRPr="00DB3A57">
        <w:rPr>
          <w:rFonts w:ascii="仿宋" w:eastAsia="仿宋" w:hAnsi="仿宋" w:cs="仿宋" w:hint="eastAsia"/>
          <w:lang w:val="en-US"/>
        </w:rPr>
        <w:t>财政拨款</w:t>
      </w:r>
      <w:r w:rsidRPr="00DB3A57">
        <w:rPr>
          <w:rFonts w:ascii="仿宋" w:eastAsia="仿宋" w:hAnsi="仿宋" w:cs="仿宋" w:hint="eastAsia"/>
        </w:rPr>
        <w:t>机关运行经费支出决算表</w:t>
      </w:r>
    </w:p>
    <w:p w:rsidR="005A16BA" w:rsidRPr="00DB3A57" w:rsidRDefault="00D92680">
      <w:pPr>
        <w:pStyle w:val="a4"/>
        <w:spacing w:line="360" w:lineRule="auto"/>
        <w:ind w:leftChars="300" w:left="671" w:right="2575" w:hanging="11"/>
        <w:jc w:val="both"/>
        <w:rPr>
          <w:rFonts w:ascii="仿宋" w:eastAsia="仿宋" w:hAnsi="仿宋" w:cs="仿宋"/>
        </w:rPr>
      </w:pPr>
      <w:r w:rsidRPr="00DB3A57">
        <w:rPr>
          <w:rFonts w:ascii="仿宋" w:eastAsia="仿宋" w:hAnsi="仿宋" w:cs="仿宋" w:hint="eastAsia"/>
        </w:rPr>
        <w:t>十</w:t>
      </w:r>
      <w:r w:rsidRPr="00DB3A57">
        <w:rPr>
          <w:rFonts w:ascii="仿宋" w:eastAsia="仿宋" w:hAnsi="仿宋" w:cs="仿宋" w:hint="eastAsia"/>
          <w:lang w:val="en-US"/>
        </w:rPr>
        <w:t>三</w:t>
      </w:r>
      <w:r w:rsidRPr="00DB3A57">
        <w:rPr>
          <w:rFonts w:ascii="仿宋" w:eastAsia="仿宋" w:hAnsi="仿宋" w:cs="仿宋" w:hint="eastAsia"/>
        </w:rPr>
        <w:t>、政府采购支出决算表</w:t>
      </w:r>
    </w:p>
    <w:p w:rsidR="005A16BA" w:rsidRPr="00DB3A57" w:rsidRDefault="00D92680">
      <w:pPr>
        <w:pStyle w:val="a4"/>
        <w:spacing w:line="360" w:lineRule="auto"/>
        <w:ind w:leftChars="300" w:left="671" w:hanging="11"/>
        <w:jc w:val="both"/>
        <w:rPr>
          <w:rFonts w:ascii="黑体" w:eastAsia="黑体" w:hAnsi="黑体" w:cs="黑体"/>
          <w:lang w:val="en-US"/>
        </w:rPr>
      </w:pPr>
      <w:r w:rsidRPr="00DB3A57">
        <w:rPr>
          <w:rFonts w:ascii="黑体" w:eastAsia="黑体" w:hAnsi="黑体" w:cs="黑体" w:hint="eastAsia"/>
          <w:lang w:val="en-US"/>
        </w:rPr>
        <w:t>第三部分</w:t>
      </w:r>
      <w:r w:rsidRPr="00DB3A57">
        <w:rPr>
          <w:rFonts w:ascii="黑体" w:eastAsia="黑体" w:hAnsi="黑体" w:cs="黑体" w:hint="eastAsia"/>
          <w:lang w:val="en-US"/>
        </w:rPr>
        <w:t xml:space="preserve"> 2024</w:t>
      </w:r>
      <w:r w:rsidRPr="00DB3A57">
        <w:rPr>
          <w:rFonts w:ascii="黑体" w:eastAsia="黑体" w:hAnsi="黑体" w:cs="黑体" w:hint="eastAsia"/>
          <w:lang w:val="en-US"/>
        </w:rPr>
        <w:t>年度</w:t>
      </w:r>
      <w:r w:rsidRPr="00DB3A57">
        <w:rPr>
          <w:rFonts w:ascii="黑体" w:eastAsia="黑体" w:hAnsi="黑体" w:cs="黑体"/>
        </w:rPr>
        <w:t>单位决算情况说明</w:t>
      </w:r>
    </w:p>
    <w:p w:rsidR="005A16BA" w:rsidRPr="00DB3A57" w:rsidRDefault="00D92680">
      <w:pPr>
        <w:pStyle w:val="a4"/>
        <w:spacing w:line="360" w:lineRule="auto"/>
        <w:ind w:leftChars="300" w:left="671" w:hanging="11"/>
        <w:jc w:val="both"/>
        <w:rPr>
          <w:rFonts w:ascii="仿宋" w:eastAsia="仿宋" w:hAnsi="仿宋" w:cs="仿宋"/>
          <w:b/>
          <w:bCs/>
          <w:color w:val="000000"/>
          <w:sz w:val="30"/>
          <w:szCs w:val="30"/>
          <w:lang w:val="en-US" w:bidi="ar"/>
        </w:rPr>
      </w:pPr>
      <w:r w:rsidRPr="00DB3A57">
        <w:rPr>
          <w:rFonts w:ascii="黑体" w:eastAsia="黑体" w:hAnsi="黑体" w:cs="黑体" w:hint="eastAsia"/>
          <w:lang w:val="en-US"/>
        </w:rPr>
        <w:t>第四部分</w:t>
      </w:r>
      <w:r w:rsidRPr="00DB3A57">
        <w:rPr>
          <w:rFonts w:ascii="黑体" w:eastAsia="黑体" w:hAnsi="黑体" w:cs="黑体" w:hint="eastAsia"/>
          <w:lang w:val="en-US"/>
        </w:rPr>
        <w:t xml:space="preserve"> </w:t>
      </w:r>
      <w:r w:rsidRPr="00DB3A57">
        <w:rPr>
          <w:rFonts w:ascii="黑体" w:eastAsia="黑体" w:hAnsi="黑体" w:cs="黑体" w:hint="eastAsia"/>
          <w:lang w:val="en-US"/>
        </w:rPr>
        <w:t>名词解释</w:t>
      </w:r>
    </w:p>
    <w:p w:rsidR="005A16BA" w:rsidRPr="00DB3A57" w:rsidRDefault="005A16BA">
      <w:pPr>
        <w:pStyle w:val="a4"/>
        <w:spacing w:line="235" w:lineRule="auto"/>
        <w:ind w:leftChars="300" w:left="669" w:right="2414" w:hanging="9"/>
        <w:jc w:val="both"/>
        <w:rPr>
          <w:rFonts w:ascii="仿宋" w:eastAsia="仿宋" w:hAnsi="仿宋" w:cs="仿宋"/>
        </w:rPr>
        <w:sectPr w:rsidR="005A16BA" w:rsidRPr="00DB3A57">
          <w:footerReference w:type="default" r:id="rId9"/>
          <w:pgSz w:w="11906" w:h="16838"/>
          <w:pgMar w:top="1580" w:right="700" w:bottom="770" w:left="1020" w:header="283" w:footer="280" w:gutter="0"/>
          <w:pgNumType w:fmt="numberInDash" w:start="1"/>
          <w:cols w:space="720"/>
          <w:formProt w:val="0"/>
          <w:docGrid w:linePitch="100"/>
        </w:sectPr>
      </w:pPr>
    </w:p>
    <w:p w:rsidR="005A16BA" w:rsidRPr="00DB3A57" w:rsidRDefault="005A16BA">
      <w:pPr>
        <w:pStyle w:val="a4"/>
        <w:spacing w:before="1"/>
        <w:rPr>
          <w:rFonts w:ascii="华文仿宋" w:eastAsia="华文仿宋" w:hAnsi="华文仿宋" w:cs="仿宋"/>
          <w:sz w:val="14"/>
        </w:rPr>
      </w:pPr>
    </w:p>
    <w:p w:rsidR="005A16BA" w:rsidRPr="00DB3A57" w:rsidRDefault="00D92680">
      <w:pPr>
        <w:pStyle w:val="4"/>
        <w:tabs>
          <w:tab w:val="left" w:pos="4395"/>
        </w:tabs>
        <w:spacing w:line="606" w:lineRule="exact"/>
        <w:ind w:rightChars="229" w:right="504"/>
        <w:rPr>
          <w:rFonts w:ascii="宋体" w:eastAsia="宋体" w:hAnsi="宋体" w:cs="宋体"/>
          <w:b/>
          <w:bCs/>
        </w:rPr>
      </w:pPr>
      <w:r w:rsidRPr="00DB3A57">
        <w:rPr>
          <w:rFonts w:ascii="宋体" w:eastAsia="宋体" w:hAnsi="宋体" w:cs="宋体" w:hint="eastAsia"/>
          <w:b/>
          <w:bCs/>
        </w:rPr>
        <w:t>第一部分</w:t>
      </w:r>
      <w:r w:rsidRPr="00DB3A57">
        <w:rPr>
          <w:rFonts w:ascii="宋体" w:eastAsia="宋体" w:hAnsi="宋体" w:cs="宋体" w:hint="eastAsia"/>
          <w:b/>
          <w:bCs/>
          <w:lang w:val="en-US"/>
        </w:rPr>
        <w:t xml:space="preserve"> </w:t>
      </w:r>
      <w:r w:rsidRPr="00DB3A57">
        <w:rPr>
          <w:rFonts w:ascii="宋体" w:eastAsia="宋体" w:hAnsi="宋体" w:cs="宋体" w:hint="eastAsia"/>
          <w:b/>
          <w:bCs/>
        </w:rPr>
        <w:t>单位概况</w:t>
      </w:r>
    </w:p>
    <w:p w:rsidR="005A16BA" w:rsidRPr="00DB3A57" w:rsidRDefault="005A16BA">
      <w:pPr>
        <w:ind w:rightChars="229" w:right="504"/>
        <w:jc w:val="both"/>
      </w:pPr>
    </w:p>
    <w:p w:rsidR="005A16BA" w:rsidRPr="00DB3A57" w:rsidRDefault="00D92680">
      <w:pPr>
        <w:pStyle w:val="a4"/>
        <w:spacing w:line="360" w:lineRule="auto"/>
        <w:ind w:leftChars="200" w:left="440" w:rightChars="229" w:right="504" w:firstLine="658"/>
        <w:jc w:val="both"/>
        <w:outlineLvl w:val="1"/>
        <w:rPr>
          <w:rFonts w:ascii="黑体" w:eastAsia="黑体" w:hAnsi="黑体" w:cs="黑体"/>
        </w:rPr>
      </w:pPr>
      <w:r w:rsidRPr="00DB3A57">
        <w:rPr>
          <w:rFonts w:ascii="黑体" w:eastAsia="黑体" w:hAnsi="黑体" w:cs="黑体" w:hint="eastAsia"/>
        </w:rPr>
        <w:t>一、主要职能</w:t>
      </w:r>
    </w:p>
    <w:p w:rsidR="005A16BA" w:rsidRPr="00DB3A57" w:rsidRDefault="00D92680">
      <w:pPr>
        <w:pStyle w:val="a4"/>
        <w:spacing w:line="360" w:lineRule="auto"/>
        <w:ind w:leftChars="200" w:left="440" w:rightChars="229" w:right="504" w:firstLine="658"/>
        <w:jc w:val="both"/>
        <w:rPr>
          <w:rFonts w:ascii="仿宋" w:eastAsia="仿宋" w:hAnsi="仿宋" w:cs="仿宋"/>
          <w:lang w:val="en-US"/>
        </w:rPr>
      </w:pPr>
      <w:r w:rsidRPr="00DB3A57">
        <w:rPr>
          <w:rFonts w:ascii="仿宋" w:eastAsia="仿宋" w:hAnsi="仿宋" w:cs="仿宋"/>
        </w:rPr>
        <w:t>组织招聘、推荐、引进等人才交流活动；承担企事业单位、个人人事代理关系的建立、解除以及相关人事管理工作；管理人事代理单位流动人员和毕业生人事档案；承担人事代理单位专业技术人员职称资格申报受理和职称评审等工作；组织实施机关事业单位工作人员培训、专业技术人员继续教育和社会化培训教育等工作；管理维护人才市场信息管理系统和南京人事人才网；承担人事代理人员党、团工作；指导区级人才服务机构开展工作。</w:t>
      </w:r>
    </w:p>
    <w:p w:rsidR="005A16BA" w:rsidRPr="00DB3A57" w:rsidRDefault="00D92680">
      <w:pPr>
        <w:pStyle w:val="a4"/>
        <w:spacing w:line="360" w:lineRule="auto"/>
        <w:ind w:leftChars="200" w:left="440" w:rightChars="229" w:right="504" w:firstLine="658"/>
        <w:jc w:val="both"/>
        <w:outlineLvl w:val="1"/>
        <w:rPr>
          <w:rFonts w:ascii="黑体" w:eastAsia="黑体" w:hAnsi="黑体" w:cs="黑体"/>
          <w:lang w:val="en-US"/>
        </w:rPr>
      </w:pPr>
      <w:r w:rsidRPr="00DB3A57">
        <w:rPr>
          <w:rFonts w:ascii="黑体" w:eastAsia="黑体" w:hAnsi="黑体" w:cs="黑体" w:hint="eastAsia"/>
        </w:rPr>
        <w:t>二、</w:t>
      </w:r>
      <w:r w:rsidRPr="00DB3A57">
        <w:rPr>
          <w:rFonts w:ascii="黑体" w:eastAsia="黑体" w:hAnsi="黑体" w:cs="黑体" w:hint="eastAsia"/>
          <w:lang w:val="en-US"/>
        </w:rPr>
        <w:t>单位</w:t>
      </w:r>
      <w:r w:rsidRPr="00DB3A57">
        <w:rPr>
          <w:rFonts w:ascii="黑体" w:eastAsia="黑体" w:hAnsi="黑体" w:cs="黑体" w:hint="eastAsia"/>
        </w:rPr>
        <w:t>机构设置及决算单位构成情况</w:t>
      </w:r>
    </w:p>
    <w:p w:rsidR="005A16BA" w:rsidRPr="00DB3A57" w:rsidRDefault="00D92680">
      <w:pPr>
        <w:pStyle w:val="a4"/>
        <w:spacing w:line="360" w:lineRule="auto"/>
        <w:ind w:leftChars="200" w:left="440" w:rightChars="229" w:right="504" w:firstLine="658"/>
        <w:jc w:val="both"/>
        <w:rPr>
          <w:rFonts w:ascii="仿宋" w:eastAsia="仿宋" w:hAnsi="仿宋" w:cs="仿宋"/>
          <w:lang w:val="en-US"/>
        </w:rPr>
      </w:pPr>
      <w:r w:rsidRPr="00DB3A57">
        <w:rPr>
          <w:rFonts w:ascii="仿宋" w:eastAsia="仿宋" w:hAnsi="仿宋" w:cs="仿宋" w:hint="eastAsia"/>
        </w:rPr>
        <w:t>根据</w:t>
      </w:r>
      <w:r w:rsidRPr="00DB3A57">
        <w:rPr>
          <w:rFonts w:ascii="仿宋" w:eastAsia="仿宋" w:hAnsi="仿宋" w:cs="仿宋" w:hint="eastAsia"/>
          <w:lang w:val="en-US"/>
        </w:rPr>
        <w:t>单位</w:t>
      </w:r>
      <w:r w:rsidRPr="00DB3A57">
        <w:rPr>
          <w:rFonts w:ascii="仿宋" w:eastAsia="仿宋" w:hAnsi="仿宋" w:cs="仿宋" w:hint="eastAsia"/>
        </w:rPr>
        <w:t>职责分工</w:t>
      </w:r>
      <w:r w:rsidRPr="00DB3A57">
        <w:rPr>
          <w:rFonts w:ascii="仿宋" w:eastAsia="仿宋" w:hAnsi="仿宋" w:cs="仿宋" w:hint="eastAsia"/>
          <w:lang w:val="en-US"/>
        </w:rPr>
        <w:t>，</w:t>
      </w:r>
      <w:r w:rsidRPr="00DB3A57">
        <w:rPr>
          <w:rFonts w:ascii="仿宋" w:eastAsia="仿宋" w:hAnsi="仿宋" w:cs="仿宋"/>
        </w:rPr>
        <w:t>本单位内设机构包括综合管理部、档案管理与人事代理部、市场发展部、人才信息部、人才评介部、人才教育培训部。同时，南京市人才服务中心联合党委负责人事代理人员中的党员组织管理工作，在日常工作上也按中心内设机构管理。本单位无下属单位。</w:t>
      </w:r>
    </w:p>
    <w:p w:rsidR="005A16BA" w:rsidRPr="00DB3A57" w:rsidRDefault="00D92680">
      <w:pPr>
        <w:pStyle w:val="a4"/>
        <w:spacing w:line="360" w:lineRule="auto"/>
        <w:ind w:leftChars="200" w:left="440" w:rightChars="229" w:right="504" w:firstLine="658"/>
        <w:jc w:val="both"/>
        <w:outlineLvl w:val="1"/>
        <w:rPr>
          <w:rFonts w:ascii="黑体" w:eastAsia="黑体" w:hAnsi="黑体" w:cs="黑体"/>
        </w:rPr>
      </w:pPr>
      <w:r w:rsidRPr="00DB3A57">
        <w:rPr>
          <w:rFonts w:ascii="黑体" w:eastAsia="黑体" w:hAnsi="黑体" w:cs="黑体" w:hint="eastAsia"/>
        </w:rPr>
        <w:t>三、</w:t>
      </w:r>
      <w:r w:rsidRPr="00DB3A57">
        <w:rPr>
          <w:rFonts w:ascii="黑体" w:eastAsia="黑体" w:hAnsi="黑体" w:cs="黑体" w:hint="eastAsia"/>
        </w:rPr>
        <w:t>2024</w:t>
      </w:r>
      <w:r w:rsidRPr="00DB3A57">
        <w:rPr>
          <w:rFonts w:ascii="黑体" w:eastAsia="黑体" w:hAnsi="黑体" w:cs="黑体" w:hint="eastAsia"/>
        </w:rPr>
        <w:t>年度主要工作完成情况</w:t>
      </w:r>
    </w:p>
    <w:p w:rsidR="005A16BA" w:rsidRPr="00DB3A57" w:rsidRDefault="00D92680">
      <w:pPr>
        <w:pStyle w:val="a4"/>
        <w:spacing w:line="360" w:lineRule="auto"/>
        <w:ind w:leftChars="200" w:left="440" w:rightChars="229" w:right="504" w:firstLine="658"/>
        <w:jc w:val="both"/>
        <w:rPr>
          <w:rFonts w:ascii="仿宋" w:eastAsia="仿宋" w:hAnsi="仿宋" w:cs="仿宋"/>
          <w:lang w:val="en-US"/>
        </w:rPr>
      </w:pPr>
      <w:r w:rsidRPr="00DB3A57">
        <w:rPr>
          <w:rFonts w:ascii="仿宋" w:eastAsia="仿宋" w:hAnsi="仿宋" w:cs="仿宋"/>
        </w:rPr>
        <w:t>（一）档案管理和人事代理主要完成工作</w:t>
      </w:r>
    </w:p>
    <w:p w:rsidR="005A16BA" w:rsidRPr="00DB3A57" w:rsidRDefault="00D92680">
      <w:pPr>
        <w:pStyle w:val="a4"/>
        <w:spacing w:line="360" w:lineRule="auto"/>
        <w:ind w:leftChars="200" w:left="440" w:rightChars="229" w:right="504" w:firstLine="658"/>
        <w:jc w:val="both"/>
        <w:rPr>
          <w:rFonts w:ascii="仿宋" w:eastAsia="仿宋" w:hAnsi="仿宋" w:cs="仿宋"/>
          <w:lang w:val="en-US"/>
        </w:rPr>
      </w:pPr>
      <w:r w:rsidRPr="00DB3A57">
        <w:rPr>
          <w:rFonts w:ascii="仿宋" w:eastAsia="仿宋" w:hAnsi="仿宋" w:cs="仿宋"/>
        </w:rPr>
        <w:t>一是常规业务量化统计。</w:t>
      </w:r>
      <w:r w:rsidRPr="00DB3A57">
        <w:rPr>
          <w:rFonts w:ascii="仿宋" w:eastAsia="仿宋" w:hAnsi="仿宋" w:cs="仿宋"/>
        </w:rPr>
        <w:t>2024</w:t>
      </w:r>
      <w:r w:rsidRPr="00DB3A57">
        <w:rPr>
          <w:rFonts w:ascii="仿宋" w:eastAsia="仿宋" w:hAnsi="仿宋" w:cs="仿宋"/>
        </w:rPr>
        <w:t>年全年开具调档函</w:t>
      </w:r>
      <w:r w:rsidRPr="00DB3A57">
        <w:rPr>
          <w:rFonts w:ascii="仿宋" w:eastAsia="仿宋" w:hAnsi="仿宋" w:cs="仿宋"/>
        </w:rPr>
        <w:t>4810</w:t>
      </w:r>
      <w:r w:rsidRPr="00DB3A57">
        <w:rPr>
          <w:rFonts w:ascii="仿宋" w:eastAsia="仿宋" w:hAnsi="仿宋" w:cs="仿宋"/>
        </w:rPr>
        <w:t>件次，办理转出档案</w:t>
      </w:r>
      <w:r w:rsidRPr="00DB3A57">
        <w:rPr>
          <w:rFonts w:ascii="仿宋" w:eastAsia="仿宋" w:hAnsi="仿宋" w:cs="仿宋"/>
        </w:rPr>
        <w:t>8945</w:t>
      </w:r>
      <w:r w:rsidRPr="00DB3A57">
        <w:rPr>
          <w:rFonts w:ascii="仿宋" w:eastAsia="仿宋" w:hAnsi="仿宋" w:cs="仿宋"/>
        </w:rPr>
        <w:t>件次，开具各类证明</w:t>
      </w:r>
      <w:r w:rsidRPr="00DB3A57">
        <w:rPr>
          <w:rFonts w:ascii="仿宋" w:eastAsia="仿宋" w:hAnsi="仿宋" w:cs="仿宋"/>
        </w:rPr>
        <w:t>3701</w:t>
      </w:r>
      <w:r w:rsidRPr="00DB3A57">
        <w:rPr>
          <w:rFonts w:ascii="仿宋" w:eastAsia="仿宋" w:hAnsi="仿宋" w:cs="仿宋"/>
        </w:rPr>
        <w:t>件次，整理装订档案</w:t>
      </w:r>
      <w:r w:rsidRPr="00DB3A57">
        <w:rPr>
          <w:rFonts w:ascii="仿宋" w:eastAsia="仿宋" w:hAnsi="仿宋" w:cs="仿宋"/>
        </w:rPr>
        <w:t>2239</w:t>
      </w:r>
      <w:r w:rsidRPr="00DB3A57">
        <w:rPr>
          <w:rFonts w:ascii="仿宋" w:eastAsia="仿宋" w:hAnsi="仿宋" w:cs="仿宋"/>
        </w:rPr>
        <w:t>份，办理户籍业务</w:t>
      </w:r>
      <w:r w:rsidRPr="00DB3A57">
        <w:rPr>
          <w:rFonts w:ascii="仿宋" w:eastAsia="仿宋" w:hAnsi="仿宋" w:cs="仿宋"/>
        </w:rPr>
        <w:t>524</w:t>
      </w:r>
      <w:r w:rsidRPr="00DB3A57">
        <w:rPr>
          <w:rFonts w:ascii="仿宋" w:eastAsia="仿宋" w:hAnsi="仿宋" w:cs="仿宋"/>
        </w:rPr>
        <w:t>人次，为</w:t>
      </w:r>
      <w:r w:rsidRPr="00DB3A57">
        <w:rPr>
          <w:rFonts w:ascii="仿宋" w:eastAsia="仿宋" w:hAnsi="仿宋" w:cs="仿宋"/>
        </w:rPr>
        <w:t>34</w:t>
      </w:r>
      <w:r w:rsidRPr="00DB3A57">
        <w:rPr>
          <w:rFonts w:ascii="仿宋" w:eastAsia="仿宋" w:hAnsi="仿宋" w:cs="仿宋"/>
        </w:rPr>
        <w:t>0</w:t>
      </w:r>
      <w:r w:rsidRPr="00DB3A57">
        <w:rPr>
          <w:rFonts w:ascii="仿宋" w:eastAsia="仿宋" w:hAnsi="仿宋" w:cs="仿宋"/>
        </w:rPr>
        <w:t>家单位批量提供档案服务</w:t>
      </w:r>
      <w:r w:rsidRPr="00DB3A57">
        <w:rPr>
          <w:rFonts w:ascii="仿宋" w:eastAsia="仿宋" w:hAnsi="仿宋" w:cs="仿宋"/>
        </w:rPr>
        <w:t>7041</w:t>
      </w:r>
      <w:r w:rsidRPr="00DB3A57">
        <w:rPr>
          <w:rFonts w:ascii="仿宋" w:eastAsia="仿宋" w:hAnsi="仿宋" w:cs="仿宋"/>
        </w:rPr>
        <w:t>件次。阅（借）档</w:t>
      </w:r>
      <w:r w:rsidRPr="00DB3A57">
        <w:rPr>
          <w:rFonts w:ascii="仿宋" w:eastAsia="仿宋" w:hAnsi="仿宋" w:cs="仿宋"/>
        </w:rPr>
        <w:t>39192</w:t>
      </w:r>
      <w:r w:rsidRPr="00DB3A57">
        <w:rPr>
          <w:rFonts w:ascii="仿宋" w:eastAsia="仿宋" w:hAnsi="仿宋" w:cs="仿宋"/>
        </w:rPr>
        <w:t>份，复印档案材料</w:t>
      </w:r>
      <w:r w:rsidRPr="00DB3A57">
        <w:rPr>
          <w:rFonts w:ascii="仿宋" w:eastAsia="仿宋" w:hAnsi="仿宋" w:cs="仿宋"/>
        </w:rPr>
        <w:t>4484</w:t>
      </w:r>
      <w:r w:rsidRPr="00DB3A57">
        <w:rPr>
          <w:rFonts w:ascii="仿宋" w:eastAsia="仿宋" w:hAnsi="仿宋" w:cs="仿宋"/>
        </w:rPr>
        <w:t>份</w:t>
      </w:r>
      <w:r w:rsidRPr="00DB3A57">
        <w:rPr>
          <w:rFonts w:ascii="仿宋" w:eastAsia="仿宋" w:hAnsi="仿宋" w:cs="仿宋"/>
        </w:rPr>
        <w:t>,39718</w:t>
      </w:r>
      <w:r w:rsidRPr="00DB3A57">
        <w:rPr>
          <w:rFonts w:ascii="仿宋" w:eastAsia="仿宋" w:hAnsi="仿宋" w:cs="仿宋"/>
        </w:rPr>
        <w:t>页，远程阅档个人基本信息查询</w:t>
      </w:r>
      <w:r w:rsidRPr="00DB3A57">
        <w:rPr>
          <w:rFonts w:ascii="仿宋" w:eastAsia="仿宋" w:hAnsi="仿宋" w:cs="仿宋"/>
        </w:rPr>
        <w:t>348</w:t>
      </w:r>
      <w:r w:rsidRPr="00DB3A57">
        <w:rPr>
          <w:rFonts w:ascii="仿宋" w:eastAsia="仿宋" w:hAnsi="仿宋" w:cs="仿宋"/>
        </w:rPr>
        <w:t>人次，提供材料影印</w:t>
      </w:r>
      <w:r w:rsidRPr="00DB3A57">
        <w:rPr>
          <w:rFonts w:ascii="仿宋" w:eastAsia="仿宋" w:hAnsi="仿宋" w:cs="仿宋"/>
        </w:rPr>
        <w:t>259</w:t>
      </w:r>
      <w:r w:rsidRPr="00DB3A57">
        <w:rPr>
          <w:rFonts w:ascii="仿宋" w:eastAsia="仿宋" w:hAnsi="仿宋" w:cs="仿宋"/>
        </w:rPr>
        <w:t>份。</w:t>
      </w:r>
      <w:r w:rsidRPr="00DB3A57">
        <w:rPr>
          <w:rFonts w:ascii="仿宋" w:eastAsia="仿宋" w:hAnsi="仿宋" w:cs="仿宋"/>
        </w:rPr>
        <w:lastRenderedPageBreak/>
        <w:t>苏苑办理转出档案、出具证明、归档等业务共计</w:t>
      </w:r>
      <w:r w:rsidRPr="00DB3A57">
        <w:rPr>
          <w:rFonts w:ascii="仿宋" w:eastAsia="仿宋" w:hAnsi="仿宋" w:cs="仿宋"/>
        </w:rPr>
        <w:t>2968</w:t>
      </w:r>
      <w:r w:rsidRPr="00DB3A57">
        <w:rPr>
          <w:rFonts w:ascii="仿宋" w:eastAsia="仿宋" w:hAnsi="仿宋" w:cs="仿宋"/>
        </w:rPr>
        <w:t>件次。库房累计使用档案</w:t>
      </w:r>
      <w:r w:rsidRPr="00DB3A57">
        <w:rPr>
          <w:rFonts w:ascii="仿宋" w:eastAsia="仿宋" w:hAnsi="仿宋" w:cs="仿宋"/>
        </w:rPr>
        <w:t>59924</w:t>
      </w:r>
      <w:r w:rsidRPr="00DB3A57">
        <w:rPr>
          <w:rFonts w:ascii="仿宋" w:eastAsia="仿宋" w:hAnsi="仿宋" w:cs="仿宋"/>
        </w:rPr>
        <w:t>份，接收档案</w:t>
      </w:r>
      <w:r w:rsidRPr="00DB3A57">
        <w:rPr>
          <w:rFonts w:ascii="仿宋" w:eastAsia="仿宋" w:hAnsi="仿宋" w:cs="仿宋"/>
        </w:rPr>
        <w:t>7432</w:t>
      </w:r>
      <w:r w:rsidRPr="00DB3A57">
        <w:rPr>
          <w:rFonts w:ascii="仿宋" w:eastAsia="仿宋" w:hAnsi="仿宋" w:cs="仿宋"/>
        </w:rPr>
        <w:t>份，换袋上架归还档案</w:t>
      </w:r>
      <w:r w:rsidRPr="00DB3A57">
        <w:rPr>
          <w:rFonts w:ascii="仿宋" w:eastAsia="仿宋" w:hAnsi="仿宋" w:cs="仿宋"/>
        </w:rPr>
        <w:t>59423</w:t>
      </w:r>
      <w:r w:rsidRPr="00DB3A57">
        <w:rPr>
          <w:rFonts w:ascii="仿宋" w:eastAsia="仿宋" w:hAnsi="仿宋" w:cs="仿宋"/>
        </w:rPr>
        <w:t>份，人才大厦库房与苏苑库房内部转递档案</w:t>
      </w:r>
      <w:r w:rsidRPr="00DB3A57">
        <w:rPr>
          <w:rFonts w:ascii="仿宋" w:eastAsia="仿宋" w:hAnsi="仿宋" w:cs="仿宋"/>
        </w:rPr>
        <w:t>6830</w:t>
      </w:r>
      <w:r w:rsidRPr="00DB3A57">
        <w:rPr>
          <w:rFonts w:ascii="仿宋" w:eastAsia="仿宋" w:hAnsi="仿宋" w:cs="仿宋"/>
        </w:rPr>
        <w:t>份，中心市本级库房（含苏苑）在库档案约</w:t>
      </w:r>
      <w:r w:rsidRPr="00DB3A57">
        <w:rPr>
          <w:rFonts w:ascii="仿宋" w:eastAsia="仿宋" w:hAnsi="仿宋" w:cs="仿宋"/>
        </w:rPr>
        <w:t>42.75</w:t>
      </w:r>
      <w:r w:rsidRPr="00DB3A57">
        <w:rPr>
          <w:rFonts w:ascii="仿宋" w:eastAsia="仿宋" w:hAnsi="仿宋" w:cs="仿宋"/>
        </w:rPr>
        <w:t>万份。二是提升服务效能，优化服务事项。开发苏苑库房与市本级库房内部转接预约功能，方便单位、办事人员及时查阅档案，节约群众办事时间</w:t>
      </w:r>
      <w:r w:rsidRPr="00DB3A57">
        <w:rPr>
          <w:rFonts w:ascii="仿宋" w:eastAsia="仿宋" w:hAnsi="仿宋" w:cs="仿宋"/>
        </w:rPr>
        <w:t>。完成《业务指南》、《服务指南》宣传单的校对、修正并交付印刷；完善档案综合业务热点问题应答并在微信公众号推送展示；配合推进</w:t>
      </w:r>
      <w:r w:rsidRPr="00DB3A57">
        <w:rPr>
          <w:rFonts w:ascii="仿宋" w:eastAsia="仿宋" w:hAnsi="仿宋" w:cs="仿宋"/>
        </w:rPr>
        <w:t>“</w:t>
      </w:r>
      <w:r w:rsidRPr="00DB3A57">
        <w:rPr>
          <w:rFonts w:ascii="仿宋" w:eastAsia="仿宋" w:hAnsi="仿宋" w:cs="仿宋"/>
        </w:rPr>
        <w:t>人才一件事</w:t>
      </w:r>
      <w:r w:rsidRPr="00DB3A57">
        <w:rPr>
          <w:rFonts w:ascii="仿宋" w:eastAsia="仿宋" w:hAnsi="仿宋" w:cs="仿宋"/>
        </w:rPr>
        <w:t>”</w:t>
      </w:r>
      <w:r w:rsidRPr="00DB3A57">
        <w:rPr>
          <w:rFonts w:ascii="仿宋" w:eastAsia="仿宋" w:hAnsi="仿宋" w:cs="仿宋"/>
        </w:rPr>
        <w:t>工作，进一步完善了档案接收、信息查询、户籍办理事项；完成</w:t>
      </w:r>
      <w:r w:rsidRPr="00DB3A57">
        <w:rPr>
          <w:rFonts w:ascii="仿宋" w:eastAsia="仿宋" w:hAnsi="仿宋" w:cs="仿宋"/>
        </w:rPr>
        <w:t>“</w:t>
      </w:r>
      <w:r w:rsidRPr="00DB3A57">
        <w:rPr>
          <w:rFonts w:ascii="仿宋" w:eastAsia="仿宋" w:hAnsi="仿宋" w:cs="仿宋"/>
        </w:rPr>
        <w:t>人才服务中心</w:t>
      </w:r>
      <w:r w:rsidRPr="00DB3A57">
        <w:rPr>
          <w:rFonts w:ascii="仿宋" w:eastAsia="仿宋" w:hAnsi="仿宋" w:cs="仿宋"/>
        </w:rPr>
        <w:t>”</w:t>
      </w:r>
      <w:r w:rsidRPr="00DB3A57">
        <w:rPr>
          <w:rFonts w:ascii="仿宋" w:eastAsia="仿宋" w:hAnsi="仿宋" w:cs="仿宋"/>
        </w:rPr>
        <w:t>微信公众号、</w:t>
      </w:r>
      <w:r w:rsidRPr="00DB3A57">
        <w:rPr>
          <w:rFonts w:ascii="仿宋" w:eastAsia="仿宋" w:hAnsi="仿宋" w:cs="仿宋"/>
        </w:rPr>
        <w:t>12333</w:t>
      </w:r>
      <w:r w:rsidRPr="00DB3A57">
        <w:rPr>
          <w:rFonts w:ascii="仿宋" w:eastAsia="仿宋" w:hAnsi="仿宋" w:cs="仿宋"/>
        </w:rPr>
        <w:t>知识库中</w:t>
      </w:r>
      <w:r w:rsidRPr="00DB3A57">
        <w:rPr>
          <w:rFonts w:ascii="仿宋" w:eastAsia="仿宋" w:hAnsi="仿宋" w:cs="仿宋"/>
        </w:rPr>
        <w:t>“</w:t>
      </w:r>
      <w:r w:rsidRPr="00DB3A57">
        <w:rPr>
          <w:rFonts w:ascii="仿宋" w:eastAsia="仿宋" w:hAnsi="仿宋" w:cs="仿宋"/>
        </w:rPr>
        <w:t>档案管理业务指南</w:t>
      </w:r>
      <w:r w:rsidRPr="00DB3A57">
        <w:rPr>
          <w:rFonts w:ascii="仿宋" w:eastAsia="仿宋" w:hAnsi="仿宋" w:cs="仿宋"/>
        </w:rPr>
        <w:t>”</w:t>
      </w:r>
      <w:r w:rsidRPr="00DB3A57">
        <w:rPr>
          <w:rFonts w:ascii="仿宋" w:eastAsia="仿宋" w:hAnsi="仿宋" w:cs="仿宋"/>
        </w:rPr>
        <w:t>内容更新。三是加强作风建设。组织业务骨干参加人社审批服务规范化管理培训会，比照</w:t>
      </w:r>
      <w:r w:rsidRPr="00DB3A57">
        <w:rPr>
          <w:rFonts w:ascii="仿宋" w:eastAsia="仿宋" w:hAnsi="仿宋" w:cs="仿宋"/>
        </w:rPr>
        <w:t>“</w:t>
      </w:r>
      <w:r w:rsidRPr="00DB3A57">
        <w:rPr>
          <w:rFonts w:ascii="仿宋" w:eastAsia="仿宋" w:hAnsi="仿宋" w:cs="仿宋"/>
        </w:rPr>
        <w:t>五评五比晒五榜</w:t>
      </w:r>
      <w:r w:rsidRPr="00DB3A57">
        <w:rPr>
          <w:rFonts w:ascii="仿宋" w:eastAsia="仿宋" w:hAnsi="仿宋" w:cs="仿宋"/>
        </w:rPr>
        <w:t>”</w:t>
      </w:r>
      <w:r w:rsidRPr="00DB3A57">
        <w:rPr>
          <w:rFonts w:ascii="仿宋" w:eastAsia="仿宋" w:hAnsi="仿宋" w:cs="仿宋"/>
        </w:rPr>
        <w:t>月度、季度、年度指标评比细则，进一步强化窗口接待、电话接听等工作流程；根据局作风建设相关要求，对照《</w:t>
      </w:r>
      <w:r w:rsidRPr="00DB3A57">
        <w:rPr>
          <w:rFonts w:ascii="仿宋" w:eastAsia="仿宋" w:hAnsi="仿宋" w:cs="仿宋"/>
        </w:rPr>
        <w:t>2023</w:t>
      </w:r>
      <w:r w:rsidRPr="00DB3A57">
        <w:rPr>
          <w:rFonts w:ascii="仿宋" w:eastAsia="仿宋" w:hAnsi="仿宋" w:cs="仿宋"/>
        </w:rPr>
        <w:t>年度机关作风建设满意度评议征集到的意见建议的整改清</w:t>
      </w:r>
      <w:r w:rsidRPr="00DB3A57">
        <w:rPr>
          <w:rFonts w:ascii="仿宋" w:eastAsia="仿宋" w:hAnsi="仿宋" w:cs="仿宋"/>
        </w:rPr>
        <w:t>单》，对部门本级窗口服务进行自查并完成《整改清单》上报；严格落实工单办理</w:t>
      </w:r>
      <w:r w:rsidRPr="00DB3A57">
        <w:rPr>
          <w:rFonts w:ascii="仿宋" w:eastAsia="仿宋" w:hAnsi="仿宋" w:cs="仿宋"/>
        </w:rPr>
        <w:t>“</w:t>
      </w:r>
      <w:r w:rsidRPr="00DB3A57">
        <w:rPr>
          <w:rFonts w:ascii="仿宋" w:eastAsia="仿宋" w:hAnsi="仿宋" w:cs="仿宋"/>
        </w:rPr>
        <w:t>首问负责制</w:t>
      </w:r>
      <w:r w:rsidRPr="00DB3A57">
        <w:rPr>
          <w:rFonts w:ascii="仿宋" w:eastAsia="仿宋" w:hAnsi="仿宋" w:cs="仿宋"/>
        </w:rPr>
        <w:t>”</w:t>
      </w:r>
      <w:r w:rsidRPr="00DB3A57">
        <w:rPr>
          <w:rFonts w:ascii="仿宋" w:eastAsia="仿宋" w:hAnsi="仿宋" w:cs="仿宋"/>
        </w:rPr>
        <w:t>，全年工单办理共</w:t>
      </w:r>
      <w:r w:rsidRPr="00DB3A57">
        <w:rPr>
          <w:rFonts w:ascii="仿宋" w:eastAsia="仿宋" w:hAnsi="仿宋" w:cs="仿宋"/>
        </w:rPr>
        <w:t>1189</w:t>
      </w:r>
      <w:r w:rsidRPr="00DB3A57">
        <w:rPr>
          <w:rFonts w:ascii="仿宋" w:eastAsia="仿宋" w:hAnsi="仿宋" w:cs="仿宋"/>
        </w:rPr>
        <w:t>件。四是加强毕业生档案托管政策宣传，与南京市教育局国际交流处对接，统一全市高中毕业留学人员档案接收操作口径，组织人员进社区宣传毕业生档案服务，流动人才档案管理服务政策。五是戮力同心完成上级交办任务，助力市委组织部核查党员档案有序开展，完成了</w:t>
      </w:r>
      <w:r w:rsidRPr="00DB3A57">
        <w:rPr>
          <w:rFonts w:ascii="仿宋" w:eastAsia="仿宋" w:hAnsi="仿宋" w:cs="仿宋"/>
        </w:rPr>
        <w:t>对宣传部、国资委、工信</w:t>
      </w:r>
      <w:r w:rsidR="00DB3A57" w:rsidRPr="00DB3A57">
        <w:rPr>
          <w:rFonts w:ascii="仿宋" w:eastAsia="仿宋" w:hAnsi="仿宋" w:cs="仿宋" w:hint="eastAsia"/>
        </w:rPr>
        <w:t>局</w:t>
      </w:r>
      <w:r w:rsidRPr="00DB3A57">
        <w:rPr>
          <w:rFonts w:ascii="仿宋" w:eastAsia="仿宋" w:hAnsi="仿宋" w:cs="仿宋"/>
        </w:rPr>
        <w:t>、公安局、卫健委、教育局等</w:t>
      </w:r>
      <w:r w:rsidRPr="00DB3A57">
        <w:rPr>
          <w:rFonts w:ascii="仿宋" w:eastAsia="仿宋" w:hAnsi="仿宋" w:cs="仿宋"/>
        </w:rPr>
        <w:t>9</w:t>
      </w:r>
      <w:r w:rsidRPr="00DB3A57">
        <w:rPr>
          <w:rFonts w:ascii="仿宋" w:eastAsia="仿宋" w:hAnsi="仿宋" w:cs="仿宋"/>
        </w:rPr>
        <w:t>个部门</w:t>
      </w:r>
      <w:r w:rsidRPr="00DB3A57">
        <w:rPr>
          <w:rFonts w:ascii="仿宋" w:eastAsia="仿宋" w:hAnsi="仿宋" w:cs="仿宋"/>
        </w:rPr>
        <w:t>及</w:t>
      </w:r>
      <w:r w:rsidRPr="00DB3A57">
        <w:rPr>
          <w:rFonts w:ascii="仿宋" w:eastAsia="仿宋" w:hAnsi="仿宋" w:cs="仿宋"/>
        </w:rPr>
        <w:t>13</w:t>
      </w:r>
      <w:r w:rsidRPr="00DB3A57">
        <w:rPr>
          <w:rFonts w:ascii="仿宋" w:eastAsia="仿宋" w:hAnsi="仿宋" w:cs="仿宋"/>
        </w:rPr>
        <w:t>个区委组织部的接待任务，批量查阅党员档案</w:t>
      </w:r>
      <w:r w:rsidRPr="00DB3A57">
        <w:rPr>
          <w:rFonts w:ascii="仿宋" w:eastAsia="仿宋" w:hAnsi="仿宋" w:cs="仿宋"/>
        </w:rPr>
        <w:t>37112</w:t>
      </w:r>
      <w:r w:rsidRPr="00DB3A57">
        <w:rPr>
          <w:rFonts w:ascii="仿宋" w:eastAsia="仿宋" w:hAnsi="仿宋" w:cs="仿宋"/>
        </w:rPr>
        <w:t>本。</w:t>
      </w:r>
      <w:r w:rsidRPr="00DB3A57">
        <w:rPr>
          <w:rFonts w:ascii="仿宋" w:eastAsia="仿宋" w:hAnsi="仿宋" w:cs="仿宋"/>
        </w:rPr>
        <w:lastRenderedPageBreak/>
        <w:t>（二）人才交流与配置主要完成工作</w:t>
      </w:r>
    </w:p>
    <w:p w:rsidR="005A16BA" w:rsidRPr="00DB3A57" w:rsidRDefault="00D92680">
      <w:pPr>
        <w:pStyle w:val="a4"/>
        <w:spacing w:line="360" w:lineRule="auto"/>
        <w:ind w:leftChars="200" w:left="440" w:rightChars="229" w:right="504" w:firstLine="658"/>
        <w:jc w:val="both"/>
        <w:rPr>
          <w:rFonts w:ascii="仿宋" w:eastAsia="仿宋" w:hAnsi="仿宋" w:cs="仿宋"/>
          <w:lang w:val="en-US"/>
        </w:rPr>
      </w:pPr>
      <w:r w:rsidRPr="00DB3A57">
        <w:rPr>
          <w:rFonts w:ascii="仿宋" w:eastAsia="仿宋" w:hAnsi="仿宋" w:cs="仿宋"/>
        </w:rPr>
        <w:t>一是做好才</w:t>
      </w:r>
      <w:r w:rsidRPr="00DB3A57">
        <w:rPr>
          <w:rFonts w:ascii="仿宋" w:eastAsia="仿宋" w:hAnsi="仿宋" w:cs="仿宋"/>
        </w:rPr>
        <w:t>企需求搜集匹配。编制发布《</w:t>
      </w:r>
      <w:r w:rsidRPr="00DB3A57">
        <w:rPr>
          <w:rFonts w:ascii="仿宋" w:eastAsia="仿宋" w:hAnsi="仿宋" w:cs="仿宋"/>
        </w:rPr>
        <w:t>2024</w:t>
      </w:r>
      <w:r w:rsidRPr="00DB3A57">
        <w:rPr>
          <w:rFonts w:ascii="仿宋" w:eastAsia="仿宋" w:hAnsi="仿宋" w:cs="仿宋"/>
        </w:rPr>
        <w:t>年度南京市</w:t>
      </w:r>
      <w:r w:rsidRPr="00DB3A57">
        <w:rPr>
          <w:rFonts w:ascii="仿宋" w:eastAsia="仿宋" w:hAnsi="仿宋" w:cs="仿宋"/>
        </w:rPr>
        <w:t>“4266”</w:t>
      </w:r>
      <w:r w:rsidRPr="00DB3A57">
        <w:rPr>
          <w:rFonts w:ascii="仿宋" w:eastAsia="仿宋" w:hAnsi="仿宋" w:cs="仿宋"/>
        </w:rPr>
        <w:t>产业体系紧缺人才需求目录》，并首次收录《南京人才驿站站点城市重点高校人才分布报告》。二是办好各类招聘会。线上充分运用</w:t>
      </w:r>
      <w:r w:rsidRPr="00DB3A57">
        <w:rPr>
          <w:rFonts w:ascii="仿宋" w:eastAsia="仿宋" w:hAnsi="仿宋" w:cs="仿宋"/>
        </w:rPr>
        <w:t>“</w:t>
      </w:r>
      <w:r w:rsidRPr="00DB3A57">
        <w:rPr>
          <w:rFonts w:ascii="仿宋" w:eastAsia="仿宋" w:hAnsi="仿宋" w:cs="仿宋"/>
        </w:rPr>
        <w:t>就在江苏</w:t>
      </w:r>
      <w:r w:rsidRPr="00DB3A57">
        <w:rPr>
          <w:rFonts w:ascii="仿宋" w:eastAsia="仿宋" w:hAnsi="仿宋" w:cs="仿宋"/>
        </w:rPr>
        <w:t>”</w:t>
      </w:r>
      <w:r w:rsidRPr="00DB3A57">
        <w:rPr>
          <w:rFonts w:ascii="仿宋" w:eastAsia="仿宋" w:hAnsi="仿宋" w:cs="仿宋"/>
        </w:rPr>
        <w:t>省一体化平台，持续做好人才招聘工作；聚焦节后开工等节点举办的新春综合招聘会，与相关职能部门、国有企业合作举办</w:t>
      </w:r>
      <w:r w:rsidRPr="00DB3A57">
        <w:rPr>
          <w:rFonts w:ascii="仿宋" w:eastAsia="仿宋" w:hAnsi="仿宋" w:cs="仿宋"/>
        </w:rPr>
        <w:t>2</w:t>
      </w:r>
      <w:r w:rsidRPr="00DB3A57">
        <w:rPr>
          <w:rFonts w:ascii="仿宋" w:eastAsia="仿宋" w:hAnsi="仿宋" w:cs="仿宋"/>
        </w:rPr>
        <w:t>场行业专场招聘会，组织企业赴西安、杭州、宁波参加专场招聘会，围绕四大支柱产业和创新型产业人才需求举办</w:t>
      </w:r>
      <w:r w:rsidRPr="00DB3A57">
        <w:rPr>
          <w:rFonts w:ascii="仿宋" w:eastAsia="仿宋" w:hAnsi="仿宋" w:cs="仿宋"/>
        </w:rPr>
        <w:t>8</w:t>
      </w:r>
      <w:r w:rsidRPr="00DB3A57">
        <w:rPr>
          <w:rFonts w:ascii="仿宋" w:eastAsia="仿宋" w:hAnsi="仿宋" w:cs="仿宋"/>
        </w:rPr>
        <w:t>场专场招聘会，举办</w:t>
      </w:r>
      <w:r w:rsidRPr="00DB3A57">
        <w:rPr>
          <w:rFonts w:ascii="仿宋" w:eastAsia="仿宋" w:hAnsi="仿宋" w:cs="仿宋"/>
        </w:rPr>
        <w:t>2024“</w:t>
      </w:r>
      <w:r w:rsidRPr="00DB3A57">
        <w:rPr>
          <w:rFonts w:ascii="仿宋" w:eastAsia="仿宋" w:hAnsi="仿宋" w:cs="仿宋"/>
        </w:rPr>
        <w:t>南京人才日</w:t>
      </w:r>
      <w:r w:rsidRPr="00DB3A57">
        <w:rPr>
          <w:rFonts w:ascii="仿宋" w:eastAsia="仿宋" w:hAnsi="仿宋" w:cs="仿宋"/>
        </w:rPr>
        <w:t>”</w:t>
      </w:r>
      <w:r w:rsidRPr="00DB3A57">
        <w:rPr>
          <w:rFonts w:ascii="仿宋" w:eastAsia="仿宋" w:hAnsi="仿宋" w:cs="仿宋"/>
        </w:rPr>
        <w:t>开展青年人才嘉年华专场招聘会以及</w:t>
      </w:r>
      <w:r w:rsidRPr="00DB3A57">
        <w:rPr>
          <w:rFonts w:ascii="仿宋" w:eastAsia="仿宋" w:hAnsi="仿宋" w:cs="仿宋"/>
        </w:rPr>
        <w:t>“</w:t>
      </w:r>
      <w:r w:rsidRPr="00DB3A57">
        <w:rPr>
          <w:rFonts w:ascii="仿宋" w:eastAsia="仿宋" w:hAnsi="仿宋" w:cs="仿宋"/>
        </w:rPr>
        <w:t>人才嘉年华</w:t>
      </w:r>
      <w:r w:rsidRPr="00DB3A57">
        <w:rPr>
          <w:rFonts w:ascii="仿宋" w:eastAsia="仿宋" w:hAnsi="仿宋" w:cs="仿宋"/>
        </w:rPr>
        <w:t>”</w:t>
      </w:r>
      <w:r w:rsidRPr="00DB3A57">
        <w:rPr>
          <w:rFonts w:ascii="仿宋" w:eastAsia="仿宋" w:hAnsi="仿宋" w:cs="仿宋"/>
        </w:rPr>
        <w:t>南京师范大学暨仙林片区高校招聘</w:t>
      </w:r>
      <w:r w:rsidRPr="00DB3A57">
        <w:rPr>
          <w:rFonts w:ascii="仿宋" w:eastAsia="仿宋" w:hAnsi="仿宋" w:cs="仿宋"/>
        </w:rPr>
        <w:t>活动，针对博士生举办</w:t>
      </w:r>
      <w:r w:rsidRPr="00DB3A57">
        <w:rPr>
          <w:rFonts w:ascii="仿宋" w:eastAsia="仿宋" w:hAnsi="仿宋" w:cs="仿宋"/>
        </w:rPr>
        <w:t>2024</w:t>
      </w:r>
      <w:r w:rsidRPr="00DB3A57">
        <w:rPr>
          <w:rFonts w:ascii="仿宋" w:eastAsia="仿宋" w:hAnsi="仿宋" w:cs="仿宋"/>
        </w:rPr>
        <w:t>年南京博士人才招聘会，为才企对接提供渠道。今年以来，线上线下共举办招聘会</w:t>
      </w:r>
      <w:r w:rsidRPr="00DB3A57">
        <w:rPr>
          <w:rFonts w:ascii="仿宋" w:eastAsia="仿宋" w:hAnsi="仿宋" w:cs="仿宋"/>
        </w:rPr>
        <w:t>200</w:t>
      </w:r>
      <w:r w:rsidRPr="00DB3A57">
        <w:rPr>
          <w:rFonts w:ascii="仿宋" w:eastAsia="仿宋" w:hAnsi="仿宋" w:cs="仿宋"/>
        </w:rPr>
        <w:t>场，进场用人单位</w:t>
      </w:r>
      <w:r w:rsidRPr="00DB3A57">
        <w:rPr>
          <w:rFonts w:ascii="仿宋" w:eastAsia="仿宋" w:hAnsi="仿宋" w:cs="仿宋"/>
        </w:rPr>
        <w:t>1292</w:t>
      </w:r>
      <w:r w:rsidRPr="00DB3A57">
        <w:rPr>
          <w:rFonts w:ascii="仿宋" w:eastAsia="仿宋" w:hAnsi="仿宋" w:cs="仿宋"/>
        </w:rPr>
        <w:t>家，提供岗位</w:t>
      </w:r>
      <w:r w:rsidRPr="00DB3A57">
        <w:rPr>
          <w:rFonts w:ascii="仿宋" w:eastAsia="仿宋" w:hAnsi="仿宋" w:cs="仿宋"/>
        </w:rPr>
        <w:t>5814</w:t>
      </w:r>
      <w:r w:rsidRPr="00DB3A57">
        <w:rPr>
          <w:rFonts w:ascii="仿宋" w:eastAsia="仿宋" w:hAnsi="仿宋" w:cs="仿宋"/>
        </w:rPr>
        <w:t>个，需求</w:t>
      </w:r>
      <w:r w:rsidRPr="00DB3A57">
        <w:rPr>
          <w:rFonts w:ascii="仿宋" w:eastAsia="仿宋" w:hAnsi="仿宋" w:cs="仿宋"/>
        </w:rPr>
        <w:t>2.79</w:t>
      </w:r>
      <w:r w:rsidRPr="00DB3A57">
        <w:rPr>
          <w:rFonts w:ascii="仿宋" w:eastAsia="仿宋" w:hAnsi="仿宋" w:cs="仿宋"/>
        </w:rPr>
        <w:t>万人。三是发挥好</w:t>
      </w:r>
      <w:r w:rsidRPr="00DB3A57">
        <w:rPr>
          <w:rFonts w:ascii="仿宋" w:eastAsia="仿宋" w:hAnsi="仿宋" w:cs="仿宋"/>
        </w:rPr>
        <w:t>“</w:t>
      </w:r>
      <w:r w:rsidRPr="00DB3A57">
        <w:rPr>
          <w:rFonts w:ascii="仿宋" w:eastAsia="仿宋" w:hAnsi="仿宋" w:cs="仿宋"/>
        </w:rPr>
        <w:t>南京人才驿站</w:t>
      </w:r>
      <w:r w:rsidRPr="00DB3A57">
        <w:rPr>
          <w:rFonts w:ascii="仿宋" w:eastAsia="仿宋" w:hAnsi="仿宋" w:cs="仿宋"/>
        </w:rPr>
        <w:t>”</w:t>
      </w:r>
      <w:r w:rsidRPr="00DB3A57">
        <w:rPr>
          <w:rFonts w:ascii="仿宋" w:eastAsia="仿宋" w:hAnsi="仿宋" w:cs="仿宋"/>
        </w:rPr>
        <w:t>国内外站点引才宣传前哨作用。以海内外</w:t>
      </w:r>
      <w:r w:rsidRPr="00DB3A57">
        <w:rPr>
          <w:rFonts w:ascii="仿宋" w:eastAsia="仿宋" w:hAnsi="仿宋" w:cs="仿宋"/>
        </w:rPr>
        <w:t>15</w:t>
      </w:r>
      <w:r w:rsidRPr="00DB3A57">
        <w:rPr>
          <w:rFonts w:ascii="仿宋" w:eastAsia="仿宋" w:hAnsi="仿宋" w:cs="仿宋"/>
        </w:rPr>
        <w:t>个站点为根基，通过</w:t>
      </w:r>
      <w:r w:rsidRPr="00DB3A57">
        <w:rPr>
          <w:rFonts w:ascii="仿宋" w:eastAsia="仿宋" w:hAnsi="仿宋" w:cs="仿宋"/>
        </w:rPr>
        <w:t>“</w:t>
      </w:r>
      <w:r w:rsidRPr="00DB3A57">
        <w:rPr>
          <w:rFonts w:ascii="仿宋" w:eastAsia="仿宋" w:hAnsi="仿宋" w:cs="仿宋"/>
        </w:rPr>
        <w:t>互联网</w:t>
      </w:r>
      <w:r w:rsidRPr="00DB3A57">
        <w:rPr>
          <w:rFonts w:ascii="仿宋" w:eastAsia="仿宋" w:hAnsi="仿宋" w:cs="仿宋"/>
        </w:rPr>
        <w:t>+</w:t>
      </w:r>
      <w:r w:rsidRPr="00DB3A57">
        <w:rPr>
          <w:rFonts w:ascii="仿宋" w:eastAsia="仿宋" w:hAnsi="仿宋" w:cs="仿宋"/>
        </w:rPr>
        <w:t>校园服务部</w:t>
      </w:r>
      <w:r w:rsidRPr="00DB3A57">
        <w:rPr>
          <w:rFonts w:ascii="仿宋" w:eastAsia="仿宋" w:hAnsi="仿宋" w:cs="仿宋"/>
        </w:rPr>
        <w:t>”</w:t>
      </w:r>
      <w:r w:rsidRPr="00DB3A57">
        <w:rPr>
          <w:rFonts w:ascii="仿宋" w:eastAsia="仿宋" w:hAnsi="仿宋" w:cs="仿宋"/>
        </w:rPr>
        <w:t>模式，</w:t>
      </w:r>
      <w:r w:rsidRPr="00DB3A57">
        <w:rPr>
          <w:rFonts w:ascii="仿宋" w:eastAsia="仿宋" w:hAnsi="仿宋" w:cs="仿宋"/>
        </w:rPr>
        <w:t>1-12</w:t>
      </w:r>
      <w:r w:rsidRPr="00DB3A57">
        <w:rPr>
          <w:rFonts w:ascii="仿宋" w:eastAsia="仿宋" w:hAnsi="仿宋" w:cs="仿宋"/>
        </w:rPr>
        <w:t>月举办成熟人才、海外云聘会、合肥站赴外校招等</w:t>
      </w:r>
      <w:r w:rsidRPr="00DB3A57">
        <w:rPr>
          <w:rFonts w:ascii="仿宋" w:eastAsia="仿宋" w:hAnsi="仿宋" w:cs="仿宋"/>
        </w:rPr>
        <w:t>14</w:t>
      </w:r>
      <w:r w:rsidRPr="00DB3A57">
        <w:rPr>
          <w:rFonts w:ascii="仿宋" w:eastAsia="仿宋" w:hAnsi="仿宋" w:cs="仿宋"/>
        </w:rPr>
        <w:t>场招聘活动，参会企业收到简历</w:t>
      </w:r>
      <w:r w:rsidRPr="00DB3A57">
        <w:rPr>
          <w:rFonts w:ascii="仿宋" w:eastAsia="仿宋" w:hAnsi="仿宋" w:cs="仿宋"/>
        </w:rPr>
        <w:t>1672</w:t>
      </w:r>
      <w:r w:rsidRPr="00DB3A57">
        <w:rPr>
          <w:rFonts w:ascii="仿宋" w:eastAsia="仿宋" w:hAnsi="仿宋" w:cs="仿宋"/>
        </w:rPr>
        <w:t>份，达成初步意向</w:t>
      </w:r>
      <w:r w:rsidRPr="00DB3A57">
        <w:rPr>
          <w:rFonts w:ascii="仿宋" w:eastAsia="仿宋" w:hAnsi="仿宋" w:cs="仿宋"/>
        </w:rPr>
        <w:t>482</w:t>
      </w:r>
      <w:r w:rsidRPr="00DB3A57">
        <w:rPr>
          <w:rFonts w:ascii="仿宋" w:eastAsia="仿宋" w:hAnsi="仿宋" w:cs="仿宋"/>
        </w:rPr>
        <w:t>人；驿站校园服务部，为百余位学生提供简历辅导和职业规划辅导服务，并成立南京晓庄学院分部，扩大服务规模。四是畅通人才</w:t>
      </w:r>
      <w:r w:rsidRPr="00DB3A57">
        <w:rPr>
          <w:rFonts w:ascii="仿宋" w:eastAsia="仿宋" w:hAnsi="仿宋" w:cs="仿宋"/>
        </w:rPr>
        <w:t>流动渠道。建设</w:t>
      </w:r>
      <w:r w:rsidRPr="00DB3A57">
        <w:rPr>
          <w:rFonts w:ascii="仿宋" w:eastAsia="仿宋" w:hAnsi="仿宋" w:cs="仿宋"/>
        </w:rPr>
        <w:t>“</w:t>
      </w:r>
      <w:r w:rsidRPr="00DB3A57">
        <w:rPr>
          <w:rFonts w:ascii="仿宋" w:eastAsia="仿宋" w:hAnsi="仿宋" w:cs="仿宋"/>
        </w:rPr>
        <w:t>长三角招聘专区</w:t>
      </w:r>
      <w:r w:rsidRPr="00DB3A57">
        <w:rPr>
          <w:rFonts w:ascii="仿宋" w:eastAsia="仿宋" w:hAnsi="仿宋" w:cs="仿宋"/>
        </w:rPr>
        <w:t>”</w:t>
      </w:r>
      <w:r w:rsidRPr="00DB3A57">
        <w:rPr>
          <w:rFonts w:ascii="仿宋" w:eastAsia="仿宋" w:hAnsi="仿宋" w:cs="仿宋"/>
        </w:rPr>
        <w:t>整合了江苏、浙江、安徽三省</w:t>
      </w:r>
      <w:r w:rsidRPr="00DB3A57">
        <w:rPr>
          <w:rFonts w:ascii="仿宋" w:eastAsia="仿宋" w:hAnsi="仿宋" w:cs="仿宋"/>
        </w:rPr>
        <w:t>40</w:t>
      </w:r>
      <w:r w:rsidRPr="00DB3A57">
        <w:rPr>
          <w:rFonts w:ascii="仿宋" w:eastAsia="仿宋" w:hAnsi="仿宋" w:cs="仿宋"/>
        </w:rPr>
        <w:t>个地级市、上海市</w:t>
      </w:r>
      <w:r w:rsidRPr="00DB3A57">
        <w:rPr>
          <w:rFonts w:ascii="仿宋" w:eastAsia="仿宋" w:hAnsi="仿宋" w:cs="仿宋"/>
        </w:rPr>
        <w:t>16</w:t>
      </w:r>
      <w:r w:rsidRPr="00DB3A57">
        <w:rPr>
          <w:rFonts w:ascii="仿宋" w:eastAsia="仿宋" w:hAnsi="仿宋" w:cs="仿宋"/>
        </w:rPr>
        <w:t>个区以及南京都市圈相关成员市人社部门的求职招聘服务资源，实现了长三角区域内就业信息</w:t>
      </w:r>
      <w:r w:rsidRPr="00DB3A57">
        <w:rPr>
          <w:rFonts w:ascii="仿宋" w:eastAsia="仿宋" w:hAnsi="仿宋" w:cs="仿宋"/>
        </w:rPr>
        <w:t>“</w:t>
      </w:r>
      <w:r w:rsidRPr="00DB3A57">
        <w:rPr>
          <w:rFonts w:ascii="仿宋" w:eastAsia="仿宋" w:hAnsi="仿宋" w:cs="仿宋"/>
        </w:rPr>
        <w:t>一站式</w:t>
      </w:r>
      <w:r w:rsidRPr="00DB3A57">
        <w:rPr>
          <w:rFonts w:ascii="仿宋" w:eastAsia="仿宋" w:hAnsi="仿宋" w:cs="仿宋"/>
        </w:rPr>
        <w:t>”</w:t>
      </w:r>
      <w:r w:rsidRPr="00DB3A57">
        <w:rPr>
          <w:rFonts w:ascii="仿宋" w:eastAsia="仿宋" w:hAnsi="仿宋" w:cs="仿宋"/>
        </w:rPr>
        <w:t>展示、招聘岗位</w:t>
      </w:r>
      <w:r w:rsidRPr="00DB3A57">
        <w:rPr>
          <w:rFonts w:ascii="仿宋" w:eastAsia="仿宋" w:hAnsi="仿宋" w:cs="仿宋"/>
        </w:rPr>
        <w:t>“</w:t>
      </w:r>
      <w:r w:rsidRPr="00DB3A57">
        <w:rPr>
          <w:rFonts w:ascii="仿宋" w:eastAsia="仿宋" w:hAnsi="仿宋" w:cs="仿宋"/>
        </w:rPr>
        <w:t>一体式</w:t>
      </w:r>
      <w:r w:rsidRPr="00DB3A57">
        <w:rPr>
          <w:rFonts w:ascii="仿宋" w:eastAsia="仿宋" w:hAnsi="仿宋" w:cs="仿宋"/>
        </w:rPr>
        <w:t>”</w:t>
      </w:r>
      <w:r w:rsidRPr="00DB3A57">
        <w:rPr>
          <w:rFonts w:ascii="仿宋" w:eastAsia="仿宋" w:hAnsi="仿宋" w:cs="仿宋"/>
        </w:rPr>
        <w:t>检索以及苏浙皖三省求职简历</w:t>
      </w:r>
      <w:r w:rsidRPr="00DB3A57">
        <w:rPr>
          <w:rFonts w:ascii="仿宋" w:eastAsia="仿宋" w:hAnsi="仿宋" w:cs="仿宋"/>
        </w:rPr>
        <w:t>“</w:t>
      </w:r>
      <w:r w:rsidRPr="00DB3A57">
        <w:rPr>
          <w:rFonts w:ascii="仿宋" w:eastAsia="仿宋" w:hAnsi="仿宋" w:cs="仿宋"/>
        </w:rPr>
        <w:t>一键式</w:t>
      </w:r>
      <w:r w:rsidRPr="00DB3A57">
        <w:rPr>
          <w:rFonts w:ascii="仿宋" w:eastAsia="仿宋" w:hAnsi="仿宋" w:cs="仿宋"/>
        </w:rPr>
        <w:t>”</w:t>
      </w:r>
      <w:r w:rsidRPr="00DB3A57">
        <w:rPr>
          <w:rFonts w:ascii="仿宋" w:eastAsia="仿宋" w:hAnsi="仿宋" w:cs="仿宋"/>
        </w:rPr>
        <w:t>投递。</w:t>
      </w:r>
    </w:p>
    <w:p w:rsidR="005A16BA" w:rsidRPr="00DB3A57" w:rsidRDefault="00D92680">
      <w:pPr>
        <w:pStyle w:val="a4"/>
        <w:spacing w:line="360" w:lineRule="auto"/>
        <w:ind w:leftChars="200" w:left="440" w:rightChars="229" w:right="504" w:firstLine="658"/>
        <w:jc w:val="both"/>
        <w:rPr>
          <w:rFonts w:ascii="仿宋" w:eastAsia="仿宋" w:hAnsi="仿宋" w:cs="仿宋"/>
          <w:lang w:val="en-US"/>
        </w:rPr>
      </w:pPr>
      <w:r w:rsidRPr="00DB3A57">
        <w:rPr>
          <w:rFonts w:ascii="仿宋" w:eastAsia="仿宋" w:hAnsi="仿宋" w:cs="仿宋"/>
        </w:rPr>
        <w:lastRenderedPageBreak/>
        <w:t>（三）人才职称评介主要完成工作</w:t>
      </w:r>
    </w:p>
    <w:p w:rsidR="005A16BA" w:rsidRPr="00DB3A57" w:rsidRDefault="00D92680">
      <w:pPr>
        <w:pStyle w:val="a4"/>
        <w:spacing w:line="360" w:lineRule="auto"/>
        <w:ind w:leftChars="200" w:left="440" w:rightChars="229" w:right="504" w:firstLine="658"/>
        <w:jc w:val="both"/>
        <w:rPr>
          <w:rFonts w:ascii="仿宋" w:eastAsia="仿宋" w:hAnsi="仿宋" w:cs="仿宋"/>
          <w:lang w:val="en-US"/>
        </w:rPr>
      </w:pPr>
      <w:r w:rsidRPr="00DB3A57">
        <w:rPr>
          <w:rFonts w:ascii="仿宋" w:eastAsia="仿宋" w:hAnsi="仿宋" w:cs="仿宋"/>
        </w:rPr>
        <w:t>2024</w:t>
      </w:r>
      <w:r w:rsidRPr="00DB3A57">
        <w:rPr>
          <w:rFonts w:ascii="仿宋" w:eastAsia="仿宋" w:hAnsi="仿宋" w:cs="仿宋"/>
        </w:rPr>
        <w:t>年，人才评介部严格遵循相关规定，精心构建并推行高效流畅的工作全流程体系，实现当月完成职称初定审核、次月发布正式文件并公示评定结果，最终生成发放电子证书，全面提升了职称初定工作的效率与质量。全年网上审核职称初定通过</w:t>
      </w:r>
      <w:r w:rsidRPr="00DB3A57">
        <w:rPr>
          <w:rFonts w:ascii="仿宋" w:eastAsia="仿宋" w:hAnsi="仿宋" w:cs="仿宋"/>
        </w:rPr>
        <w:t>7494</w:t>
      </w:r>
      <w:r w:rsidRPr="00DB3A57">
        <w:rPr>
          <w:rFonts w:ascii="仿宋" w:eastAsia="仿宋" w:hAnsi="仿宋" w:cs="仿宋"/>
        </w:rPr>
        <w:t>人（其中员</w:t>
      </w:r>
      <w:r w:rsidRPr="00DB3A57">
        <w:rPr>
          <w:rFonts w:ascii="仿宋" w:eastAsia="仿宋" w:hAnsi="仿宋" w:cs="仿宋"/>
        </w:rPr>
        <w:t>级</w:t>
      </w:r>
      <w:r w:rsidRPr="00DB3A57">
        <w:rPr>
          <w:rFonts w:ascii="仿宋" w:eastAsia="仿宋" w:hAnsi="仿宋" w:cs="仿宋"/>
        </w:rPr>
        <w:t>388</w:t>
      </w:r>
      <w:r w:rsidRPr="00DB3A57">
        <w:rPr>
          <w:rFonts w:ascii="仿宋" w:eastAsia="仿宋" w:hAnsi="仿宋" w:cs="仿宋"/>
        </w:rPr>
        <w:t>人、助理级</w:t>
      </w:r>
      <w:r w:rsidRPr="00DB3A57">
        <w:rPr>
          <w:rFonts w:ascii="仿宋" w:eastAsia="仿宋" w:hAnsi="仿宋" w:cs="仿宋"/>
        </w:rPr>
        <w:t>6288</w:t>
      </w:r>
      <w:r w:rsidRPr="00DB3A57">
        <w:rPr>
          <w:rFonts w:ascii="仿宋" w:eastAsia="仿宋" w:hAnsi="仿宋" w:cs="仿宋"/>
        </w:rPr>
        <w:t>人、中级</w:t>
      </w:r>
      <w:r w:rsidRPr="00DB3A57">
        <w:rPr>
          <w:rFonts w:ascii="仿宋" w:eastAsia="仿宋" w:hAnsi="仿宋" w:cs="仿宋"/>
        </w:rPr>
        <w:t>818</w:t>
      </w:r>
      <w:r w:rsidRPr="00DB3A57">
        <w:rPr>
          <w:rFonts w:ascii="仿宋" w:eastAsia="仿宋" w:hAnsi="仿宋" w:cs="仿宋"/>
        </w:rPr>
        <w:t>人），审核退回</w:t>
      </w:r>
      <w:r w:rsidRPr="00DB3A57">
        <w:rPr>
          <w:rFonts w:ascii="仿宋" w:eastAsia="仿宋" w:hAnsi="仿宋" w:cs="仿宋"/>
        </w:rPr>
        <w:t>1504</w:t>
      </w:r>
      <w:r w:rsidRPr="00DB3A57">
        <w:rPr>
          <w:rFonts w:ascii="仿宋" w:eastAsia="仿宋" w:hAnsi="仿宋" w:cs="仿宋"/>
        </w:rPr>
        <w:t>人；同时为积极响应服务事项</w:t>
      </w:r>
      <w:r w:rsidRPr="00DB3A57">
        <w:rPr>
          <w:rFonts w:ascii="仿宋" w:eastAsia="仿宋" w:hAnsi="仿宋" w:cs="仿宋"/>
        </w:rPr>
        <w:t>“</w:t>
      </w:r>
      <w:r w:rsidRPr="00DB3A57">
        <w:rPr>
          <w:rFonts w:ascii="仿宋" w:eastAsia="仿宋" w:hAnsi="仿宋" w:cs="仿宋"/>
        </w:rPr>
        <w:t>不见面</w:t>
      </w:r>
      <w:r w:rsidRPr="00DB3A57">
        <w:rPr>
          <w:rFonts w:ascii="仿宋" w:eastAsia="仿宋" w:hAnsi="仿宋" w:cs="仿宋"/>
        </w:rPr>
        <w:t>”</w:t>
      </w:r>
      <w:r w:rsidRPr="00DB3A57">
        <w:rPr>
          <w:rFonts w:ascii="仿宋" w:eastAsia="仿宋" w:hAnsi="仿宋" w:cs="仿宋"/>
        </w:rPr>
        <w:t>办理要求，落实</w:t>
      </w:r>
      <w:r w:rsidRPr="00DB3A57">
        <w:rPr>
          <w:rFonts w:ascii="仿宋" w:eastAsia="仿宋" w:hAnsi="仿宋" w:cs="仿宋"/>
        </w:rPr>
        <w:t>“</w:t>
      </w:r>
      <w:r w:rsidRPr="00DB3A57">
        <w:rPr>
          <w:rFonts w:ascii="仿宋" w:eastAsia="仿宋" w:hAnsi="仿宋" w:cs="仿宋"/>
        </w:rPr>
        <w:t>一网通办</w:t>
      </w:r>
      <w:r w:rsidRPr="00DB3A57">
        <w:rPr>
          <w:rFonts w:ascii="仿宋" w:eastAsia="仿宋" w:hAnsi="仿宋" w:cs="仿宋"/>
        </w:rPr>
        <w:t>”</w:t>
      </w:r>
      <w:r w:rsidRPr="00DB3A57">
        <w:rPr>
          <w:rFonts w:ascii="仿宋" w:eastAsia="仿宋" w:hAnsi="仿宋" w:cs="仿宋"/>
        </w:rPr>
        <w:t>部署，部门完善了职称评审费在线缴纳服务，为广大申报人员提供了更加便捷、高效、优质的服务体验，</w:t>
      </w:r>
      <w:r w:rsidRPr="00DB3A57">
        <w:rPr>
          <w:rFonts w:ascii="仿宋" w:eastAsia="仿宋" w:hAnsi="仿宋" w:cs="仿宋"/>
        </w:rPr>
        <w:t>2024</w:t>
      </w:r>
      <w:r w:rsidRPr="00DB3A57">
        <w:rPr>
          <w:rFonts w:ascii="仿宋" w:eastAsia="仿宋" w:hAnsi="仿宋" w:cs="仿宋"/>
        </w:rPr>
        <w:t>年南京市建设工程社会化初、中级职称通过网上初审</w:t>
      </w:r>
      <w:r w:rsidRPr="00DB3A57">
        <w:rPr>
          <w:rFonts w:ascii="仿宋" w:eastAsia="仿宋" w:hAnsi="仿宋" w:cs="仿宋"/>
        </w:rPr>
        <w:t>5477</w:t>
      </w:r>
      <w:r w:rsidRPr="00DB3A57">
        <w:rPr>
          <w:rFonts w:ascii="仿宋" w:eastAsia="仿宋" w:hAnsi="仿宋" w:cs="仿宋"/>
        </w:rPr>
        <w:t>人，其中</w:t>
      </w:r>
      <w:r w:rsidRPr="00DB3A57">
        <w:rPr>
          <w:rFonts w:ascii="仿宋" w:eastAsia="仿宋" w:hAnsi="仿宋" w:cs="仿宋"/>
        </w:rPr>
        <w:t>4769</w:t>
      </w:r>
      <w:r w:rsidRPr="00DB3A57">
        <w:rPr>
          <w:rFonts w:ascii="仿宋" w:eastAsia="仿宋" w:hAnsi="仿宋" w:cs="仿宋"/>
        </w:rPr>
        <w:t>人取得初、中级专业技术资格，</w:t>
      </w:r>
      <w:r w:rsidRPr="00DB3A57">
        <w:rPr>
          <w:rFonts w:ascii="仿宋" w:eastAsia="仿宋" w:hAnsi="仿宋" w:cs="仿宋"/>
        </w:rPr>
        <w:t>708</w:t>
      </w:r>
      <w:r w:rsidRPr="00DB3A57">
        <w:rPr>
          <w:rFonts w:ascii="仿宋" w:eastAsia="仿宋" w:hAnsi="仿宋" w:cs="仿宋"/>
        </w:rPr>
        <w:t>人未通过，整体通过率</w:t>
      </w:r>
      <w:r w:rsidRPr="00DB3A57">
        <w:rPr>
          <w:rFonts w:ascii="仿宋" w:eastAsia="仿宋" w:hAnsi="仿宋" w:cs="仿宋"/>
        </w:rPr>
        <w:t>87%</w:t>
      </w:r>
      <w:r w:rsidRPr="00DB3A57">
        <w:rPr>
          <w:rFonts w:ascii="仿宋" w:eastAsia="仿宋" w:hAnsi="仿宋" w:cs="仿宋"/>
        </w:rPr>
        <w:t>（助理级通过率</w:t>
      </w:r>
      <w:r w:rsidRPr="00DB3A57">
        <w:rPr>
          <w:rFonts w:ascii="仿宋" w:eastAsia="仿宋" w:hAnsi="仿宋" w:cs="仿宋"/>
        </w:rPr>
        <w:t>99%</w:t>
      </w:r>
      <w:r w:rsidRPr="00DB3A57">
        <w:rPr>
          <w:rFonts w:ascii="仿宋" w:eastAsia="仿宋" w:hAnsi="仿宋" w:cs="仿宋"/>
        </w:rPr>
        <w:t>、中级通过率</w:t>
      </w:r>
      <w:r w:rsidRPr="00DB3A57">
        <w:rPr>
          <w:rFonts w:ascii="仿宋" w:eastAsia="仿宋" w:hAnsi="仿宋" w:cs="仿宋"/>
        </w:rPr>
        <w:t>87%</w:t>
      </w:r>
      <w:r w:rsidRPr="00DB3A57">
        <w:rPr>
          <w:rFonts w:ascii="仿宋" w:eastAsia="仿宋" w:hAnsi="仿宋" w:cs="仿宋"/>
        </w:rPr>
        <w:t>）；建设工程高级（人才中心学科组）网上初审通过</w:t>
      </w:r>
      <w:r w:rsidRPr="00DB3A57">
        <w:rPr>
          <w:rFonts w:ascii="仿宋" w:eastAsia="仿宋" w:hAnsi="仿宋" w:cs="仿宋"/>
        </w:rPr>
        <w:t>2563</w:t>
      </w:r>
      <w:r w:rsidRPr="00DB3A57">
        <w:rPr>
          <w:rFonts w:ascii="仿宋" w:eastAsia="仿宋" w:hAnsi="仿宋" w:cs="仿宋"/>
        </w:rPr>
        <w:t>人，</w:t>
      </w:r>
      <w:r w:rsidRPr="00DB3A57">
        <w:rPr>
          <w:rFonts w:ascii="仿宋" w:eastAsia="仿宋" w:hAnsi="仿宋" w:cs="仿宋"/>
        </w:rPr>
        <w:t>2097</w:t>
      </w:r>
      <w:r w:rsidRPr="00DB3A57">
        <w:rPr>
          <w:rFonts w:ascii="仿宋" w:eastAsia="仿宋" w:hAnsi="仿宋" w:cs="仿宋"/>
        </w:rPr>
        <w:t>人取得高级专业技术资格，</w:t>
      </w:r>
      <w:r w:rsidRPr="00DB3A57">
        <w:rPr>
          <w:rFonts w:ascii="仿宋" w:eastAsia="仿宋" w:hAnsi="仿宋" w:cs="仿宋"/>
        </w:rPr>
        <w:t>466</w:t>
      </w:r>
      <w:r w:rsidRPr="00DB3A57">
        <w:rPr>
          <w:rFonts w:ascii="仿宋" w:eastAsia="仿宋" w:hAnsi="仿宋" w:cs="仿宋"/>
        </w:rPr>
        <w:t>人未通过，通过率</w:t>
      </w:r>
      <w:r w:rsidRPr="00DB3A57">
        <w:rPr>
          <w:rFonts w:ascii="仿宋" w:eastAsia="仿宋" w:hAnsi="仿宋" w:cs="仿宋"/>
        </w:rPr>
        <w:t>82%</w:t>
      </w:r>
      <w:r w:rsidRPr="00DB3A57">
        <w:rPr>
          <w:rFonts w:ascii="仿宋" w:eastAsia="仿宋" w:hAnsi="仿宋" w:cs="仿宋"/>
        </w:rPr>
        <w:t>，</w:t>
      </w:r>
      <w:r w:rsidRPr="00DB3A57">
        <w:rPr>
          <w:rFonts w:ascii="仿宋" w:eastAsia="仿宋" w:hAnsi="仿宋" w:cs="仿宋"/>
        </w:rPr>
        <w:t>通过人员均已生成发放电子证书。</w:t>
      </w:r>
      <w:r w:rsidRPr="00DB3A57">
        <w:rPr>
          <w:rFonts w:ascii="仿宋" w:eastAsia="仿宋" w:hAnsi="仿宋" w:cs="仿宋"/>
        </w:rPr>
        <w:t>2024</w:t>
      </w:r>
      <w:r w:rsidRPr="00DB3A57">
        <w:rPr>
          <w:rFonts w:ascii="仿宋" w:eastAsia="仿宋" w:hAnsi="仿宋" w:cs="仿宋"/>
        </w:rPr>
        <w:t>年职称评审</w:t>
      </w:r>
      <w:r w:rsidRPr="00DB3A57">
        <w:rPr>
          <w:rFonts w:ascii="仿宋" w:eastAsia="仿宋" w:hAnsi="仿宋" w:cs="仿宋"/>
        </w:rPr>
        <w:t>收费</w:t>
      </w:r>
      <w:r w:rsidRPr="00DB3A57">
        <w:rPr>
          <w:rFonts w:ascii="仿宋" w:eastAsia="仿宋" w:hAnsi="仿宋" w:cs="仿宋"/>
        </w:rPr>
        <w:t>1</w:t>
      </w:r>
      <w:r w:rsidRPr="00DB3A57">
        <w:rPr>
          <w:rFonts w:ascii="仿宋" w:eastAsia="仿宋" w:hAnsi="仿宋" w:cs="仿宋"/>
        </w:rPr>
        <w:t>84.56</w:t>
      </w:r>
      <w:r w:rsidRPr="00DB3A57">
        <w:rPr>
          <w:rFonts w:ascii="仿宋" w:eastAsia="仿宋" w:hAnsi="仿宋" w:cs="仿宋"/>
        </w:rPr>
        <w:t>万元，超额完成年初预算目标。</w:t>
      </w:r>
    </w:p>
    <w:p w:rsidR="005A16BA" w:rsidRPr="00DB3A57" w:rsidRDefault="00D92680">
      <w:pPr>
        <w:pStyle w:val="a4"/>
        <w:spacing w:line="360" w:lineRule="auto"/>
        <w:ind w:leftChars="200" w:left="440" w:rightChars="229" w:right="504" w:firstLine="658"/>
        <w:jc w:val="both"/>
        <w:rPr>
          <w:rFonts w:ascii="仿宋" w:eastAsia="仿宋" w:hAnsi="仿宋" w:cs="仿宋"/>
          <w:lang w:val="en-US"/>
        </w:rPr>
      </w:pPr>
      <w:r w:rsidRPr="00DB3A57">
        <w:rPr>
          <w:rFonts w:ascii="仿宋" w:eastAsia="仿宋" w:hAnsi="仿宋" w:cs="仿宋"/>
        </w:rPr>
        <w:t>（四）人才教育培训主要完成工作</w:t>
      </w:r>
    </w:p>
    <w:p w:rsidR="005A16BA" w:rsidRPr="00DB3A57" w:rsidRDefault="00D92680">
      <w:pPr>
        <w:pStyle w:val="a4"/>
        <w:spacing w:line="360" w:lineRule="auto"/>
        <w:ind w:leftChars="200" w:left="440" w:rightChars="229" w:right="504" w:firstLine="658"/>
        <w:jc w:val="both"/>
        <w:rPr>
          <w:rFonts w:ascii="仿宋" w:eastAsia="仿宋" w:hAnsi="仿宋" w:cs="仿宋"/>
          <w:lang w:val="en-US"/>
        </w:rPr>
      </w:pPr>
      <w:r w:rsidRPr="00DB3A57">
        <w:rPr>
          <w:rFonts w:ascii="仿宋" w:eastAsia="仿宋" w:hAnsi="仿宋" w:cs="仿宋"/>
        </w:rPr>
        <w:t>一是做好继续教育工作。根据我市产业发展重点和继续教育的最新要求，</w:t>
      </w:r>
      <w:r w:rsidRPr="00DB3A57">
        <w:rPr>
          <w:rFonts w:ascii="仿宋" w:eastAsia="仿宋" w:hAnsi="仿宋" w:cs="仿宋"/>
        </w:rPr>
        <w:t>2024</w:t>
      </w:r>
      <w:r w:rsidRPr="00DB3A57">
        <w:rPr>
          <w:rFonts w:ascii="仿宋" w:eastAsia="仿宋" w:hAnsi="仿宋" w:cs="仿宋"/>
        </w:rPr>
        <w:t>年度增加</w:t>
      </w:r>
      <w:r w:rsidRPr="00DB3A57">
        <w:rPr>
          <w:rFonts w:ascii="仿宋" w:eastAsia="仿宋" w:hAnsi="仿宋" w:cs="仿宋"/>
        </w:rPr>
        <w:t>40</w:t>
      </w:r>
      <w:r w:rsidRPr="00DB3A57">
        <w:rPr>
          <w:rFonts w:ascii="仿宋" w:eastAsia="仿宋" w:hAnsi="仿宋" w:cs="仿宋"/>
        </w:rPr>
        <w:t>学时，累计</w:t>
      </w:r>
      <w:r w:rsidRPr="00DB3A57">
        <w:rPr>
          <w:rFonts w:ascii="仿宋" w:eastAsia="仿宋" w:hAnsi="仿宋" w:cs="仿宋"/>
        </w:rPr>
        <w:t>280</w:t>
      </w:r>
      <w:r w:rsidRPr="00DB3A57">
        <w:rPr>
          <w:rFonts w:ascii="仿宋" w:eastAsia="仿宋" w:hAnsi="仿宋" w:cs="仿宋"/>
        </w:rPr>
        <w:t>学时。新增加学习注册人数</w:t>
      </w:r>
      <w:r w:rsidRPr="00DB3A57">
        <w:rPr>
          <w:rFonts w:ascii="仿宋" w:eastAsia="仿宋" w:hAnsi="仿宋" w:cs="仿宋"/>
        </w:rPr>
        <w:t>30194</w:t>
      </w:r>
      <w:r w:rsidRPr="00DB3A57">
        <w:rPr>
          <w:rFonts w:ascii="仿宋" w:eastAsia="仿宋" w:hAnsi="仿宋" w:cs="仿宋"/>
        </w:rPr>
        <w:t>，累计人数</w:t>
      </w:r>
      <w:r w:rsidRPr="00DB3A57">
        <w:rPr>
          <w:rFonts w:ascii="仿宋" w:eastAsia="仿宋" w:hAnsi="仿宋" w:cs="仿宋"/>
        </w:rPr>
        <w:t>135719</w:t>
      </w:r>
      <w:r w:rsidRPr="00DB3A57">
        <w:rPr>
          <w:rFonts w:ascii="仿宋" w:eastAsia="仿宋" w:hAnsi="仿宋" w:cs="仿宋"/>
        </w:rPr>
        <w:t>，在线学习人数</w:t>
      </w:r>
      <w:r w:rsidRPr="00DB3A57">
        <w:rPr>
          <w:rFonts w:ascii="仿宋" w:eastAsia="仿宋" w:hAnsi="仿宋" w:cs="仿宋"/>
        </w:rPr>
        <w:t>36593</w:t>
      </w:r>
      <w:r w:rsidRPr="00DB3A57">
        <w:rPr>
          <w:rFonts w:ascii="仿宋" w:eastAsia="仿宋" w:hAnsi="仿宋" w:cs="仿宋"/>
        </w:rPr>
        <w:t>，完成学时数</w:t>
      </w:r>
      <w:r w:rsidRPr="00DB3A57">
        <w:rPr>
          <w:rFonts w:ascii="仿宋" w:eastAsia="仿宋" w:hAnsi="仿宋" w:cs="仿宋"/>
        </w:rPr>
        <w:t>3706123</w:t>
      </w:r>
      <w:r w:rsidRPr="00DB3A57">
        <w:rPr>
          <w:rFonts w:ascii="仿宋" w:eastAsia="仿宋" w:hAnsi="仿宋" w:cs="仿宋"/>
        </w:rPr>
        <w:t>课时。二是开展高校毕业生</w:t>
      </w:r>
      <w:r w:rsidRPr="00DB3A57">
        <w:rPr>
          <w:rFonts w:ascii="仿宋" w:eastAsia="仿宋" w:hAnsi="仿宋" w:cs="仿宋"/>
        </w:rPr>
        <w:t>“</w:t>
      </w:r>
      <w:r w:rsidRPr="00DB3A57">
        <w:rPr>
          <w:rFonts w:ascii="仿宋" w:eastAsia="仿宋" w:hAnsi="仿宋" w:cs="仿宋"/>
        </w:rPr>
        <w:t>感知体验行动</w:t>
      </w:r>
      <w:r w:rsidRPr="00DB3A57">
        <w:rPr>
          <w:rFonts w:ascii="仿宋" w:eastAsia="仿宋" w:hAnsi="仿宋" w:cs="仿宋"/>
        </w:rPr>
        <w:t>”</w:t>
      </w:r>
      <w:r w:rsidRPr="00DB3A57">
        <w:rPr>
          <w:rFonts w:ascii="仿宋" w:eastAsia="仿宋" w:hAnsi="仿宋" w:cs="仿宋"/>
        </w:rPr>
        <w:t>。</w:t>
      </w:r>
      <w:r w:rsidRPr="00DB3A57">
        <w:rPr>
          <w:rFonts w:ascii="仿宋" w:eastAsia="仿宋" w:hAnsi="仿宋" w:cs="仿宋"/>
        </w:rPr>
        <w:t>2024</w:t>
      </w:r>
      <w:r w:rsidRPr="00DB3A57">
        <w:rPr>
          <w:rFonts w:ascii="仿宋" w:eastAsia="仿宋" w:hAnsi="仿宋" w:cs="仿宋"/>
        </w:rPr>
        <w:t>年度共举办</w:t>
      </w:r>
      <w:r w:rsidRPr="00DB3A57">
        <w:rPr>
          <w:rFonts w:ascii="仿宋" w:eastAsia="仿宋" w:hAnsi="仿宋" w:cs="仿宋"/>
        </w:rPr>
        <w:t>“</w:t>
      </w:r>
      <w:r w:rsidRPr="00DB3A57">
        <w:rPr>
          <w:rFonts w:ascii="仿宋" w:eastAsia="仿宋" w:hAnsi="仿宋" w:cs="仿宋"/>
        </w:rPr>
        <w:t>感知体验行动</w:t>
      </w:r>
      <w:r w:rsidRPr="00DB3A57">
        <w:rPr>
          <w:rFonts w:ascii="仿宋" w:eastAsia="仿宋" w:hAnsi="仿宋" w:cs="仿宋"/>
        </w:rPr>
        <w:t>”22</w:t>
      </w:r>
      <w:r w:rsidRPr="00DB3A57">
        <w:rPr>
          <w:rFonts w:ascii="仿宋" w:eastAsia="仿宋" w:hAnsi="仿宋" w:cs="仿宋"/>
        </w:rPr>
        <w:t>场，组织南京工业大学、南京理工大学、南京财经大学等</w:t>
      </w:r>
      <w:r w:rsidRPr="00DB3A57">
        <w:rPr>
          <w:rFonts w:ascii="仿宋" w:eastAsia="仿宋" w:hAnsi="仿宋" w:cs="仿宋"/>
        </w:rPr>
        <w:t>7</w:t>
      </w:r>
      <w:r w:rsidRPr="00DB3A57">
        <w:rPr>
          <w:rFonts w:ascii="仿宋" w:eastAsia="仿宋" w:hAnsi="仿宋" w:cs="仿宋"/>
        </w:rPr>
        <w:t>所高校近</w:t>
      </w:r>
      <w:r w:rsidRPr="00DB3A57">
        <w:rPr>
          <w:rFonts w:ascii="仿宋" w:eastAsia="仿宋" w:hAnsi="仿宋" w:cs="仿宋"/>
        </w:rPr>
        <w:t>600</w:t>
      </w:r>
      <w:r w:rsidRPr="00DB3A57">
        <w:rPr>
          <w:rFonts w:ascii="仿宋" w:eastAsia="仿宋" w:hAnsi="仿宋" w:cs="仿宋"/>
        </w:rPr>
        <w:t>名高校毕业生走出校园、深入近</w:t>
      </w:r>
      <w:r w:rsidRPr="00DB3A57">
        <w:rPr>
          <w:rFonts w:ascii="仿宋" w:eastAsia="仿宋" w:hAnsi="仿宋" w:cs="仿宋"/>
        </w:rPr>
        <w:t>30</w:t>
      </w:r>
      <w:r w:rsidRPr="00DB3A57">
        <w:rPr>
          <w:rFonts w:ascii="仿宋" w:eastAsia="仿宋" w:hAnsi="仿宋" w:cs="仿宋"/>
        </w:rPr>
        <w:t>家企业及园区，增加实习实践经历，提升就业创业能力。</w:t>
      </w:r>
      <w:r w:rsidRPr="00DB3A57">
        <w:rPr>
          <w:rFonts w:ascii="仿宋" w:eastAsia="仿宋" w:hAnsi="仿宋" w:cs="仿宋"/>
        </w:rPr>
        <w:lastRenderedPageBreak/>
        <w:t>让青年学子在实地走访中触摸南京产业发展脉搏，在政策解读中把握就业创业机遇，在文化体验中增强城市认同感。让高校毕业生走进南京、了解南京、扎根南京。针对海归人才，举办海智湾</w:t>
      </w:r>
      <w:r w:rsidRPr="00DB3A57">
        <w:rPr>
          <w:rFonts w:ascii="仿宋" w:eastAsia="仿宋" w:hAnsi="仿宋" w:cs="仿宋"/>
        </w:rPr>
        <w:t>“</w:t>
      </w:r>
      <w:r w:rsidRPr="00DB3A57">
        <w:rPr>
          <w:rFonts w:ascii="仿宋" w:eastAsia="仿宋" w:hAnsi="仿宋" w:cs="仿宋"/>
        </w:rPr>
        <w:t>感知体验行动</w:t>
      </w:r>
      <w:r w:rsidRPr="00DB3A57">
        <w:rPr>
          <w:rFonts w:ascii="仿宋" w:eastAsia="仿宋" w:hAnsi="仿宋" w:cs="仿宋"/>
        </w:rPr>
        <w:t>”</w:t>
      </w:r>
      <w:r w:rsidRPr="00DB3A57">
        <w:rPr>
          <w:rFonts w:ascii="仿宋" w:eastAsia="仿宋" w:hAnsi="仿宋" w:cs="仿宋"/>
        </w:rPr>
        <w:t>和海智湾</w:t>
      </w:r>
      <w:r w:rsidRPr="00DB3A57">
        <w:rPr>
          <w:rFonts w:ascii="仿宋" w:eastAsia="仿宋" w:hAnsi="仿宋" w:cs="仿宋"/>
        </w:rPr>
        <w:t>“</w:t>
      </w:r>
      <w:r w:rsidRPr="00DB3A57">
        <w:rPr>
          <w:rFonts w:ascii="仿宋" w:eastAsia="仿宋" w:hAnsi="仿宋" w:cs="仿宋"/>
        </w:rPr>
        <w:t>宁聚汇</w:t>
      </w:r>
      <w:r w:rsidRPr="00DB3A57">
        <w:rPr>
          <w:rFonts w:ascii="仿宋" w:eastAsia="仿宋" w:hAnsi="仿宋" w:cs="仿宋"/>
        </w:rPr>
        <w:t>”</w:t>
      </w:r>
      <w:r w:rsidRPr="00DB3A57">
        <w:rPr>
          <w:rFonts w:ascii="仿宋" w:eastAsia="仿宋" w:hAnsi="仿宋" w:cs="仿宋"/>
        </w:rPr>
        <w:t>就创业沙龙。为近</w:t>
      </w:r>
      <w:r w:rsidRPr="00DB3A57">
        <w:rPr>
          <w:rFonts w:ascii="仿宋" w:eastAsia="仿宋" w:hAnsi="仿宋" w:cs="仿宋"/>
        </w:rPr>
        <w:t>200</w:t>
      </w:r>
      <w:r w:rsidRPr="00DB3A57">
        <w:rPr>
          <w:rFonts w:ascii="仿宋" w:eastAsia="仿宋" w:hAnsi="仿宋" w:cs="仿宋"/>
        </w:rPr>
        <w:t>名海外归国留学生搭建交流平台，聚焦尖端科技、人工智能、生物医药等热门领域，助力其融入南京创新生态。三是启动市属事业单位新进人员培训工作。举办事业单位新进人员培训班</w:t>
      </w:r>
      <w:r w:rsidRPr="00DB3A57">
        <w:rPr>
          <w:rFonts w:ascii="仿宋" w:eastAsia="仿宋" w:hAnsi="仿宋" w:cs="仿宋"/>
        </w:rPr>
        <w:t>3</w:t>
      </w:r>
      <w:r w:rsidRPr="00DB3A57">
        <w:rPr>
          <w:rFonts w:ascii="仿宋" w:eastAsia="仿宋" w:hAnsi="仿宋" w:cs="仿宋"/>
        </w:rPr>
        <w:t>期，来自我市</w:t>
      </w:r>
      <w:r w:rsidRPr="00DB3A57">
        <w:rPr>
          <w:rFonts w:ascii="仿宋" w:eastAsia="仿宋" w:hAnsi="仿宋" w:cs="仿宋"/>
        </w:rPr>
        <w:t>28</w:t>
      </w:r>
      <w:r w:rsidRPr="00DB3A57">
        <w:rPr>
          <w:rFonts w:ascii="仿宋" w:eastAsia="仿宋" w:hAnsi="仿宋" w:cs="仿宋"/>
        </w:rPr>
        <w:t>家市属事业单位的</w:t>
      </w:r>
      <w:r w:rsidRPr="00DB3A57">
        <w:rPr>
          <w:rFonts w:ascii="仿宋" w:eastAsia="仿宋" w:hAnsi="仿宋" w:cs="仿宋"/>
        </w:rPr>
        <w:t>205</w:t>
      </w:r>
      <w:r w:rsidRPr="00DB3A57">
        <w:rPr>
          <w:rFonts w:ascii="仿宋" w:eastAsia="仿宋" w:hAnsi="仿宋" w:cs="仿宋"/>
        </w:rPr>
        <w:t>名新进工作人员参加了为期五天的脱产培</w:t>
      </w:r>
      <w:r w:rsidRPr="00DB3A57">
        <w:rPr>
          <w:rFonts w:ascii="仿宋" w:eastAsia="仿宋" w:hAnsi="仿宋" w:cs="仿宋"/>
        </w:rPr>
        <w:t>训。既有政治思想理论培训，也有单位工作实务课程，充分考虑事业单位新进人员应该具备的正确的政治方向、坚定的理论自信和高度的责任意识，助力提升其政治鉴别能力及公共服务能力。</w:t>
      </w:r>
    </w:p>
    <w:p w:rsidR="005A16BA" w:rsidRPr="00DB3A57" w:rsidRDefault="00D92680">
      <w:pPr>
        <w:pStyle w:val="a4"/>
        <w:spacing w:line="360" w:lineRule="auto"/>
        <w:ind w:leftChars="200" w:left="440" w:rightChars="229" w:right="504" w:firstLine="658"/>
        <w:jc w:val="both"/>
        <w:rPr>
          <w:rFonts w:ascii="仿宋" w:eastAsia="仿宋" w:hAnsi="仿宋" w:cs="仿宋"/>
          <w:lang w:val="en-US"/>
        </w:rPr>
      </w:pPr>
      <w:r w:rsidRPr="00DB3A57">
        <w:rPr>
          <w:rFonts w:ascii="仿宋" w:eastAsia="仿宋" w:hAnsi="仿宋" w:cs="仿宋"/>
        </w:rPr>
        <w:t>（五）流动党员管理服务主要完成工作</w:t>
      </w:r>
    </w:p>
    <w:p w:rsidR="005A16BA" w:rsidRPr="00DB3A57" w:rsidRDefault="00D92680">
      <w:pPr>
        <w:pStyle w:val="a4"/>
        <w:spacing w:line="360" w:lineRule="auto"/>
        <w:ind w:leftChars="200" w:left="440" w:rightChars="229" w:right="504" w:firstLine="658"/>
        <w:jc w:val="both"/>
        <w:rPr>
          <w:rFonts w:ascii="仿宋" w:eastAsia="仿宋" w:hAnsi="仿宋" w:cs="仿宋"/>
          <w:lang w:val="en-US"/>
        </w:rPr>
      </w:pPr>
      <w:r w:rsidRPr="00DB3A57">
        <w:rPr>
          <w:rFonts w:ascii="仿宋" w:eastAsia="仿宋" w:hAnsi="仿宋" w:cs="仿宋"/>
        </w:rPr>
        <w:t>一是强化理论武装。</w:t>
      </w:r>
      <w:r w:rsidRPr="00DB3A57">
        <w:rPr>
          <w:rFonts w:ascii="仿宋" w:eastAsia="仿宋" w:hAnsi="仿宋" w:cs="仿宋"/>
        </w:rPr>
        <w:t>2024</w:t>
      </w:r>
      <w:r w:rsidRPr="00DB3A57">
        <w:rPr>
          <w:rFonts w:ascii="仿宋" w:eastAsia="仿宋" w:hAnsi="仿宋" w:cs="仿宋"/>
        </w:rPr>
        <w:t>年联合党委坚持线下寄学和线上送学相结合，为</w:t>
      </w:r>
      <w:r w:rsidRPr="00DB3A57">
        <w:rPr>
          <w:rFonts w:ascii="仿宋" w:eastAsia="仿宋" w:hAnsi="仿宋" w:cs="仿宋"/>
        </w:rPr>
        <w:t>1000</w:t>
      </w:r>
      <w:r w:rsidRPr="00DB3A57">
        <w:rPr>
          <w:rFonts w:ascii="仿宋" w:eastAsia="仿宋" w:hAnsi="仿宋" w:cs="仿宋"/>
        </w:rPr>
        <w:t>余名流动党员寄送书籍送学上门，推送学习材料</w:t>
      </w:r>
      <w:r w:rsidRPr="00DB3A57">
        <w:rPr>
          <w:rFonts w:ascii="仿宋" w:eastAsia="仿宋" w:hAnsi="仿宋" w:cs="仿宋"/>
        </w:rPr>
        <w:t>127</w:t>
      </w:r>
      <w:r w:rsidRPr="00DB3A57">
        <w:rPr>
          <w:rFonts w:ascii="仿宋" w:eastAsia="仿宋" w:hAnsi="仿宋" w:cs="仿宋"/>
        </w:rPr>
        <w:t>篇，定期邀请专家教授进行辅导解读。二是筑牢意识形态。严格落实意识形态工作责任制，定期专题研究意识形态工作，邀请网信办专家进行专题辅导，引导党员贯彻落实《党员网络行为规定》。三是开展党</w:t>
      </w:r>
      <w:r w:rsidRPr="00DB3A57">
        <w:rPr>
          <w:rFonts w:ascii="仿宋" w:eastAsia="仿宋" w:hAnsi="仿宋" w:cs="仿宋"/>
        </w:rPr>
        <w:t>纪学习教育。党委及时拟定工作方案，组织党员集中学习和研讨交流，邀请市委党校刘玉东教授以《学习领会〈中国共产党纪律处分条例〉》为题进行党纪学习教育专题授课辅导，党委书记结合学习心得上专题纪律党课，开展</w:t>
      </w:r>
      <w:r w:rsidRPr="00DB3A57">
        <w:rPr>
          <w:rFonts w:ascii="仿宋" w:eastAsia="仿宋" w:hAnsi="仿宋" w:cs="仿宋"/>
        </w:rPr>
        <w:t>“</w:t>
      </w:r>
      <w:r w:rsidRPr="00DB3A57">
        <w:rPr>
          <w:rFonts w:ascii="仿宋" w:eastAsia="仿宋" w:hAnsi="仿宋" w:cs="仿宋"/>
        </w:rPr>
        <w:t>尚廉行</w:t>
      </w:r>
      <w:r w:rsidRPr="00DB3A57">
        <w:rPr>
          <w:rFonts w:ascii="仿宋" w:eastAsia="仿宋" w:hAnsi="仿宋" w:cs="仿宋"/>
        </w:rPr>
        <w:t>”</w:t>
      </w:r>
      <w:r w:rsidRPr="00DB3A57">
        <w:rPr>
          <w:rFonts w:ascii="仿宋" w:eastAsia="仿宋" w:hAnsi="仿宋" w:cs="仿宋"/>
        </w:rPr>
        <w:t>主题党日，先后赴栖霞区、建邺区党风廉政警示教育馆进行廉政</w:t>
      </w:r>
      <w:r w:rsidRPr="00DB3A57">
        <w:rPr>
          <w:rFonts w:ascii="仿宋" w:eastAsia="仿宋" w:hAnsi="仿宋" w:cs="仿宋"/>
        </w:rPr>
        <w:lastRenderedPageBreak/>
        <w:t>教育。四是做好日常服务。为有需要的支部更新党建园地。及时向流动党员推送招聘会和岗位信息。做好日常党费收缴工作，全年收缴党费</w:t>
      </w:r>
      <w:r w:rsidRPr="00DB3A57">
        <w:rPr>
          <w:rFonts w:ascii="仿宋" w:eastAsia="仿宋" w:hAnsi="仿宋" w:cs="仿宋"/>
        </w:rPr>
        <w:t>30</w:t>
      </w:r>
      <w:r w:rsidRPr="00DB3A57">
        <w:rPr>
          <w:rFonts w:ascii="仿宋" w:eastAsia="仿宋" w:hAnsi="仿宋" w:cs="仿宋"/>
        </w:rPr>
        <w:t>余万元。为有转出意愿的党员及时办理组织关系转接手续。</w:t>
      </w:r>
    </w:p>
    <w:p w:rsidR="005A16BA" w:rsidRPr="00DB3A57" w:rsidRDefault="005A16BA">
      <w:pPr>
        <w:pStyle w:val="a4"/>
        <w:spacing w:line="235" w:lineRule="auto"/>
        <w:ind w:leftChars="300" w:left="669" w:right="2414" w:hanging="9"/>
        <w:jc w:val="both"/>
        <w:rPr>
          <w:rFonts w:ascii="仿宋" w:eastAsia="仿宋" w:hAnsi="仿宋" w:cs="仿宋"/>
          <w:lang w:val="en-US"/>
        </w:rPr>
        <w:sectPr w:rsidR="005A16BA" w:rsidRPr="00DB3A57">
          <w:footerReference w:type="default" r:id="rId10"/>
          <w:pgSz w:w="11906" w:h="16838"/>
          <w:pgMar w:top="1580" w:right="700" w:bottom="770" w:left="1020" w:header="283" w:footer="280" w:gutter="0"/>
          <w:pgNumType w:fmt="numberInDash"/>
          <w:cols w:space="720"/>
          <w:formProt w:val="0"/>
          <w:docGrid w:linePitch="100"/>
        </w:sectPr>
      </w:pPr>
    </w:p>
    <w:p w:rsidR="005A16BA" w:rsidRPr="00DB3A57" w:rsidRDefault="005A16BA">
      <w:pPr>
        <w:pStyle w:val="a4"/>
        <w:spacing w:line="360" w:lineRule="auto"/>
        <w:ind w:leftChars="200" w:left="440" w:rightChars="229" w:right="504" w:firstLine="658"/>
        <w:jc w:val="both"/>
        <w:rPr>
          <w:rFonts w:ascii="仿宋" w:eastAsia="仿宋" w:hAnsi="仿宋" w:cs="仿宋"/>
          <w:lang w:val="en-US"/>
        </w:rPr>
      </w:pPr>
    </w:p>
    <w:p w:rsidR="005A16BA" w:rsidRPr="00DB3A57" w:rsidRDefault="005A16BA">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5A16BA" w:rsidRPr="00DB3A57" w:rsidRDefault="005A16BA">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5A16BA" w:rsidRPr="00DB3A57" w:rsidRDefault="005A16BA">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5A16BA" w:rsidRPr="00DB3A57" w:rsidRDefault="005A16BA">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5A16BA" w:rsidRPr="00DB3A57" w:rsidRDefault="005A16BA">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5A16BA" w:rsidRPr="00DB3A57" w:rsidRDefault="005A16BA">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5A16BA" w:rsidRPr="00DB3A57" w:rsidRDefault="00D92680">
      <w:pPr>
        <w:pStyle w:val="10"/>
        <w:tabs>
          <w:tab w:val="left" w:pos="1609"/>
        </w:tabs>
        <w:spacing w:before="12" w:line="300" w:lineRule="auto"/>
        <w:ind w:left="340" w:right="567" w:firstLine="0"/>
        <w:jc w:val="center"/>
        <w:outlineLvl w:val="0"/>
        <w:rPr>
          <w:rFonts w:ascii="宋体" w:eastAsia="宋体" w:hAnsi="宋体" w:cs="宋体"/>
          <w:b/>
          <w:bCs/>
          <w:sz w:val="36"/>
          <w:szCs w:val="36"/>
          <w:lang w:val="en-US"/>
        </w:rPr>
      </w:pPr>
      <w:r w:rsidRPr="00DB3A57">
        <w:rPr>
          <w:rFonts w:ascii="宋体" w:eastAsia="宋体" w:hAnsi="宋体" w:cs="宋体" w:hint="eastAsia"/>
          <w:b/>
          <w:bCs/>
          <w:sz w:val="36"/>
          <w:szCs w:val="36"/>
        </w:rPr>
        <w:t>第二部分</w:t>
      </w:r>
    </w:p>
    <w:p w:rsidR="005A16BA" w:rsidRPr="00DB3A57" w:rsidRDefault="00D92680">
      <w:pPr>
        <w:pStyle w:val="10"/>
        <w:tabs>
          <w:tab w:val="left" w:pos="1609"/>
        </w:tabs>
        <w:spacing w:before="12" w:line="300" w:lineRule="auto"/>
        <w:ind w:left="340" w:right="567" w:firstLine="0"/>
        <w:jc w:val="center"/>
        <w:rPr>
          <w:rFonts w:ascii="宋体" w:eastAsia="宋体" w:hAnsi="宋体" w:cs="宋体"/>
          <w:b/>
          <w:bCs/>
          <w:sz w:val="36"/>
          <w:szCs w:val="36"/>
        </w:rPr>
      </w:pPr>
      <w:r w:rsidRPr="00DB3A57">
        <w:rPr>
          <w:rFonts w:ascii="宋体" w:eastAsia="宋体" w:hAnsi="宋体" w:cs="宋体" w:hint="eastAsia"/>
          <w:b/>
          <w:bCs/>
          <w:sz w:val="36"/>
          <w:szCs w:val="36"/>
        </w:rPr>
        <w:t>南京市人才服务中心</w:t>
      </w:r>
    </w:p>
    <w:p w:rsidR="005A16BA" w:rsidRPr="00DB3A57" w:rsidRDefault="00D92680">
      <w:pPr>
        <w:pStyle w:val="10"/>
        <w:tabs>
          <w:tab w:val="left" w:pos="1609"/>
        </w:tabs>
        <w:spacing w:before="12" w:line="300" w:lineRule="auto"/>
        <w:ind w:left="340" w:right="567" w:firstLine="0"/>
        <w:jc w:val="center"/>
        <w:outlineLvl w:val="1"/>
        <w:rPr>
          <w:rFonts w:ascii="宋体" w:eastAsia="宋体" w:hAnsi="宋体" w:cs="宋体"/>
          <w:b/>
          <w:bCs/>
          <w:sz w:val="36"/>
          <w:szCs w:val="36"/>
        </w:rPr>
      </w:pPr>
      <w:r w:rsidRPr="00DB3A57">
        <w:rPr>
          <w:rFonts w:ascii="宋体" w:eastAsia="宋体" w:hAnsi="宋体" w:cs="宋体" w:hint="eastAsia"/>
          <w:b/>
          <w:bCs/>
          <w:sz w:val="36"/>
          <w:szCs w:val="36"/>
        </w:rPr>
        <w:t>2024</w:t>
      </w:r>
      <w:r w:rsidRPr="00DB3A57">
        <w:rPr>
          <w:rFonts w:ascii="宋体" w:eastAsia="宋体" w:hAnsi="宋体" w:cs="宋体" w:hint="eastAsia"/>
          <w:b/>
          <w:bCs/>
          <w:sz w:val="36"/>
          <w:szCs w:val="36"/>
        </w:rPr>
        <w:t>年度</w:t>
      </w:r>
      <w:r w:rsidRPr="00DB3A57">
        <w:rPr>
          <w:rFonts w:ascii="宋体" w:eastAsia="宋体" w:hAnsi="宋体" w:cs="宋体" w:hint="eastAsia"/>
          <w:b/>
          <w:bCs/>
          <w:sz w:val="36"/>
          <w:szCs w:val="36"/>
          <w:lang w:val="en-US"/>
        </w:rPr>
        <w:t>单位</w:t>
      </w:r>
      <w:r w:rsidRPr="00DB3A57">
        <w:rPr>
          <w:rFonts w:ascii="宋体" w:eastAsia="宋体" w:hAnsi="宋体" w:cs="宋体"/>
          <w:b/>
          <w:sz w:val="36"/>
        </w:rPr>
        <w:t>决算表</w:t>
      </w:r>
    </w:p>
    <w:tbl>
      <w:tblPr>
        <w:tblW w:w="10447" w:type="dxa"/>
        <w:jc w:val="center"/>
        <w:tblLayout w:type="fixed"/>
        <w:tblLook w:val="04A0" w:firstRow="1" w:lastRow="0" w:firstColumn="1" w:lastColumn="0" w:noHBand="0" w:noVBand="1"/>
      </w:tblPr>
      <w:tblGrid>
        <w:gridCol w:w="3468"/>
        <w:gridCol w:w="1777"/>
        <w:gridCol w:w="2035"/>
        <w:gridCol w:w="1341"/>
        <w:gridCol w:w="1826"/>
      </w:tblGrid>
      <w:tr w:rsidR="005A16BA" w:rsidRPr="00DB3A57">
        <w:trPr>
          <w:trHeight w:val="544"/>
          <w:jc w:val="center"/>
        </w:trPr>
        <w:tc>
          <w:tcPr>
            <w:tcW w:w="10447" w:type="dxa"/>
            <w:gridSpan w:val="5"/>
          </w:tcPr>
          <w:p w:rsidR="005A16BA" w:rsidRPr="00DB3A57" w:rsidRDefault="00D92680">
            <w:pPr>
              <w:pageBreakBefore/>
              <w:jc w:val="center"/>
              <w:rPr>
                <w:rFonts w:ascii="仿宋" w:eastAsia="仿宋" w:hAnsi="仿宋" w:cs="仿宋"/>
                <w:b/>
                <w:bCs/>
                <w:color w:val="000000"/>
              </w:rPr>
            </w:pPr>
            <w:r w:rsidRPr="00DB3A57">
              <w:rPr>
                <w:rFonts w:ascii="宋体" w:eastAsia="宋体" w:hAnsi="宋体" w:cs="宋体" w:hint="eastAsia"/>
                <w:b/>
                <w:bCs/>
                <w:color w:val="000000"/>
                <w:sz w:val="36"/>
                <w:szCs w:val="36"/>
                <w:lang w:eastAsia="ar-SA"/>
              </w:rPr>
              <w:lastRenderedPageBreak/>
              <w:t>收入支出决算总表</w:t>
            </w:r>
          </w:p>
        </w:tc>
      </w:tr>
      <w:tr w:rsidR="005A16BA" w:rsidRPr="00DB3A57">
        <w:trPr>
          <w:trHeight w:val="348"/>
          <w:jc w:val="center"/>
        </w:trPr>
        <w:tc>
          <w:tcPr>
            <w:tcW w:w="3468" w:type="dxa"/>
          </w:tcPr>
          <w:p w:rsidR="005A16BA" w:rsidRPr="00DB3A57" w:rsidRDefault="005A16BA">
            <w:pPr>
              <w:rPr>
                <w:rFonts w:ascii="仿宋" w:eastAsia="仿宋" w:hAnsi="仿宋" w:cs="仿宋"/>
                <w:color w:val="000000"/>
                <w:sz w:val="20"/>
              </w:rPr>
            </w:pPr>
          </w:p>
        </w:tc>
        <w:tc>
          <w:tcPr>
            <w:tcW w:w="1777" w:type="dxa"/>
          </w:tcPr>
          <w:p w:rsidR="005A16BA" w:rsidRPr="00DB3A57" w:rsidRDefault="005A16BA">
            <w:pPr>
              <w:rPr>
                <w:rFonts w:ascii="仿宋" w:eastAsia="仿宋" w:hAnsi="仿宋" w:cs="仿宋"/>
                <w:color w:val="000000"/>
                <w:sz w:val="20"/>
              </w:rPr>
            </w:pPr>
          </w:p>
        </w:tc>
        <w:tc>
          <w:tcPr>
            <w:tcW w:w="5202" w:type="dxa"/>
            <w:gridSpan w:val="3"/>
          </w:tcPr>
          <w:p w:rsidR="005A16BA" w:rsidRPr="00DB3A57" w:rsidRDefault="00D92680">
            <w:pPr>
              <w:jc w:val="right"/>
              <w:rPr>
                <w:rFonts w:ascii="仿宋" w:eastAsia="仿宋" w:hAnsi="仿宋" w:cs="仿宋"/>
                <w:color w:val="000000"/>
              </w:rPr>
            </w:pPr>
            <w:r w:rsidRPr="00DB3A57">
              <w:rPr>
                <w:rFonts w:ascii="仿宋" w:eastAsia="仿宋" w:hAnsi="仿宋" w:cs="仿宋" w:hint="eastAsia"/>
                <w:color w:val="000000"/>
                <w:lang w:eastAsia="ar-SA"/>
              </w:rPr>
              <w:t>公开</w:t>
            </w:r>
            <w:r w:rsidRPr="00DB3A57">
              <w:rPr>
                <w:rFonts w:ascii="仿宋" w:eastAsia="仿宋" w:hAnsi="仿宋" w:cs="仿宋" w:hint="eastAsia"/>
                <w:color w:val="000000"/>
                <w:lang w:eastAsia="ar-SA"/>
              </w:rPr>
              <w:t>01</w:t>
            </w:r>
            <w:r w:rsidRPr="00DB3A57">
              <w:rPr>
                <w:rFonts w:ascii="仿宋" w:eastAsia="仿宋" w:hAnsi="仿宋" w:cs="仿宋" w:hint="eastAsia"/>
                <w:color w:val="000000"/>
                <w:lang w:eastAsia="ar-SA"/>
              </w:rPr>
              <w:t>表</w:t>
            </w:r>
          </w:p>
        </w:tc>
      </w:tr>
      <w:tr w:rsidR="005A16BA" w:rsidRPr="00DB3A57">
        <w:trPr>
          <w:trHeight w:val="333"/>
          <w:jc w:val="center"/>
        </w:trPr>
        <w:tc>
          <w:tcPr>
            <w:tcW w:w="7280" w:type="dxa"/>
            <w:gridSpan w:val="3"/>
            <w:tcBorders>
              <w:bottom w:val="single" w:sz="4" w:space="0" w:color="000000"/>
            </w:tcBorders>
            <w:vAlign w:val="center"/>
          </w:tcPr>
          <w:p w:rsidR="005A16BA" w:rsidRPr="00DB3A57" w:rsidRDefault="00D92680">
            <w:pPr>
              <w:rPr>
                <w:rFonts w:ascii="仿宋" w:eastAsia="仿宋" w:hAnsi="仿宋" w:cs="仿宋"/>
                <w:color w:val="000000"/>
              </w:rPr>
            </w:pPr>
            <w:r w:rsidRPr="00DB3A57">
              <w:rPr>
                <w:rFonts w:ascii="仿宋" w:eastAsia="仿宋" w:hAnsi="仿宋" w:cs="仿宋" w:hint="eastAsia"/>
                <w:color w:val="000000"/>
              </w:rPr>
              <w:t>单位</w:t>
            </w:r>
            <w:r w:rsidRPr="00DB3A57">
              <w:rPr>
                <w:rFonts w:ascii="仿宋" w:eastAsia="仿宋" w:hAnsi="仿宋" w:cs="仿宋"/>
                <w:color w:val="000000"/>
              </w:rPr>
              <w:t>名称：</w:t>
            </w:r>
            <w:r w:rsidRPr="00DB3A57">
              <w:rPr>
                <w:rFonts w:ascii="仿宋" w:eastAsia="仿宋" w:hAnsi="仿宋" w:cs="仿宋" w:hint="eastAsia"/>
                <w:color w:val="000000"/>
                <w:lang w:eastAsia="ar-SA"/>
              </w:rPr>
              <w:t>南京市人才服务中心</w:t>
            </w:r>
          </w:p>
        </w:tc>
        <w:tc>
          <w:tcPr>
            <w:tcW w:w="3167" w:type="dxa"/>
            <w:gridSpan w:val="2"/>
            <w:tcBorders>
              <w:bottom w:val="single" w:sz="4" w:space="0" w:color="000000"/>
            </w:tcBorders>
            <w:vAlign w:val="center"/>
          </w:tcPr>
          <w:p w:rsidR="005A16BA" w:rsidRPr="00DB3A57" w:rsidRDefault="00D92680">
            <w:pPr>
              <w:jc w:val="right"/>
              <w:rPr>
                <w:rFonts w:ascii="仿宋" w:eastAsia="仿宋" w:hAnsi="仿宋" w:cs="仿宋"/>
                <w:color w:val="000000"/>
              </w:rPr>
            </w:pPr>
            <w:r w:rsidRPr="00DB3A57">
              <w:rPr>
                <w:rFonts w:ascii="仿宋" w:eastAsia="仿宋" w:hAnsi="仿宋" w:cs="仿宋" w:hint="eastAsia"/>
                <w:color w:val="000000"/>
              </w:rPr>
              <w:t>金额单位：万元</w:t>
            </w:r>
          </w:p>
        </w:tc>
      </w:tr>
      <w:tr w:rsidR="005A16BA" w:rsidRPr="00DB3A57">
        <w:trPr>
          <w:trHeight w:val="450"/>
          <w:jc w:val="center"/>
        </w:trPr>
        <w:tc>
          <w:tcPr>
            <w:tcW w:w="5245"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jc w:val="center"/>
              <w:rPr>
                <w:rFonts w:ascii="仿宋" w:eastAsia="仿宋" w:hAnsi="仿宋" w:cs="仿宋"/>
                <w:color w:val="000000"/>
              </w:rPr>
            </w:pPr>
            <w:r w:rsidRPr="00DB3A57">
              <w:rPr>
                <w:rFonts w:ascii="仿宋" w:eastAsia="仿宋" w:hAnsi="仿宋" w:cs="仿宋" w:hint="eastAsia"/>
                <w:color w:val="000000"/>
                <w:lang w:eastAsia="ar-SA"/>
              </w:rPr>
              <w:t>收入</w:t>
            </w:r>
          </w:p>
        </w:tc>
        <w:tc>
          <w:tcPr>
            <w:tcW w:w="5202" w:type="dxa"/>
            <w:gridSpan w:val="3"/>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jc w:val="center"/>
              <w:rPr>
                <w:rFonts w:ascii="仿宋" w:eastAsia="仿宋" w:hAnsi="仿宋" w:cs="仿宋"/>
                <w:color w:val="000000"/>
              </w:rPr>
            </w:pPr>
            <w:r w:rsidRPr="00DB3A57">
              <w:rPr>
                <w:rFonts w:ascii="仿宋" w:eastAsia="仿宋" w:hAnsi="仿宋" w:cs="仿宋" w:hint="eastAsia"/>
                <w:color w:val="000000"/>
                <w:lang w:eastAsia="ar-SA"/>
              </w:rPr>
              <w:t>支出</w:t>
            </w:r>
          </w:p>
        </w:tc>
      </w:tr>
      <w:tr w:rsidR="005A16BA" w:rsidRPr="00DB3A57">
        <w:trPr>
          <w:trHeight w:val="39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jc w:val="center"/>
              <w:rPr>
                <w:rFonts w:ascii="仿宋" w:eastAsia="仿宋" w:hAnsi="仿宋" w:cs="仿宋"/>
                <w:color w:val="000000"/>
              </w:rPr>
            </w:pPr>
            <w:r w:rsidRPr="00DB3A57">
              <w:rPr>
                <w:rFonts w:ascii="仿宋" w:eastAsia="仿宋" w:hAnsi="仿宋" w:cs="仿宋"/>
                <w:color w:val="000000"/>
              </w:rPr>
              <w:t>项目</w:t>
            </w:r>
          </w:p>
        </w:tc>
        <w:tc>
          <w:tcPr>
            <w:tcW w:w="177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jc w:val="center"/>
              <w:rPr>
                <w:rFonts w:ascii="仿宋" w:eastAsia="仿宋" w:hAnsi="仿宋" w:cs="仿宋"/>
                <w:color w:val="000000"/>
              </w:rPr>
            </w:pPr>
            <w:r w:rsidRPr="00DB3A57">
              <w:rPr>
                <w:rFonts w:ascii="仿宋" w:eastAsia="仿宋" w:hAnsi="仿宋" w:cs="仿宋" w:hint="eastAsia"/>
                <w:color w:val="000000"/>
                <w:lang w:eastAsia="ar-SA"/>
              </w:rPr>
              <w:t>决算数</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jc w:val="center"/>
              <w:rPr>
                <w:rFonts w:ascii="仿宋" w:eastAsia="仿宋" w:hAnsi="仿宋" w:cs="仿宋"/>
                <w:color w:val="000000"/>
              </w:rPr>
            </w:pPr>
            <w:r w:rsidRPr="00DB3A57">
              <w:rPr>
                <w:rFonts w:ascii="仿宋" w:eastAsia="仿宋" w:hAnsi="仿宋" w:cs="仿宋" w:hint="eastAsia"/>
                <w:color w:val="000000"/>
                <w:lang w:eastAsia="ar-SA"/>
              </w:rPr>
              <w:t>按功能分类</w:t>
            </w:r>
          </w:p>
        </w:tc>
        <w:tc>
          <w:tcPr>
            <w:tcW w:w="182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jc w:val="center"/>
              <w:rPr>
                <w:rFonts w:ascii="仿宋" w:eastAsia="仿宋" w:hAnsi="仿宋" w:cs="仿宋"/>
                <w:color w:val="000000"/>
              </w:rPr>
            </w:pPr>
            <w:r w:rsidRPr="00DB3A57">
              <w:rPr>
                <w:rFonts w:ascii="仿宋" w:eastAsia="仿宋" w:hAnsi="仿宋" w:cs="仿宋" w:hint="eastAsia"/>
                <w:color w:val="000000"/>
                <w:lang w:eastAsia="ar-SA"/>
              </w:rPr>
              <w:t>决算数</w:t>
            </w:r>
          </w:p>
        </w:tc>
      </w:tr>
      <w:tr w:rsidR="005A16BA" w:rsidRPr="00DB3A5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rPr>
                <w:rFonts w:ascii="仿宋" w:eastAsia="仿宋" w:hAnsi="仿宋" w:cs="仿宋"/>
              </w:rPr>
            </w:pPr>
            <w:r w:rsidRPr="00DB3A57">
              <w:rPr>
                <w:rFonts w:ascii="仿宋" w:eastAsia="仿宋" w:hAnsi="仿宋" w:cs="仿宋" w:hint="eastAsia"/>
                <w:sz w:val="20"/>
                <w:lang w:eastAsia="ar-SA"/>
              </w:rPr>
              <w:t>一、一般公共预算财政拨款收入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keepNext/>
              <w:keepLines/>
              <w:jc w:val="right"/>
              <w:rPr>
                <w:rFonts w:ascii="仿宋" w:eastAsia="仿宋" w:hAnsi="仿宋" w:cs="仿宋"/>
                <w:color w:val="000000"/>
                <w:lang w:eastAsia="ar-SA"/>
              </w:rPr>
            </w:pPr>
            <w:r w:rsidRPr="00DB3A57">
              <w:rPr>
                <w:rFonts w:ascii="仿宋" w:eastAsia="仿宋" w:hAnsi="仿宋" w:cs="仿宋" w:hint="eastAsia"/>
                <w:color w:val="000000"/>
                <w:lang w:eastAsia="ar-SA"/>
              </w:rPr>
              <w:t>2,700.14</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keepNext/>
              <w:keepLines/>
              <w:rPr>
                <w:rFonts w:ascii="仿宋" w:eastAsia="仿宋" w:hAnsi="仿宋" w:cs="仿宋"/>
                <w:color w:val="000000"/>
              </w:rPr>
            </w:pPr>
            <w:r w:rsidRPr="00DB3A57">
              <w:rPr>
                <w:rFonts w:ascii="仿宋" w:eastAsia="仿宋" w:hAnsi="仿宋" w:cs="仿宋" w:hint="eastAsia"/>
                <w:color w:val="000000"/>
                <w:lang w:eastAsia="ar-SA"/>
              </w:rPr>
              <w:t>一、一般公共服务支出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r>
      <w:tr w:rsidR="005A16BA" w:rsidRPr="00DB3A5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rPr>
                <w:rFonts w:ascii="仿宋" w:eastAsia="仿宋" w:hAnsi="仿宋" w:cs="仿宋"/>
              </w:rPr>
            </w:pPr>
            <w:r w:rsidRPr="00DB3A57">
              <w:rPr>
                <w:rFonts w:ascii="仿宋" w:eastAsia="仿宋" w:hAnsi="仿宋" w:cs="仿宋" w:hint="eastAsia"/>
                <w:sz w:val="20"/>
                <w:lang w:eastAsia="ar-SA"/>
              </w:rPr>
              <w:t>二、政府性基金预算财政拨款收入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keepNext/>
              <w:keepLines/>
              <w:rPr>
                <w:rFonts w:ascii="仿宋" w:eastAsia="仿宋" w:hAnsi="仿宋" w:cs="仿宋"/>
                <w:color w:val="000000"/>
              </w:rPr>
            </w:pPr>
            <w:r w:rsidRPr="00DB3A57">
              <w:rPr>
                <w:rFonts w:ascii="仿宋" w:eastAsia="仿宋" w:hAnsi="仿宋" w:cs="仿宋" w:hint="eastAsia"/>
                <w:color w:val="000000"/>
                <w:lang w:eastAsia="ar-SA"/>
              </w:rPr>
              <w:t>二、外交支出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r>
      <w:tr w:rsidR="005A16BA" w:rsidRPr="00DB3A5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rPr>
                <w:rFonts w:ascii="仿宋" w:eastAsia="仿宋" w:hAnsi="仿宋" w:cs="仿宋"/>
              </w:rPr>
            </w:pPr>
            <w:r w:rsidRPr="00DB3A57">
              <w:rPr>
                <w:rFonts w:ascii="仿宋" w:eastAsia="仿宋" w:hAnsi="仿宋" w:cs="仿宋" w:hint="eastAsia"/>
                <w:sz w:val="20"/>
                <w:lang w:eastAsia="ar-SA"/>
              </w:rPr>
              <w:t>三、国有资本经营预算财政拨款收入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keepNext/>
              <w:keepLines/>
              <w:rPr>
                <w:rFonts w:ascii="仿宋" w:eastAsia="仿宋" w:hAnsi="仿宋" w:cs="仿宋"/>
                <w:color w:val="000000"/>
              </w:rPr>
            </w:pPr>
            <w:r w:rsidRPr="00DB3A57">
              <w:rPr>
                <w:rFonts w:ascii="仿宋" w:eastAsia="仿宋" w:hAnsi="仿宋" w:cs="仿宋" w:hint="eastAsia"/>
                <w:color w:val="000000"/>
                <w:lang w:eastAsia="ar-SA"/>
              </w:rPr>
              <w:t>三、国防支出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r>
      <w:tr w:rsidR="005A16BA" w:rsidRPr="00DB3A5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rPr>
                <w:rFonts w:ascii="仿宋" w:eastAsia="仿宋" w:hAnsi="仿宋" w:cs="仿宋"/>
              </w:rPr>
            </w:pPr>
            <w:r w:rsidRPr="00DB3A57">
              <w:rPr>
                <w:rFonts w:ascii="仿宋" w:eastAsia="仿宋" w:hAnsi="仿宋" w:cs="仿宋" w:hint="eastAsia"/>
                <w:sz w:val="20"/>
                <w:lang w:eastAsia="ar-SA"/>
              </w:rPr>
              <w:t>四、上级补助收入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keepNext/>
              <w:keepLines/>
              <w:rPr>
                <w:rFonts w:ascii="仿宋" w:eastAsia="仿宋" w:hAnsi="仿宋" w:cs="仿宋"/>
                <w:color w:val="000000"/>
              </w:rPr>
            </w:pPr>
            <w:r w:rsidRPr="00DB3A57">
              <w:rPr>
                <w:rFonts w:ascii="仿宋" w:eastAsia="仿宋" w:hAnsi="仿宋" w:cs="仿宋" w:hint="eastAsia"/>
                <w:color w:val="000000"/>
                <w:lang w:eastAsia="ar-SA"/>
              </w:rPr>
              <w:t>四、公共安全支出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r>
      <w:tr w:rsidR="005A16BA" w:rsidRPr="00DB3A5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rPr>
                <w:rFonts w:ascii="仿宋" w:eastAsia="仿宋" w:hAnsi="仿宋" w:cs="仿宋"/>
              </w:rPr>
            </w:pPr>
            <w:r w:rsidRPr="00DB3A57">
              <w:rPr>
                <w:rFonts w:ascii="仿宋" w:eastAsia="仿宋" w:hAnsi="仿宋" w:cs="仿宋" w:hint="eastAsia"/>
                <w:sz w:val="20"/>
                <w:lang w:eastAsia="ar-SA"/>
              </w:rPr>
              <w:t>五、事业收入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keepNext/>
              <w:keepLines/>
              <w:rPr>
                <w:rFonts w:ascii="仿宋" w:eastAsia="仿宋" w:hAnsi="仿宋" w:cs="仿宋"/>
                <w:color w:val="000000"/>
              </w:rPr>
            </w:pPr>
            <w:r w:rsidRPr="00DB3A57">
              <w:rPr>
                <w:rFonts w:ascii="仿宋" w:eastAsia="仿宋" w:hAnsi="仿宋" w:cs="仿宋" w:hint="eastAsia"/>
                <w:color w:val="000000"/>
                <w:lang w:eastAsia="ar-SA"/>
              </w:rPr>
              <w:t>五、教育支出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r>
      <w:tr w:rsidR="005A16BA" w:rsidRPr="00DB3A5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rPr>
                <w:rFonts w:ascii="仿宋" w:eastAsia="仿宋" w:hAnsi="仿宋" w:cs="仿宋"/>
              </w:rPr>
            </w:pPr>
            <w:r w:rsidRPr="00DB3A57">
              <w:rPr>
                <w:rFonts w:ascii="仿宋" w:eastAsia="仿宋" w:hAnsi="仿宋" w:cs="仿宋" w:hint="eastAsia"/>
                <w:sz w:val="20"/>
                <w:lang w:eastAsia="ar-SA"/>
              </w:rPr>
              <w:t>六、经营收入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keepNext/>
              <w:keepLines/>
              <w:rPr>
                <w:rFonts w:ascii="仿宋" w:eastAsia="仿宋" w:hAnsi="仿宋" w:cs="仿宋"/>
                <w:color w:val="000000"/>
              </w:rPr>
            </w:pPr>
            <w:r w:rsidRPr="00DB3A57">
              <w:rPr>
                <w:rFonts w:ascii="仿宋" w:eastAsia="仿宋" w:hAnsi="仿宋" w:cs="仿宋" w:hint="eastAsia"/>
                <w:color w:val="000000"/>
                <w:lang w:eastAsia="ar-SA"/>
              </w:rPr>
              <w:t>六、科学技术支出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r>
      <w:tr w:rsidR="005A16BA" w:rsidRPr="00DB3A5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rPr>
                <w:rFonts w:ascii="仿宋" w:eastAsia="仿宋" w:hAnsi="仿宋" w:cs="仿宋"/>
              </w:rPr>
            </w:pPr>
            <w:r w:rsidRPr="00DB3A57">
              <w:rPr>
                <w:rFonts w:ascii="仿宋" w:eastAsia="仿宋" w:hAnsi="仿宋" w:cs="仿宋" w:hint="eastAsia"/>
                <w:sz w:val="20"/>
                <w:lang w:eastAsia="ar-SA"/>
              </w:rPr>
              <w:t>七、附属单位上缴收入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keepNext/>
              <w:keepLines/>
              <w:rPr>
                <w:rFonts w:ascii="仿宋" w:eastAsia="仿宋" w:hAnsi="仿宋" w:cs="仿宋"/>
                <w:color w:val="000000"/>
              </w:rPr>
            </w:pPr>
            <w:r w:rsidRPr="00DB3A57">
              <w:rPr>
                <w:rFonts w:ascii="仿宋" w:eastAsia="仿宋" w:hAnsi="仿宋" w:cs="仿宋" w:hint="eastAsia"/>
                <w:color w:val="000000"/>
                <w:lang w:eastAsia="ar-SA"/>
              </w:rPr>
              <w:t>七、文化旅游体育与传媒支出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r>
      <w:tr w:rsidR="005A16BA" w:rsidRPr="00DB3A5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rPr>
                <w:rFonts w:ascii="仿宋" w:eastAsia="仿宋" w:hAnsi="仿宋" w:cs="仿宋"/>
              </w:rPr>
            </w:pPr>
            <w:r w:rsidRPr="00DB3A57">
              <w:rPr>
                <w:rFonts w:ascii="仿宋" w:eastAsia="仿宋" w:hAnsi="仿宋" w:cs="仿宋" w:hint="eastAsia"/>
                <w:sz w:val="20"/>
                <w:lang w:eastAsia="ar-SA"/>
              </w:rPr>
              <w:t>八、其他收入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keepNext/>
              <w:keepLines/>
              <w:jc w:val="right"/>
              <w:rPr>
                <w:rFonts w:ascii="仿宋" w:eastAsia="仿宋" w:hAnsi="仿宋" w:cs="仿宋"/>
                <w:color w:val="000000"/>
                <w:lang w:eastAsia="ar-SA"/>
              </w:rPr>
            </w:pPr>
            <w:r w:rsidRPr="00DB3A57">
              <w:rPr>
                <w:rFonts w:ascii="仿宋" w:eastAsia="仿宋" w:hAnsi="仿宋" w:cs="仿宋" w:hint="eastAsia"/>
                <w:color w:val="000000"/>
                <w:lang w:eastAsia="ar-SA"/>
              </w:rPr>
              <w:t>0.05</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keepNext/>
              <w:keepLines/>
              <w:rPr>
                <w:rFonts w:ascii="仿宋" w:eastAsia="仿宋" w:hAnsi="仿宋" w:cs="仿宋"/>
                <w:color w:val="000000"/>
              </w:rPr>
            </w:pPr>
            <w:r w:rsidRPr="00DB3A57">
              <w:rPr>
                <w:rFonts w:ascii="仿宋" w:eastAsia="仿宋" w:hAnsi="仿宋" w:cs="仿宋" w:hint="eastAsia"/>
                <w:color w:val="000000"/>
                <w:lang w:eastAsia="ar-SA"/>
              </w:rPr>
              <w:t>八、社会保障和就业支出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keepNext/>
              <w:keepLines/>
              <w:jc w:val="right"/>
              <w:rPr>
                <w:rFonts w:ascii="仿宋" w:eastAsia="仿宋" w:hAnsi="仿宋" w:cs="仿宋"/>
                <w:color w:val="000000"/>
                <w:lang w:eastAsia="ar-SA"/>
              </w:rPr>
            </w:pPr>
            <w:r w:rsidRPr="00DB3A57">
              <w:rPr>
                <w:rFonts w:ascii="仿宋" w:eastAsia="仿宋" w:hAnsi="仿宋" w:cs="仿宋" w:hint="eastAsia"/>
                <w:color w:val="000000"/>
                <w:lang w:eastAsia="ar-SA"/>
              </w:rPr>
              <w:t>2,168.20</w:t>
            </w:r>
          </w:p>
        </w:tc>
      </w:tr>
      <w:tr w:rsidR="005A16BA" w:rsidRPr="00DB3A5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keepNext/>
              <w:keepLines/>
              <w:rPr>
                <w:rFonts w:ascii="仿宋" w:eastAsia="仿宋" w:hAnsi="仿宋" w:cs="仿宋"/>
                <w:color w:val="000000"/>
              </w:rPr>
            </w:pPr>
            <w:r w:rsidRPr="00DB3A57">
              <w:rPr>
                <w:rFonts w:ascii="仿宋" w:eastAsia="仿宋" w:hAnsi="仿宋" w:cs="仿宋" w:hint="eastAsia"/>
                <w:color w:val="000000"/>
                <w:lang w:eastAsia="ar-SA"/>
              </w:rPr>
              <w:t>九、卫生健康支出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r>
      <w:tr w:rsidR="005A16BA" w:rsidRPr="00DB3A5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keepNext/>
              <w:keepLines/>
              <w:rPr>
                <w:rFonts w:ascii="仿宋" w:eastAsia="仿宋" w:hAnsi="仿宋" w:cs="仿宋"/>
                <w:color w:val="000000"/>
              </w:rPr>
            </w:pPr>
            <w:r w:rsidRPr="00DB3A57">
              <w:rPr>
                <w:rFonts w:ascii="仿宋" w:eastAsia="仿宋" w:hAnsi="仿宋" w:cs="仿宋" w:hint="eastAsia"/>
                <w:color w:val="000000"/>
                <w:lang w:eastAsia="ar-SA"/>
              </w:rPr>
              <w:t>十、节能环保支出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r>
      <w:tr w:rsidR="005A16BA" w:rsidRPr="00DB3A5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keepNext/>
              <w:keepLines/>
              <w:rPr>
                <w:rFonts w:ascii="仿宋" w:eastAsia="仿宋" w:hAnsi="仿宋" w:cs="仿宋"/>
                <w:color w:val="000000"/>
              </w:rPr>
            </w:pPr>
            <w:r w:rsidRPr="00DB3A57">
              <w:rPr>
                <w:rFonts w:ascii="仿宋" w:eastAsia="仿宋" w:hAnsi="仿宋" w:cs="仿宋" w:hint="eastAsia"/>
                <w:color w:val="000000"/>
                <w:lang w:eastAsia="ar-SA"/>
              </w:rPr>
              <w:t>十一、城乡社区支出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r>
      <w:tr w:rsidR="005A16BA" w:rsidRPr="00DB3A5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keepNext/>
              <w:keepLines/>
              <w:rPr>
                <w:rFonts w:ascii="仿宋" w:eastAsia="仿宋" w:hAnsi="仿宋" w:cs="仿宋"/>
                <w:color w:val="000000"/>
              </w:rPr>
            </w:pPr>
            <w:r w:rsidRPr="00DB3A57">
              <w:rPr>
                <w:rFonts w:ascii="仿宋" w:eastAsia="仿宋" w:hAnsi="仿宋" w:cs="仿宋" w:hint="eastAsia"/>
                <w:color w:val="000000"/>
                <w:lang w:eastAsia="ar-SA"/>
              </w:rPr>
              <w:t>十二、农林水支出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r>
      <w:tr w:rsidR="005A16BA" w:rsidRPr="00DB3A5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keepNext/>
              <w:keepLines/>
              <w:rPr>
                <w:rFonts w:ascii="仿宋" w:eastAsia="仿宋" w:hAnsi="仿宋" w:cs="仿宋"/>
                <w:color w:val="000000"/>
              </w:rPr>
            </w:pPr>
            <w:r w:rsidRPr="00DB3A57">
              <w:rPr>
                <w:rFonts w:ascii="仿宋" w:eastAsia="仿宋" w:hAnsi="仿宋" w:cs="仿宋" w:hint="eastAsia"/>
                <w:color w:val="000000"/>
                <w:lang w:eastAsia="ar-SA"/>
              </w:rPr>
              <w:t>十三、交通运输支出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r>
      <w:tr w:rsidR="005A16BA" w:rsidRPr="00DB3A5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keepNext/>
              <w:keepLines/>
              <w:rPr>
                <w:rFonts w:ascii="仿宋" w:eastAsia="仿宋" w:hAnsi="仿宋" w:cs="仿宋"/>
                <w:color w:val="000000"/>
              </w:rPr>
            </w:pPr>
            <w:r w:rsidRPr="00DB3A57">
              <w:rPr>
                <w:rFonts w:ascii="仿宋" w:eastAsia="仿宋" w:hAnsi="仿宋" w:cs="仿宋" w:hint="eastAsia"/>
                <w:color w:val="000000"/>
                <w:lang w:eastAsia="ar-SA"/>
              </w:rPr>
              <w:t>十四、资源勘探工业信息等支出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r>
      <w:tr w:rsidR="005A16BA" w:rsidRPr="00DB3A5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keepNext/>
              <w:keepLines/>
              <w:rPr>
                <w:rFonts w:ascii="仿宋" w:eastAsia="仿宋" w:hAnsi="仿宋" w:cs="仿宋"/>
                <w:color w:val="000000"/>
              </w:rPr>
            </w:pPr>
            <w:r w:rsidRPr="00DB3A57">
              <w:rPr>
                <w:rFonts w:ascii="仿宋" w:eastAsia="仿宋" w:hAnsi="仿宋" w:cs="仿宋" w:hint="eastAsia"/>
                <w:color w:val="000000"/>
                <w:lang w:eastAsia="ar-SA"/>
              </w:rPr>
              <w:t>十五、商业服务业等支出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r>
      <w:tr w:rsidR="005A16BA" w:rsidRPr="00DB3A5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keepNext/>
              <w:keepLines/>
              <w:rPr>
                <w:rFonts w:ascii="仿宋" w:eastAsia="仿宋" w:hAnsi="仿宋" w:cs="仿宋"/>
                <w:color w:val="000000"/>
              </w:rPr>
            </w:pPr>
            <w:r w:rsidRPr="00DB3A57">
              <w:rPr>
                <w:rFonts w:ascii="仿宋" w:eastAsia="仿宋" w:hAnsi="仿宋" w:cs="仿宋" w:hint="eastAsia"/>
                <w:color w:val="000000"/>
                <w:lang w:eastAsia="ar-SA"/>
              </w:rPr>
              <w:t>十六、金融支出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r>
      <w:tr w:rsidR="005A16BA" w:rsidRPr="00DB3A5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keepNext/>
              <w:keepLines/>
              <w:rPr>
                <w:rFonts w:ascii="仿宋" w:eastAsia="仿宋" w:hAnsi="仿宋" w:cs="仿宋"/>
                <w:color w:val="000000"/>
              </w:rPr>
            </w:pPr>
            <w:r w:rsidRPr="00DB3A57">
              <w:rPr>
                <w:rFonts w:ascii="仿宋" w:eastAsia="仿宋" w:hAnsi="仿宋" w:cs="仿宋" w:hint="eastAsia"/>
                <w:color w:val="000000"/>
                <w:lang w:eastAsia="ar-SA"/>
              </w:rPr>
              <w:t>十七、援助其他地区支出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r>
      <w:tr w:rsidR="005A16BA" w:rsidRPr="00DB3A5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keepNext/>
              <w:keepLines/>
              <w:rPr>
                <w:rFonts w:ascii="仿宋" w:eastAsia="仿宋" w:hAnsi="仿宋" w:cs="仿宋"/>
                <w:color w:val="000000"/>
              </w:rPr>
            </w:pPr>
            <w:r w:rsidRPr="00DB3A57">
              <w:rPr>
                <w:rFonts w:ascii="仿宋" w:eastAsia="仿宋" w:hAnsi="仿宋" w:cs="仿宋" w:hint="eastAsia"/>
                <w:color w:val="000000"/>
                <w:lang w:eastAsia="ar-SA"/>
              </w:rPr>
              <w:t>十八、自然资源海洋气象等支出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r>
      <w:tr w:rsidR="005A16BA" w:rsidRPr="00DB3A5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keepNext/>
              <w:keepLines/>
              <w:rPr>
                <w:rFonts w:ascii="仿宋" w:eastAsia="仿宋" w:hAnsi="仿宋" w:cs="仿宋"/>
                <w:color w:val="000000"/>
              </w:rPr>
            </w:pPr>
            <w:r w:rsidRPr="00DB3A57">
              <w:rPr>
                <w:rFonts w:ascii="仿宋" w:eastAsia="仿宋" w:hAnsi="仿宋" w:cs="仿宋" w:hint="eastAsia"/>
                <w:color w:val="000000"/>
                <w:lang w:eastAsia="ar-SA"/>
              </w:rPr>
              <w:t>十九、住房保障支出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keepNext/>
              <w:keepLines/>
              <w:jc w:val="right"/>
              <w:rPr>
                <w:rFonts w:ascii="仿宋" w:eastAsia="仿宋" w:hAnsi="仿宋" w:cs="仿宋"/>
                <w:color w:val="000000"/>
                <w:lang w:eastAsia="ar-SA"/>
              </w:rPr>
            </w:pPr>
            <w:r w:rsidRPr="00DB3A57">
              <w:rPr>
                <w:rFonts w:ascii="仿宋" w:eastAsia="仿宋" w:hAnsi="仿宋" w:cs="仿宋" w:hint="eastAsia"/>
                <w:color w:val="000000"/>
                <w:lang w:eastAsia="ar-SA"/>
              </w:rPr>
              <w:t>526.05</w:t>
            </w:r>
          </w:p>
        </w:tc>
      </w:tr>
      <w:tr w:rsidR="005A16BA" w:rsidRPr="00DB3A5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keepNext/>
              <w:keepLines/>
              <w:rPr>
                <w:rFonts w:ascii="仿宋" w:eastAsia="仿宋" w:hAnsi="仿宋" w:cs="仿宋"/>
                <w:color w:val="000000"/>
              </w:rPr>
            </w:pPr>
            <w:r w:rsidRPr="00DB3A57">
              <w:rPr>
                <w:rFonts w:ascii="仿宋" w:eastAsia="仿宋" w:hAnsi="仿宋" w:cs="仿宋" w:hint="eastAsia"/>
                <w:color w:val="000000"/>
                <w:lang w:eastAsia="ar-SA"/>
              </w:rPr>
              <w:t>二十、粮油物资储备支出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r>
      <w:tr w:rsidR="005A16BA" w:rsidRPr="00DB3A5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keepNext/>
              <w:keepLines/>
              <w:rPr>
                <w:rFonts w:ascii="仿宋" w:eastAsia="仿宋" w:hAnsi="仿宋" w:cs="仿宋"/>
                <w:color w:val="000000"/>
              </w:rPr>
            </w:pPr>
            <w:r w:rsidRPr="00DB3A57">
              <w:rPr>
                <w:rFonts w:ascii="仿宋" w:eastAsia="仿宋" w:hAnsi="仿宋" w:cs="仿宋" w:hint="eastAsia"/>
                <w:color w:val="000000"/>
                <w:lang w:eastAsia="ar-SA"/>
              </w:rPr>
              <w:t>二十一、国有资本经营预算支出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r>
      <w:tr w:rsidR="005A16BA" w:rsidRPr="00DB3A5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keepNext/>
              <w:keepLines/>
              <w:rPr>
                <w:rFonts w:ascii="仿宋" w:eastAsia="仿宋" w:hAnsi="仿宋" w:cs="仿宋"/>
                <w:color w:val="000000"/>
              </w:rPr>
            </w:pPr>
            <w:r w:rsidRPr="00DB3A57">
              <w:rPr>
                <w:rFonts w:ascii="仿宋" w:eastAsia="仿宋" w:hAnsi="仿宋" w:cs="仿宋" w:hint="eastAsia"/>
                <w:color w:val="000000"/>
                <w:lang w:eastAsia="ar-SA"/>
              </w:rPr>
              <w:t>二十二、灾害防治及应急管理支出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r>
      <w:tr w:rsidR="005A16BA" w:rsidRPr="00DB3A5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keepNext/>
              <w:keepLines/>
              <w:rPr>
                <w:rFonts w:ascii="仿宋" w:eastAsia="仿宋" w:hAnsi="仿宋" w:cs="仿宋"/>
                <w:color w:val="000000"/>
              </w:rPr>
            </w:pPr>
            <w:r w:rsidRPr="00DB3A57">
              <w:rPr>
                <w:rFonts w:ascii="仿宋" w:eastAsia="仿宋" w:hAnsi="仿宋" w:cs="仿宋" w:hint="eastAsia"/>
                <w:color w:val="000000"/>
                <w:lang w:eastAsia="ar-SA"/>
              </w:rPr>
              <w:t>二十三、其他支出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r>
      <w:tr w:rsidR="005A16BA" w:rsidRPr="00DB3A5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keepNext/>
              <w:keepLines/>
              <w:rPr>
                <w:rFonts w:ascii="仿宋" w:eastAsia="仿宋" w:hAnsi="仿宋" w:cs="仿宋"/>
                <w:color w:val="000000"/>
              </w:rPr>
            </w:pPr>
            <w:r w:rsidRPr="00DB3A57">
              <w:rPr>
                <w:rFonts w:ascii="仿宋" w:eastAsia="仿宋" w:hAnsi="仿宋" w:cs="仿宋" w:hint="eastAsia"/>
                <w:color w:val="000000"/>
                <w:lang w:eastAsia="ar-SA"/>
              </w:rPr>
              <w:t>二十四、债务还本支出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r>
      <w:tr w:rsidR="005A16BA" w:rsidRPr="00DB3A5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keepNext/>
              <w:keepLines/>
              <w:rPr>
                <w:rFonts w:ascii="仿宋" w:eastAsia="仿宋" w:hAnsi="仿宋" w:cs="仿宋"/>
                <w:color w:val="000000"/>
              </w:rPr>
            </w:pPr>
            <w:r w:rsidRPr="00DB3A57">
              <w:rPr>
                <w:rFonts w:ascii="仿宋" w:eastAsia="仿宋" w:hAnsi="仿宋" w:cs="仿宋" w:hint="eastAsia"/>
                <w:color w:val="000000"/>
                <w:lang w:eastAsia="ar-SA"/>
              </w:rPr>
              <w:t>二十五、债务付息支出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r>
      <w:tr w:rsidR="005A16BA" w:rsidRPr="00DB3A5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keepNext/>
              <w:keepLines/>
              <w:rPr>
                <w:rFonts w:ascii="仿宋" w:eastAsia="仿宋" w:hAnsi="仿宋" w:cs="仿宋"/>
                <w:color w:val="000000"/>
              </w:rPr>
            </w:pPr>
            <w:r w:rsidRPr="00DB3A57">
              <w:rPr>
                <w:rFonts w:ascii="仿宋" w:eastAsia="仿宋" w:hAnsi="仿宋" w:cs="仿宋" w:hint="eastAsia"/>
                <w:color w:val="000000"/>
                <w:lang w:eastAsia="ar-SA"/>
              </w:rPr>
              <w:t>二十六、抗疫特别国债安排的支出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keepNext/>
              <w:keepLines/>
              <w:jc w:val="right"/>
              <w:rPr>
                <w:rFonts w:ascii="仿宋" w:eastAsia="仿宋" w:hAnsi="仿宋" w:cs="仿宋"/>
                <w:color w:val="000000"/>
                <w:lang w:eastAsia="ar-SA"/>
              </w:rPr>
            </w:pPr>
          </w:p>
        </w:tc>
      </w:tr>
      <w:tr w:rsidR="005A16BA" w:rsidRPr="00DB3A57">
        <w:trPr>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jc w:val="center"/>
              <w:rPr>
                <w:rFonts w:ascii="仿宋" w:eastAsia="仿宋" w:hAnsi="仿宋" w:cs="仿宋"/>
                <w:color w:val="000000"/>
              </w:rPr>
            </w:pPr>
            <w:r w:rsidRPr="00DB3A57">
              <w:rPr>
                <w:rFonts w:ascii="仿宋" w:eastAsia="仿宋" w:hAnsi="仿宋" w:cs="仿宋" w:hint="eastAsia"/>
                <w:b/>
                <w:bCs/>
                <w:color w:val="000000"/>
                <w:lang w:eastAsia="ar-SA"/>
              </w:rPr>
              <w:t>本年收入合计</w:t>
            </w:r>
          </w:p>
        </w:tc>
        <w:tc>
          <w:tcPr>
            <w:tcW w:w="177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jc w:val="right"/>
              <w:rPr>
                <w:rFonts w:ascii="仿宋" w:eastAsia="仿宋" w:hAnsi="仿宋" w:cs="仿宋"/>
                <w:color w:val="000000"/>
              </w:rPr>
            </w:pPr>
            <w:r w:rsidRPr="00DB3A57">
              <w:rPr>
                <w:rFonts w:ascii="仿宋" w:eastAsia="仿宋" w:hAnsi="仿宋" w:cs="仿宋" w:hint="eastAsia"/>
                <w:color w:val="000000"/>
                <w:lang w:eastAsia="ar-SA"/>
              </w:rPr>
              <w:t>2,700.19</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jc w:val="center"/>
              <w:rPr>
                <w:rFonts w:ascii="仿宋" w:eastAsia="仿宋" w:hAnsi="仿宋" w:cs="仿宋"/>
                <w:b/>
                <w:bCs/>
                <w:color w:val="000000"/>
              </w:rPr>
            </w:pPr>
            <w:r w:rsidRPr="00DB3A57">
              <w:rPr>
                <w:rFonts w:ascii="仿宋" w:eastAsia="仿宋" w:hAnsi="仿宋" w:cs="仿宋" w:hint="eastAsia"/>
                <w:b/>
                <w:bCs/>
                <w:color w:val="000000"/>
                <w:lang w:eastAsia="ar-SA"/>
              </w:rPr>
              <w:t>本年支出合计</w:t>
            </w:r>
          </w:p>
        </w:tc>
        <w:tc>
          <w:tcPr>
            <w:tcW w:w="182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jc w:val="right"/>
              <w:rPr>
                <w:rFonts w:ascii="仿宋" w:eastAsia="仿宋" w:hAnsi="仿宋" w:cs="仿宋"/>
                <w:color w:val="000000"/>
              </w:rPr>
            </w:pPr>
            <w:r w:rsidRPr="00DB3A57">
              <w:rPr>
                <w:rFonts w:ascii="仿宋" w:eastAsia="仿宋" w:hAnsi="仿宋" w:cs="仿宋" w:hint="eastAsia"/>
                <w:color w:val="000000"/>
                <w:lang w:eastAsia="ar-SA"/>
              </w:rPr>
              <w:t>2,694.25</w:t>
            </w:r>
          </w:p>
        </w:tc>
      </w:tr>
      <w:tr w:rsidR="005A16BA" w:rsidRPr="00DB3A57">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ind w:firstLineChars="100" w:firstLine="220"/>
              <w:rPr>
                <w:rFonts w:ascii="仿宋" w:eastAsia="仿宋" w:hAnsi="仿宋" w:cs="仿宋"/>
                <w:color w:val="000000"/>
              </w:rPr>
            </w:pPr>
            <w:r w:rsidRPr="00DB3A57">
              <w:rPr>
                <w:rFonts w:ascii="仿宋" w:eastAsia="仿宋" w:hAnsi="仿宋" w:cs="仿宋" w:hint="eastAsia"/>
                <w:color w:val="000000"/>
                <w:lang w:eastAsia="ar-SA"/>
              </w:rPr>
              <w:t>使用非财政拨款结余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ind w:firstLineChars="100" w:firstLine="220"/>
              <w:rPr>
                <w:rFonts w:ascii="仿宋" w:eastAsia="仿宋" w:hAnsi="仿宋" w:cs="仿宋"/>
                <w:color w:val="000000"/>
              </w:rPr>
            </w:pPr>
            <w:r w:rsidRPr="00DB3A57">
              <w:rPr>
                <w:rFonts w:ascii="仿宋" w:eastAsia="仿宋" w:hAnsi="仿宋" w:cs="仿宋" w:hint="eastAsia"/>
                <w:color w:val="000000"/>
                <w:lang w:eastAsia="ar-SA"/>
              </w:rPr>
              <w:t>结余分配</w:t>
            </w:r>
          </w:p>
        </w:tc>
        <w:tc>
          <w:tcPr>
            <w:tcW w:w="182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color w:val="000000"/>
              </w:rPr>
            </w:pPr>
          </w:p>
        </w:tc>
      </w:tr>
      <w:tr w:rsidR="005A16BA" w:rsidRPr="00DB3A57">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ind w:firstLineChars="100" w:firstLine="220"/>
              <w:rPr>
                <w:rFonts w:ascii="仿宋" w:eastAsia="仿宋" w:hAnsi="仿宋" w:cs="仿宋"/>
                <w:color w:val="000000"/>
              </w:rPr>
            </w:pPr>
            <w:r w:rsidRPr="00DB3A57">
              <w:rPr>
                <w:rFonts w:ascii="仿宋" w:eastAsia="仿宋" w:hAnsi="仿宋" w:cs="仿宋" w:hint="eastAsia"/>
                <w:color w:val="000000"/>
                <w:lang w:eastAsia="ar-SA"/>
              </w:rPr>
              <w:t>年初结转和结余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jc w:val="right"/>
              <w:rPr>
                <w:rFonts w:ascii="仿宋" w:eastAsia="仿宋" w:hAnsi="仿宋" w:cs="仿宋"/>
                <w:color w:val="000000"/>
                <w:lang w:eastAsia="ar-SA"/>
              </w:rPr>
            </w:pPr>
            <w:r w:rsidRPr="00DB3A57">
              <w:rPr>
                <w:rFonts w:ascii="仿宋" w:eastAsia="仿宋" w:hAnsi="仿宋" w:cs="仿宋" w:hint="eastAsia"/>
                <w:color w:val="000000"/>
                <w:lang w:eastAsia="ar-SA"/>
              </w:rPr>
              <w:t>6.14</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ind w:firstLineChars="100" w:firstLine="220"/>
              <w:rPr>
                <w:rFonts w:ascii="仿宋" w:eastAsia="仿宋" w:hAnsi="仿宋" w:cs="仿宋"/>
                <w:color w:val="000000"/>
              </w:rPr>
            </w:pPr>
            <w:r w:rsidRPr="00DB3A57">
              <w:rPr>
                <w:rFonts w:ascii="仿宋" w:eastAsia="仿宋" w:hAnsi="仿宋" w:cs="仿宋" w:hint="eastAsia"/>
                <w:color w:val="000000"/>
                <w:lang w:eastAsia="ar-SA"/>
              </w:rPr>
              <w:t>年末结转和结余</w:t>
            </w:r>
          </w:p>
        </w:tc>
        <w:tc>
          <w:tcPr>
            <w:tcW w:w="182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jc w:val="right"/>
              <w:rPr>
                <w:rFonts w:ascii="仿宋" w:eastAsia="仿宋" w:hAnsi="仿宋" w:cs="仿宋"/>
                <w:color w:val="000000"/>
              </w:rPr>
            </w:pPr>
            <w:r w:rsidRPr="00DB3A57">
              <w:rPr>
                <w:rFonts w:ascii="仿宋" w:eastAsia="仿宋" w:hAnsi="仿宋" w:cs="仿宋" w:hint="eastAsia"/>
                <w:color w:val="000000"/>
                <w:lang w:eastAsia="ar-SA"/>
              </w:rPr>
              <w:t>12.07</w:t>
            </w:r>
          </w:p>
        </w:tc>
      </w:tr>
      <w:tr w:rsidR="005A16BA" w:rsidRPr="00DB3A57">
        <w:trPr>
          <w:trHeight w:val="383"/>
          <w:jc w:val="center"/>
        </w:trPr>
        <w:tc>
          <w:tcPr>
            <w:tcW w:w="3468" w:type="dxa"/>
            <w:tcBorders>
              <w:top w:val="single" w:sz="4" w:space="0" w:color="000000"/>
              <w:left w:val="single" w:sz="4" w:space="0" w:color="000000"/>
              <w:bottom w:val="single" w:sz="4" w:space="0" w:color="000000"/>
              <w:right w:val="single" w:sz="4" w:space="0" w:color="000000"/>
            </w:tcBorders>
          </w:tcPr>
          <w:p w:rsidR="005A16BA" w:rsidRPr="00DB3A57" w:rsidRDefault="005A16BA">
            <w:pPr>
              <w:rPr>
                <w:rFonts w:ascii="仿宋" w:eastAsia="仿宋" w:hAnsi="仿宋" w:cs="仿宋"/>
                <w:color w:val="000000"/>
              </w:rPr>
            </w:pPr>
          </w:p>
        </w:tc>
        <w:tc>
          <w:tcPr>
            <w:tcW w:w="1777" w:type="dxa"/>
            <w:tcBorders>
              <w:top w:val="single" w:sz="4" w:space="0" w:color="000000"/>
              <w:left w:val="single" w:sz="4" w:space="0" w:color="000000"/>
              <w:bottom w:val="single" w:sz="4" w:space="0" w:color="000000"/>
              <w:right w:val="single" w:sz="4" w:space="0" w:color="000000"/>
            </w:tcBorders>
          </w:tcPr>
          <w:p w:rsidR="005A16BA" w:rsidRPr="00DB3A57" w:rsidRDefault="005A16BA">
            <w:pPr>
              <w:rPr>
                <w:rFonts w:ascii="仿宋" w:eastAsia="仿宋" w:hAnsi="仿宋" w:cs="仿宋"/>
                <w:color w:val="000000"/>
              </w:rPr>
            </w:pPr>
          </w:p>
        </w:tc>
        <w:tc>
          <w:tcPr>
            <w:tcW w:w="3376" w:type="dxa"/>
            <w:gridSpan w:val="2"/>
            <w:tcBorders>
              <w:top w:val="single" w:sz="4" w:space="0" w:color="000000"/>
              <w:left w:val="single" w:sz="4" w:space="0" w:color="000000"/>
              <w:bottom w:val="single" w:sz="4" w:space="0" w:color="000000"/>
              <w:right w:val="single" w:sz="4" w:space="0" w:color="000000"/>
            </w:tcBorders>
          </w:tcPr>
          <w:p w:rsidR="005A16BA" w:rsidRPr="00DB3A57" w:rsidRDefault="005A16BA">
            <w:pPr>
              <w:rPr>
                <w:rFonts w:ascii="仿宋" w:eastAsia="仿宋" w:hAnsi="仿宋" w:cs="仿宋"/>
                <w:color w:val="000000"/>
              </w:rPr>
            </w:pPr>
          </w:p>
        </w:tc>
        <w:tc>
          <w:tcPr>
            <w:tcW w:w="1826" w:type="dxa"/>
            <w:tcBorders>
              <w:top w:val="single" w:sz="4" w:space="0" w:color="000000"/>
              <w:left w:val="single" w:sz="4" w:space="0" w:color="000000"/>
              <w:bottom w:val="single" w:sz="4" w:space="0" w:color="000000"/>
              <w:right w:val="single" w:sz="4" w:space="0" w:color="000000"/>
            </w:tcBorders>
          </w:tcPr>
          <w:p w:rsidR="005A16BA" w:rsidRPr="00DB3A57" w:rsidRDefault="005A16BA">
            <w:pPr>
              <w:rPr>
                <w:rFonts w:ascii="仿宋" w:eastAsia="仿宋" w:hAnsi="仿宋" w:cs="仿宋"/>
                <w:color w:val="000000"/>
              </w:rPr>
            </w:pPr>
          </w:p>
        </w:tc>
      </w:tr>
      <w:tr w:rsidR="005A16BA" w:rsidRPr="00DB3A57">
        <w:trPr>
          <w:cantSplit/>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jc w:val="center"/>
              <w:rPr>
                <w:rFonts w:ascii="仿宋" w:eastAsia="仿宋" w:hAnsi="仿宋" w:cs="仿宋"/>
                <w:color w:val="000000"/>
              </w:rPr>
            </w:pPr>
            <w:r w:rsidRPr="00DB3A57">
              <w:rPr>
                <w:rFonts w:ascii="仿宋" w:eastAsia="仿宋" w:hAnsi="仿宋" w:cs="仿宋" w:hint="eastAsia"/>
                <w:b/>
                <w:color w:val="000000"/>
                <w:lang w:eastAsia="ar-SA"/>
              </w:rPr>
              <w:t>总计</w:t>
            </w:r>
          </w:p>
        </w:tc>
        <w:tc>
          <w:tcPr>
            <w:tcW w:w="177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jc w:val="right"/>
              <w:rPr>
                <w:rFonts w:ascii="仿宋" w:eastAsia="仿宋" w:hAnsi="仿宋" w:cs="仿宋"/>
                <w:color w:val="000000"/>
              </w:rPr>
            </w:pPr>
            <w:r w:rsidRPr="00DB3A57">
              <w:rPr>
                <w:rFonts w:ascii="仿宋" w:eastAsia="仿宋" w:hAnsi="仿宋" w:cs="仿宋" w:hint="eastAsia"/>
                <w:color w:val="000000"/>
                <w:lang w:eastAsia="ar-SA"/>
              </w:rPr>
              <w:t>2,706.33</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jc w:val="center"/>
              <w:rPr>
                <w:rFonts w:ascii="仿宋" w:eastAsia="仿宋" w:hAnsi="仿宋" w:cs="仿宋"/>
                <w:color w:val="000000"/>
              </w:rPr>
            </w:pPr>
            <w:r w:rsidRPr="00DB3A57">
              <w:rPr>
                <w:rFonts w:ascii="仿宋" w:eastAsia="仿宋" w:hAnsi="仿宋" w:cs="仿宋" w:hint="eastAsia"/>
                <w:b/>
                <w:color w:val="000000"/>
                <w:lang w:eastAsia="ar-SA"/>
              </w:rPr>
              <w:t>总计</w:t>
            </w:r>
          </w:p>
        </w:tc>
        <w:tc>
          <w:tcPr>
            <w:tcW w:w="182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jc w:val="right"/>
              <w:rPr>
                <w:rFonts w:ascii="仿宋" w:eastAsia="仿宋" w:hAnsi="仿宋" w:cs="仿宋"/>
                <w:color w:val="000000"/>
              </w:rPr>
            </w:pPr>
            <w:r w:rsidRPr="00DB3A57">
              <w:rPr>
                <w:rFonts w:ascii="仿宋" w:eastAsia="仿宋" w:hAnsi="仿宋" w:cs="仿宋" w:hint="eastAsia"/>
                <w:color w:val="000000"/>
                <w:lang w:eastAsia="ar-SA"/>
              </w:rPr>
              <w:t>2,706.33</w:t>
            </w:r>
          </w:p>
        </w:tc>
      </w:tr>
    </w:tbl>
    <w:p w:rsidR="005A16BA" w:rsidRPr="00DB3A57" w:rsidRDefault="00D92680">
      <w:pPr>
        <w:spacing w:before="66"/>
        <w:jc w:val="both"/>
        <w:rPr>
          <w:rFonts w:ascii="仿宋" w:eastAsia="仿宋" w:hAnsi="仿宋" w:cs="仿宋"/>
          <w:color w:val="000000"/>
          <w:lang w:val="en-US"/>
        </w:rPr>
      </w:pPr>
      <w:r w:rsidRPr="00DB3A57">
        <w:rPr>
          <w:rFonts w:ascii="仿宋" w:eastAsia="仿宋" w:hAnsi="仿宋" w:cs="仿宋" w:hint="eastAsia"/>
          <w:color w:val="000000"/>
          <w:lang w:val="en-US"/>
        </w:rPr>
        <w:t>注：本表反映本年度的总收支和年末结转结余情况。本表金额单位转换时可能存在尾数误差。</w:t>
      </w:r>
    </w:p>
    <w:p w:rsidR="005A16BA" w:rsidRPr="00DB3A57" w:rsidRDefault="005A16BA">
      <w:pPr>
        <w:spacing w:before="66"/>
        <w:jc w:val="both"/>
        <w:rPr>
          <w:rFonts w:ascii="仿宋" w:eastAsia="仿宋" w:hAnsi="仿宋" w:cs="仿宋"/>
          <w:color w:val="000000"/>
          <w:lang w:val="en-US"/>
        </w:rPr>
        <w:sectPr w:rsidR="005A16BA" w:rsidRPr="00DB3A57">
          <w:footerReference w:type="default" r:id="rId11"/>
          <w:pgSz w:w="11906" w:h="16838"/>
          <w:pgMar w:top="720" w:right="720" w:bottom="720" w:left="720" w:header="170" w:footer="280" w:gutter="0"/>
          <w:pgNumType w:fmt="numberInDash"/>
          <w:cols w:space="720"/>
          <w:formProt w:val="0"/>
          <w:docGrid w:linePitch="100"/>
        </w:sectPr>
      </w:pPr>
    </w:p>
    <w:tbl>
      <w:tblPr>
        <w:tblW w:w="16660" w:type="dxa"/>
        <w:jc w:val="center"/>
        <w:tblLayout w:type="fixed"/>
        <w:tblLook w:val="04A0" w:firstRow="1" w:lastRow="0" w:firstColumn="1" w:lastColumn="0" w:noHBand="0" w:noVBand="1"/>
      </w:tblPr>
      <w:tblGrid>
        <w:gridCol w:w="1201"/>
        <w:gridCol w:w="3156"/>
        <w:gridCol w:w="1716"/>
        <w:gridCol w:w="1728"/>
        <w:gridCol w:w="1686"/>
        <w:gridCol w:w="1503"/>
        <w:gridCol w:w="1704"/>
        <w:gridCol w:w="1263"/>
        <w:gridCol w:w="1375"/>
        <w:gridCol w:w="1328"/>
      </w:tblGrid>
      <w:tr w:rsidR="005A16BA" w:rsidRPr="00DB3A57">
        <w:trPr>
          <w:trHeight w:val="403"/>
          <w:jc w:val="center"/>
        </w:trPr>
        <w:tc>
          <w:tcPr>
            <w:tcW w:w="16660" w:type="dxa"/>
            <w:gridSpan w:val="10"/>
            <w:vAlign w:val="center"/>
          </w:tcPr>
          <w:p w:rsidR="005A16BA" w:rsidRPr="00DB3A57" w:rsidRDefault="00D92680">
            <w:pPr>
              <w:pStyle w:val="4"/>
              <w:rPr>
                <w:rFonts w:ascii="仿宋" w:eastAsia="仿宋" w:hAnsi="仿宋" w:cs="仿宋"/>
                <w:b/>
                <w:bCs/>
                <w:sz w:val="44"/>
                <w:szCs w:val="44"/>
                <w:lang w:val="en-US"/>
              </w:rPr>
            </w:pPr>
            <w:r w:rsidRPr="00DB3A57">
              <w:rPr>
                <w:rFonts w:ascii="宋体" w:eastAsia="宋体" w:hAnsi="宋体" w:cs="宋体" w:hint="eastAsia"/>
                <w:b/>
                <w:bCs/>
                <w:color w:val="000000"/>
                <w:lang w:eastAsia="ar-SA"/>
              </w:rPr>
              <w:lastRenderedPageBreak/>
              <w:t>收入决算表</w:t>
            </w:r>
          </w:p>
        </w:tc>
      </w:tr>
      <w:tr w:rsidR="005A16BA" w:rsidRPr="00DB3A57">
        <w:trPr>
          <w:trHeight w:val="247"/>
          <w:jc w:val="center"/>
        </w:trPr>
        <w:tc>
          <w:tcPr>
            <w:tcW w:w="4357" w:type="dxa"/>
            <w:gridSpan w:val="2"/>
            <w:vAlign w:val="center"/>
          </w:tcPr>
          <w:p w:rsidR="005A16BA" w:rsidRPr="00DB3A57" w:rsidRDefault="005A16BA">
            <w:pPr>
              <w:pStyle w:val="TableParagraph"/>
              <w:jc w:val="center"/>
              <w:rPr>
                <w:rFonts w:ascii="仿宋" w:eastAsia="仿宋" w:hAnsi="仿宋" w:cs="仿宋"/>
              </w:rPr>
            </w:pPr>
          </w:p>
        </w:tc>
        <w:tc>
          <w:tcPr>
            <w:tcW w:w="1716" w:type="dxa"/>
            <w:vAlign w:val="center"/>
          </w:tcPr>
          <w:p w:rsidR="005A16BA" w:rsidRPr="00DB3A57" w:rsidRDefault="005A16BA">
            <w:pPr>
              <w:pStyle w:val="TableParagraph"/>
              <w:jc w:val="center"/>
              <w:rPr>
                <w:rFonts w:ascii="仿宋" w:eastAsia="仿宋" w:hAnsi="仿宋" w:cs="仿宋"/>
              </w:rPr>
            </w:pPr>
          </w:p>
        </w:tc>
        <w:tc>
          <w:tcPr>
            <w:tcW w:w="1728" w:type="dxa"/>
            <w:vAlign w:val="center"/>
          </w:tcPr>
          <w:p w:rsidR="005A16BA" w:rsidRPr="00DB3A57" w:rsidRDefault="005A16BA">
            <w:pPr>
              <w:pStyle w:val="TableParagraph"/>
              <w:jc w:val="center"/>
              <w:rPr>
                <w:rFonts w:ascii="仿宋" w:eastAsia="仿宋" w:hAnsi="仿宋" w:cs="仿宋"/>
              </w:rPr>
            </w:pPr>
          </w:p>
        </w:tc>
        <w:tc>
          <w:tcPr>
            <w:tcW w:w="1686" w:type="dxa"/>
            <w:vAlign w:val="center"/>
          </w:tcPr>
          <w:p w:rsidR="005A16BA" w:rsidRPr="00DB3A57" w:rsidRDefault="005A16BA">
            <w:pPr>
              <w:pStyle w:val="TableParagraph"/>
              <w:jc w:val="center"/>
              <w:rPr>
                <w:rFonts w:ascii="仿宋" w:eastAsia="仿宋" w:hAnsi="仿宋" w:cs="仿宋"/>
              </w:rPr>
            </w:pPr>
          </w:p>
        </w:tc>
        <w:tc>
          <w:tcPr>
            <w:tcW w:w="3207" w:type="dxa"/>
            <w:gridSpan w:val="2"/>
            <w:vAlign w:val="center"/>
          </w:tcPr>
          <w:p w:rsidR="005A16BA" w:rsidRPr="00DB3A57" w:rsidRDefault="005A16BA">
            <w:pPr>
              <w:pStyle w:val="TableParagraph"/>
              <w:jc w:val="center"/>
              <w:rPr>
                <w:rFonts w:ascii="仿宋" w:eastAsia="仿宋" w:hAnsi="仿宋" w:cs="仿宋"/>
              </w:rPr>
            </w:pPr>
          </w:p>
        </w:tc>
        <w:tc>
          <w:tcPr>
            <w:tcW w:w="1263" w:type="dxa"/>
            <w:vAlign w:val="center"/>
          </w:tcPr>
          <w:p w:rsidR="005A16BA" w:rsidRPr="00DB3A57" w:rsidRDefault="005A16BA">
            <w:pPr>
              <w:pStyle w:val="TableParagraph"/>
              <w:jc w:val="center"/>
              <w:rPr>
                <w:rFonts w:ascii="仿宋" w:eastAsia="仿宋" w:hAnsi="仿宋" w:cs="仿宋"/>
              </w:rPr>
            </w:pPr>
          </w:p>
        </w:tc>
        <w:tc>
          <w:tcPr>
            <w:tcW w:w="2703" w:type="dxa"/>
            <w:gridSpan w:val="2"/>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公开</w:t>
            </w:r>
            <w:r w:rsidRPr="00DB3A57">
              <w:rPr>
                <w:rFonts w:ascii="仿宋" w:eastAsia="仿宋" w:hAnsi="仿宋" w:cs="仿宋" w:hint="eastAsia"/>
              </w:rPr>
              <w:t>02</w:t>
            </w:r>
            <w:r w:rsidRPr="00DB3A57">
              <w:rPr>
                <w:rFonts w:ascii="仿宋" w:eastAsia="仿宋" w:hAnsi="仿宋" w:cs="仿宋" w:hint="eastAsia"/>
              </w:rPr>
              <w:t>表</w:t>
            </w:r>
          </w:p>
        </w:tc>
      </w:tr>
      <w:tr w:rsidR="005A16BA" w:rsidRPr="00DB3A57">
        <w:trPr>
          <w:trHeight w:val="247"/>
          <w:jc w:val="center"/>
        </w:trPr>
        <w:tc>
          <w:tcPr>
            <w:tcW w:w="13957" w:type="dxa"/>
            <w:gridSpan w:val="8"/>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color w:val="000000"/>
              </w:rPr>
              <w:t>单位</w:t>
            </w:r>
            <w:r w:rsidRPr="00DB3A57">
              <w:rPr>
                <w:rFonts w:ascii="仿宋" w:eastAsia="仿宋" w:hAnsi="仿宋" w:cs="仿宋"/>
                <w:color w:val="000000"/>
              </w:rPr>
              <w:t>名称：</w:t>
            </w:r>
            <w:r w:rsidRPr="00DB3A57">
              <w:rPr>
                <w:rFonts w:ascii="仿宋" w:eastAsia="仿宋" w:hAnsi="仿宋" w:cs="仿宋" w:hint="eastAsia"/>
              </w:rPr>
              <w:t>南京市人才服务中心</w:t>
            </w:r>
          </w:p>
        </w:tc>
        <w:tc>
          <w:tcPr>
            <w:tcW w:w="2703" w:type="dxa"/>
            <w:gridSpan w:val="2"/>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金额单位：万元</w:t>
            </w:r>
          </w:p>
        </w:tc>
      </w:tr>
      <w:tr w:rsidR="005A16BA" w:rsidRPr="00DB3A57">
        <w:trPr>
          <w:cantSplit/>
          <w:trHeight w:val="255"/>
          <w:jc w:val="center"/>
        </w:trPr>
        <w:tc>
          <w:tcPr>
            <w:tcW w:w="4357" w:type="dxa"/>
            <w:gridSpan w:val="2"/>
            <w:tcBorders>
              <w:top w:val="single" w:sz="4" w:space="0" w:color="000000"/>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项目</w:t>
            </w:r>
          </w:p>
        </w:tc>
        <w:tc>
          <w:tcPr>
            <w:tcW w:w="1716" w:type="dxa"/>
            <w:vMerge w:val="restart"/>
            <w:tcBorders>
              <w:top w:val="single" w:sz="4" w:space="0" w:color="000000"/>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本年收入合计</w:t>
            </w:r>
          </w:p>
        </w:tc>
        <w:tc>
          <w:tcPr>
            <w:tcW w:w="1728" w:type="dxa"/>
            <w:vMerge w:val="restart"/>
            <w:tcBorders>
              <w:top w:val="single" w:sz="4" w:space="0" w:color="000000"/>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财政拨款收入</w:t>
            </w:r>
          </w:p>
        </w:tc>
        <w:tc>
          <w:tcPr>
            <w:tcW w:w="1686" w:type="dxa"/>
            <w:vMerge w:val="restart"/>
            <w:tcBorders>
              <w:top w:val="single" w:sz="4" w:space="0" w:color="000000"/>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上级补助收入</w:t>
            </w:r>
          </w:p>
        </w:tc>
        <w:tc>
          <w:tcPr>
            <w:tcW w:w="1503" w:type="dxa"/>
            <w:vMerge w:val="restart"/>
            <w:tcBorders>
              <w:top w:val="single" w:sz="4" w:space="0" w:color="000000"/>
              <w:left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财政专户管理教育收费</w:t>
            </w:r>
          </w:p>
        </w:tc>
        <w:tc>
          <w:tcPr>
            <w:tcW w:w="1704" w:type="dxa"/>
            <w:vMerge w:val="restart"/>
            <w:tcBorders>
              <w:top w:val="single" w:sz="4" w:space="0" w:color="000000"/>
              <w:left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事业收入（不含专户管理教育收费）</w:t>
            </w:r>
          </w:p>
        </w:tc>
        <w:tc>
          <w:tcPr>
            <w:tcW w:w="1263" w:type="dxa"/>
            <w:vMerge w:val="restart"/>
            <w:tcBorders>
              <w:top w:val="single" w:sz="4" w:space="0" w:color="000000"/>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经营收入</w:t>
            </w:r>
          </w:p>
        </w:tc>
        <w:tc>
          <w:tcPr>
            <w:tcW w:w="1375" w:type="dxa"/>
            <w:vMerge w:val="restart"/>
            <w:tcBorders>
              <w:top w:val="single" w:sz="4" w:space="0" w:color="000000"/>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附属单位上缴收入</w:t>
            </w:r>
          </w:p>
        </w:tc>
        <w:tc>
          <w:tcPr>
            <w:tcW w:w="1328" w:type="dxa"/>
            <w:vMerge w:val="restart"/>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其他收入</w:t>
            </w:r>
          </w:p>
        </w:tc>
      </w:tr>
      <w:tr w:rsidR="005A16BA" w:rsidRPr="00DB3A57">
        <w:trPr>
          <w:cantSplit/>
          <w:trHeight w:val="502"/>
          <w:jc w:val="center"/>
        </w:trPr>
        <w:tc>
          <w:tcPr>
            <w:tcW w:w="1201" w:type="dxa"/>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功能分类</w:t>
            </w:r>
          </w:p>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科目编码</w:t>
            </w:r>
          </w:p>
        </w:tc>
        <w:tc>
          <w:tcPr>
            <w:tcW w:w="3156" w:type="dxa"/>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科目名称</w:t>
            </w:r>
          </w:p>
        </w:tc>
        <w:tc>
          <w:tcPr>
            <w:tcW w:w="1716" w:type="dxa"/>
            <w:vMerge/>
            <w:tcBorders>
              <w:left w:val="single" w:sz="4" w:space="0" w:color="000000"/>
              <w:bottom w:val="single" w:sz="4" w:space="0" w:color="000000"/>
            </w:tcBorders>
          </w:tcPr>
          <w:p w:rsidR="005A16BA" w:rsidRPr="00DB3A57" w:rsidRDefault="005A16BA">
            <w:pPr>
              <w:rPr>
                <w:rFonts w:ascii="仿宋" w:eastAsia="仿宋" w:hAnsi="仿宋" w:cs="仿宋"/>
              </w:rPr>
            </w:pPr>
          </w:p>
        </w:tc>
        <w:tc>
          <w:tcPr>
            <w:tcW w:w="1728" w:type="dxa"/>
            <w:vMerge/>
            <w:tcBorders>
              <w:left w:val="single" w:sz="4" w:space="0" w:color="000000"/>
              <w:bottom w:val="single" w:sz="4" w:space="0" w:color="000000"/>
            </w:tcBorders>
          </w:tcPr>
          <w:p w:rsidR="005A16BA" w:rsidRPr="00DB3A57" w:rsidRDefault="005A16BA">
            <w:pPr>
              <w:rPr>
                <w:rFonts w:ascii="仿宋" w:eastAsia="仿宋" w:hAnsi="仿宋" w:cs="仿宋"/>
              </w:rPr>
            </w:pPr>
          </w:p>
        </w:tc>
        <w:tc>
          <w:tcPr>
            <w:tcW w:w="1686" w:type="dxa"/>
            <w:vMerge/>
            <w:tcBorders>
              <w:left w:val="single" w:sz="4" w:space="0" w:color="000000"/>
              <w:bottom w:val="single" w:sz="4" w:space="0" w:color="000000"/>
            </w:tcBorders>
          </w:tcPr>
          <w:p w:rsidR="005A16BA" w:rsidRPr="00DB3A57" w:rsidRDefault="005A16BA">
            <w:pPr>
              <w:rPr>
                <w:rFonts w:ascii="仿宋" w:eastAsia="仿宋" w:hAnsi="仿宋" w:cs="仿宋"/>
              </w:rPr>
            </w:pPr>
          </w:p>
        </w:tc>
        <w:tc>
          <w:tcPr>
            <w:tcW w:w="1503" w:type="dxa"/>
            <w:vMerge/>
            <w:tcBorders>
              <w:left w:val="single" w:sz="4" w:space="0" w:color="000000"/>
              <w:bottom w:val="single" w:sz="4" w:space="0" w:color="000000"/>
            </w:tcBorders>
            <w:vAlign w:val="center"/>
          </w:tcPr>
          <w:p w:rsidR="005A16BA" w:rsidRPr="00DB3A57" w:rsidRDefault="005A16BA">
            <w:pPr>
              <w:pStyle w:val="TableParagraph"/>
              <w:jc w:val="center"/>
              <w:rPr>
                <w:rFonts w:ascii="仿宋" w:eastAsia="仿宋" w:hAnsi="仿宋" w:cs="仿宋"/>
              </w:rPr>
            </w:pPr>
          </w:p>
        </w:tc>
        <w:tc>
          <w:tcPr>
            <w:tcW w:w="1704" w:type="dxa"/>
            <w:vMerge/>
            <w:tcBorders>
              <w:left w:val="single" w:sz="4" w:space="0" w:color="000000"/>
              <w:bottom w:val="single" w:sz="4" w:space="0" w:color="000000"/>
            </w:tcBorders>
            <w:vAlign w:val="center"/>
          </w:tcPr>
          <w:p w:rsidR="005A16BA" w:rsidRPr="00DB3A57" w:rsidRDefault="005A16BA">
            <w:pPr>
              <w:pStyle w:val="TableParagraph"/>
              <w:jc w:val="center"/>
              <w:rPr>
                <w:rFonts w:ascii="仿宋" w:eastAsia="仿宋" w:hAnsi="仿宋" w:cs="仿宋"/>
              </w:rPr>
            </w:pPr>
          </w:p>
        </w:tc>
        <w:tc>
          <w:tcPr>
            <w:tcW w:w="1263" w:type="dxa"/>
            <w:vMerge/>
            <w:tcBorders>
              <w:left w:val="single" w:sz="4" w:space="0" w:color="000000"/>
              <w:bottom w:val="single" w:sz="4" w:space="0" w:color="000000"/>
            </w:tcBorders>
          </w:tcPr>
          <w:p w:rsidR="005A16BA" w:rsidRPr="00DB3A57" w:rsidRDefault="005A16BA">
            <w:pPr>
              <w:rPr>
                <w:rFonts w:ascii="仿宋" w:eastAsia="仿宋" w:hAnsi="仿宋" w:cs="仿宋"/>
              </w:rPr>
            </w:pPr>
          </w:p>
        </w:tc>
        <w:tc>
          <w:tcPr>
            <w:tcW w:w="1375" w:type="dxa"/>
            <w:vMerge/>
            <w:tcBorders>
              <w:left w:val="single" w:sz="4" w:space="0" w:color="000000"/>
              <w:bottom w:val="single" w:sz="4" w:space="0" w:color="000000"/>
            </w:tcBorders>
          </w:tcPr>
          <w:p w:rsidR="005A16BA" w:rsidRPr="00DB3A57" w:rsidRDefault="005A16BA">
            <w:pPr>
              <w:rPr>
                <w:rFonts w:ascii="仿宋" w:eastAsia="仿宋" w:hAnsi="仿宋" w:cs="仿宋"/>
              </w:rPr>
            </w:pPr>
          </w:p>
        </w:tc>
        <w:tc>
          <w:tcPr>
            <w:tcW w:w="1328" w:type="dxa"/>
            <w:vMerge/>
            <w:tcBorders>
              <w:left w:val="single" w:sz="4" w:space="0" w:color="000000"/>
              <w:bottom w:val="single" w:sz="4" w:space="0" w:color="000000"/>
              <w:right w:val="single" w:sz="4" w:space="0" w:color="000000"/>
            </w:tcBorders>
          </w:tcPr>
          <w:p w:rsidR="005A16BA" w:rsidRPr="00DB3A57" w:rsidRDefault="005A16BA">
            <w:pPr>
              <w:rPr>
                <w:rFonts w:ascii="仿宋" w:eastAsia="仿宋" w:hAnsi="仿宋" w:cs="仿宋"/>
              </w:rPr>
            </w:pPr>
          </w:p>
        </w:tc>
      </w:tr>
      <w:tr w:rsidR="005A16BA" w:rsidRPr="00DB3A57">
        <w:trPr>
          <w:cantSplit/>
          <w:trHeight w:hRule="exact" w:val="267"/>
          <w:jc w:val="center"/>
        </w:trPr>
        <w:tc>
          <w:tcPr>
            <w:tcW w:w="4357" w:type="dxa"/>
            <w:gridSpan w:val="2"/>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rPr>
              <w:t>合计</w:t>
            </w:r>
          </w:p>
        </w:tc>
        <w:tc>
          <w:tcPr>
            <w:tcW w:w="1716" w:type="dxa"/>
            <w:tcBorders>
              <w:left w:val="single" w:sz="4" w:space="0" w:color="000000"/>
              <w:bottom w:val="single" w:sz="4" w:space="0" w:color="000000"/>
            </w:tcBorders>
            <w:vAlign w:val="center"/>
          </w:tcPr>
          <w:p w:rsidR="005A16BA" w:rsidRPr="00DB3A57" w:rsidRDefault="00D92680">
            <w:pPr>
              <w:jc w:val="right"/>
              <w:rPr>
                <w:rFonts w:ascii="仿宋" w:eastAsia="仿宋" w:hAnsi="仿宋" w:cs="仿宋"/>
                <w:sz w:val="20"/>
                <w:szCs w:val="20"/>
              </w:rPr>
            </w:pPr>
            <w:r w:rsidRPr="00DB3A57">
              <w:rPr>
                <w:rFonts w:ascii="仿宋" w:eastAsia="仿宋" w:hAnsi="仿宋" w:cs="仿宋" w:hint="eastAsia"/>
                <w:sz w:val="20"/>
                <w:szCs w:val="20"/>
              </w:rPr>
              <w:t>2,700.19</w:t>
            </w:r>
          </w:p>
        </w:tc>
        <w:tc>
          <w:tcPr>
            <w:tcW w:w="1728" w:type="dxa"/>
            <w:tcBorders>
              <w:left w:val="single" w:sz="4" w:space="0" w:color="000000"/>
              <w:bottom w:val="single" w:sz="4" w:space="0" w:color="000000"/>
            </w:tcBorders>
            <w:vAlign w:val="center"/>
          </w:tcPr>
          <w:p w:rsidR="005A16BA" w:rsidRPr="00DB3A57" w:rsidRDefault="00D92680">
            <w:pPr>
              <w:jc w:val="right"/>
              <w:rPr>
                <w:rFonts w:ascii="仿宋" w:eastAsia="仿宋" w:hAnsi="仿宋" w:cs="仿宋"/>
                <w:sz w:val="20"/>
                <w:szCs w:val="20"/>
              </w:rPr>
            </w:pPr>
            <w:r w:rsidRPr="00DB3A57">
              <w:rPr>
                <w:rFonts w:ascii="仿宋" w:eastAsia="仿宋" w:hAnsi="仿宋" w:cs="仿宋" w:hint="eastAsia"/>
                <w:sz w:val="20"/>
                <w:szCs w:val="20"/>
              </w:rPr>
              <w:t>2,700.14</w:t>
            </w:r>
          </w:p>
        </w:tc>
        <w:tc>
          <w:tcPr>
            <w:tcW w:w="1686" w:type="dxa"/>
            <w:tcBorders>
              <w:left w:val="single" w:sz="4" w:space="0" w:color="000000"/>
              <w:bottom w:val="single" w:sz="4" w:space="0" w:color="000000"/>
            </w:tcBorders>
            <w:vAlign w:val="center"/>
          </w:tcPr>
          <w:p w:rsidR="005A16BA" w:rsidRPr="00DB3A57" w:rsidRDefault="005A16BA">
            <w:pPr>
              <w:jc w:val="right"/>
              <w:rPr>
                <w:rFonts w:ascii="仿宋" w:eastAsia="仿宋" w:hAnsi="仿宋" w:cs="仿宋"/>
                <w:sz w:val="20"/>
                <w:szCs w:val="20"/>
              </w:rPr>
            </w:pPr>
          </w:p>
        </w:tc>
        <w:tc>
          <w:tcPr>
            <w:tcW w:w="1503" w:type="dxa"/>
            <w:tcBorders>
              <w:left w:val="single" w:sz="4" w:space="0" w:color="000000"/>
              <w:bottom w:val="single" w:sz="4" w:space="0" w:color="000000"/>
            </w:tcBorders>
            <w:vAlign w:val="center"/>
          </w:tcPr>
          <w:p w:rsidR="005A16BA" w:rsidRPr="00DB3A57" w:rsidRDefault="005A16BA">
            <w:pPr>
              <w:jc w:val="right"/>
              <w:rPr>
                <w:rFonts w:ascii="仿宋" w:eastAsia="仿宋" w:hAnsi="仿宋" w:cs="仿宋"/>
                <w:sz w:val="20"/>
                <w:szCs w:val="20"/>
              </w:rPr>
            </w:pPr>
          </w:p>
        </w:tc>
        <w:tc>
          <w:tcPr>
            <w:tcW w:w="1704" w:type="dxa"/>
            <w:tcBorders>
              <w:left w:val="single" w:sz="4" w:space="0" w:color="000000"/>
              <w:bottom w:val="single" w:sz="4" w:space="0" w:color="000000"/>
            </w:tcBorders>
            <w:vAlign w:val="center"/>
          </w:tcPr>
          <w:p w:rsidR="005A16BA" w:rsidRPr="00DB3A57" w:rsidRDefault="005A16BA">
            <w:pPr>
              <w:jc w:val="right"/>
              <w:rPr>
                <w:rFonts w:ascii="仿宋" w:eastAsia="仿宋" w:hAnsi="仿宋" w:cs="仿宋"/>
                <w:sz w:val="20"/>
                <w:szCs w:val="20"/>
              </w:rPr>
            </w:pPr>
          </w:p>
        </w:tc>
        <w:tc>
          <w:tcPr>
            <w:tcW w:w="1263" w:type="dxa"/>
            <w:tcBorders>
              <w:left w:val="single" w:sz="4" w:space="0" w:color="000000"/>
              <w:bottom w:val="single" w:sz="4" w:space="0" w:color="000000"/>
            </w:tcBorders>
            <w:vAlign w:val="center"/>
          </w:tcPr>
          <w:p w:rsidR="005A16BA" w:rsidRPr="00DB3A57" w:rsidRDefault="005A16BA">
            <w:pPr>
              <w:jc w:val="right"/>
              <w:rPr>
                <w:rFonts w:ascii="仿宋" w:eastAsia="仿宋" w:hAnsi="仿宋" w:cs="仿宋"/>
                <w:sz w:val="20"/>
                <w:szCs w:val="20"/>
              </w:rPr>
            </w:pPr>
          </w:p>
        </w:tc>
        <w:tc>
          <w:tcPr>
            <w:tcW w:w="1375" w:type="dxa"/>
            <w:tcBorders>
              <w:left w:val="single" w:sz="4" w:space="0" w:color="000000"/>
              <w:bottom w:val="single" w:sz="4" w:space="0" w:color="000000"/>
            </w:tcBorders>
            <w:vAlign w:val="center"/>
          </w:tcPr>
          <w:p w:rsidR="005A16BA" w:rsidRPr="00DB3A57" w:rsidRDefault="005A16BA">
            <w:pPr>
              <w:jc w:val="right"/>
              <w:rPr>
                <w:rFonts w:ascii="仿宋" w:eastAsia="仿宋" w:hAnsi="仿宋" w:cs="仿宋"/>
                <w:sz w:val="20"/>
                <w:szCs w:val="20"/>
              </w:rPr>
            </w:pPr>
          </w:p>
        </w:tc>
        <w:tc>
          <w:tcPr>
            <w:tcW w:w="1328" w:type="dxa"/>
            <w:tcBorders>
              <w:left w:val="single" w:sz="4" w:space="0" w:color="000000"/>
              <w:bottom w:val="single" w:sz="4" w:space="0" w:color="000000"/>
              <w:right w:val="single" w:sz="4" w:space="0" w:color="000000"/>
            </w:tcBorders>
            <w:vAlign w:val="center"/>
          </w:tcPr>
          <w:p w:rsidR="005A16BA" w:rsidRPr="00DB3A57" w:rsidRDefault="00D92680">
            <w:pPr>
              <w:jc w:val="right"/>
              <w:rPr>
                <w:rFonts w:ascii="仿宋" w:eastAsia="仿宋" w:hAnsi="仿宋" w:cs="仿宋"/>
                <w:sz w:val="20"/>
                <w:szCs w:val="20"/>
              </w:rPr>
            </w:pPr>
            <w:r w:rsidRPr="00DB3A57">
              <w:rPr>
                <w:rFonts w:ascii="仿宋" w:eastAsia="仿宋" w:hAnsi="仿宋" w:cs="仿宋" w:hint="eastAsia"/>
                <w:sz w:val="20"/>
                <w:szCs w:val="20"/>
              </w:rPr>
              <w:t>0.05</w:t>
            </w:r>
          </w:p>
        </w:tc>
      </w:tr>
      <w:tr w:rsidR="005A16BA" w:rsidRPr="00DB3A5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208</w:t>
            </w:r>
          </w:p>
        </w:tc>
        <w:tc>
          <w:tcPr>
            <w:tcW w:w="315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社会保障和就业支出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sz w:val="20"/>
                <w:szCs w:val="20"/>
              </w:rPr>
            </w:pPr>
            <w:r w:rsidRPr="00DB3A57">
              <w:rPr>
                <w:rFonts w:ascii="仿宋" w:eastAsia="仿宋" w:hAnsi="仿宋" w:cs="仿宋" w:hint="eastAsia"/>
                <w:sz w:val="20"/>
                <w:szCs w:val="20"/>
              </w:rPr>
              <w:t>2,174.14</w:t>
            </w:r>
          </w:p>
        </w:tc>
        <w:tc>
          <w:tcPr>
            <w:tcW w:w="17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sz w:val="20"/>
                <w:szCs w:val="20"/>
              </w:rPr>
            </w:pPr>
            <w:r w:rsidRPr="00DB3A57">
              <w:rPr>
                <w:rFonts w:ascii="仿宋" w:eastAsia="仿宋" w:hAnsi="仿宋" w:cs="仿宋" w:hint="eastAsia"/>
                <w:sz w:val="20"/>
                <w:szCs w:val="20"/>
              </w:rPr>
              <w:t>2,174.09</w:t>
            </w:r>
          </w:p>
        </w:tc>
        <w:tc>
          <w:tcPr>
            <w:tcW w:w="168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sz w:val="20"/>
                <w:szCs w:val="20"/>
              </w:rPr>
            </w:pPr>
            <w:r w:rsidRPr="00DB3A57">
              <w:rPr>
                <w:rFonts w:ascii="仿宋" w:eastAsia="仿宋" w:hAnsi="仿宋" w:cs="仿宋" w:hint="eastAsia"/>
                <w:sz w:val="20"/>
                <w:szCs w:val="20"/>
              </w:rPr>
              <w:t>0.05</w:t>
            </w:r>
          </w:p>
        </w:tc>
      </w:tr>
      <w:tr w:rsidR="005A16BA" w:rsidRPr="00DB3A5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20801</w:t>
            </w:r>
          </w:p>
        </w:tc>
        <w:tc>
          <w:tcPr>
            <w:tcW w:w="315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人力资源和社会保障管理事务</w:t>
            </w:r>
          </w:p>
        </w:tc>
        <w:tc>
          <w:tcPr>
            <w:tcW w:w="171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sz w:val="20"/>
                <w:szCs w:val="20"/>
              </w:rPr>
            </w:pPr>
            <w:r w:rsidRPr="00DB3A57">
              <w:rPr>
                <w:rFonts w:ascii="仿宋" w:eastAsia="仿宋" w:hAnsi="仿宋" w:cs="仿宋" w:hint="eastAsia"/>
                <w:sz w:val="20"/>
                <w:szCs w:val="20"/>
              </w:rPr>
              <w:t>1,918.77</w:t>
            </w:r>
          </w:p>
        </w:tc>
        <w:tc>
          <w:tcPr>
            <w:tcW w:w="17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sz w:val="20"/>
                <w:szCs w:val="20"/>
              </w:rPr>
            </w:pPr>
            <w:r w:rsidRPr="00DB3A57">
              <w:rPr>
                <w:rFonts w:ascii="仿宋" w:eastAsia="仿宋" w:hAnsi="仿宋" w:cs="仿宋" w:hint="eastAsia"/>
                <w:sz w:val="20"/>
                <w:szCs w:val="20"/>
              </w:rPr>
              <w:t>1,918.72</w:t>
            </w:r>
          </w:p>
        </w:tc>
        <w:tc>
          <w:tcPr>
            <w:tcW w:w="168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sz w:val="20"/>
                <w:szCs w:val="20"/>
              </w:rPr>
            </w:pPr>
            <w:r w:rsidRPr="00DB3A57">
              <w:rPr>
                <w:rFonts w:ascii="仿宋" w:eastAsia="仿宋" w:hAnsi="仿宋" w:cs="仿宋" w:hint="eastAsia"/>
                <w:sz w:val="20"/>
                <w:szCs w:val="20"/>
              </w:rPr>
              <w:t>0.05</w:t>
            </w:r>
          </w:p>
        </w:tc>
      </w:tr>
      <w:tr w:rsidR="005A16BA" w:rsidRPr="00DB3A5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2080150</w:t>
            </w:r>
          </w:p>
        </w:tc>
        <w:tc>
          <w:tcPr>
            <w:tcW w:w="315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事业运行</w:t>
            </w:r>
          </w:p>
        </w:tc>
        <w:tc>
          <w:tcPr>
            <w:tcW w:w="171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sz w:val="20"/>
                <w:szCs w:val="20"/>
              </w:rPr>
            </w:pPr>
            <w:r w:rsidRPr="00DB3A57">
              <w:rPr>
                <w:rFonts w:ascii="仿宋" w:eastAsia="仿宋" w:hAnsi="仿宋" w:cs="仿宋" w:hint="eastAsia"/>
                <w:sz w:val="20"/>
                <w:szCs w:val="20"/>
              </w:rPr>
              <w:t>1,524.10</w:t>
            </w:r>
          </w:p>
        </w:tc>
        <w:tc>
          <w:tcPr>
            <w:tcW w:w="17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sz w:val="20"/>
                <w:szCs w:val="20"/>
              </w:rPr>
            </w:pPr>
            <w:r w:rsidRPr="00DB3A57">
              <w:rPr>
                <w:rFonts w:ascii="仿宋" w:eastAsia="仿宋" w:hAnsi="仿宋" w:cs="仿宋" w:hint="eastAsia"/>
                <w:sz w:val="20"/>
                <w:szCs w:val="20"/>
              </w:rPr>
              <w:t>1,524.05</w:t>
            </w:r>
          </w:p>
        </w:tc>
        <w:tc>
          <w:tcPr>
            <w:tcW w:w="168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sz w:val="20"/>
                <w:szCs w:val="20"/>
              </w:rPr>
            </w:pPr>
            <w:r w:rsidRPr="00DB3A57">
              <w:rPr>
                <w:rFonts w:ascii="仿宋" w:eastAsia="仿宋" w:hAnsi="仿宋" w:cs="仿宋" w:hint="eastAsia"/>
                <w:sz w:val="20"/>
                <w:szCs w:val="20"/>
              </w:rPr>
              <w:t>0.05</w:t>
            </w:r>
          </w:p>
        </w:tc>
      </w:tr>
      <w:tr w:rsidR="005A16BA" w:rsidRPr="00DB3A5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2080199</w:t>
            </w:r>
          </w:p>
        </w:tc>
        <w:tc>
          <w:tcPr>
            <w:tcW w:w="315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其他人力资源和社会保障管理事务支出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sz w:val="20"/>
                <w:szCs w:val="20"/>
              </w:rPr>
            </w:pPr>
            <w:r w:rsidRPr="00DB3A57">
              <w:rPr>
                <w:rFonts w:ascii="仿宋" w:eastAsia="仿宋" w:hAnsi="仿宋" w:cs="仿宋" w:hint="eastAsia"/>
                <w:sz w:val="20"/>
                <w:szCs w:val="20"/>
              </w:rPr>
              <w:t>394.67</w:t>
            </w:r>
          </w:p>
        </w:tc>
        <w:tc>
          <w:tcPr>
            <w:tcW w:w="17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sz w:val="20"/>
                <w:szCs w:val="20"/>
              </w:rPr>
            </w:pPr>
            <w:r w:rsidRPr="00DB3A57">
              <w:rPr>
                <w:rFonts w:ascii="仿宋" w:eastAsia="仿宋" w:hAnsi="仿宋" w:cs="仿宋" w:hint="eastAsia"/>
                <w:sz w:val="20"/>
                <w:szCs w:val="20"/>
              </w:rPr>
              <w:t>394.67</w:t>
            </w:r>
          </w:p>
        </w:tc>
        <w:tc>
          <w:tcPr>
            <w:tcW w:w="168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r>
      <w:tr w:rsidR="005A16BA" w:rsidRPr="00DB3A5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20805</w:t>
            </w:r>
          </w:p>
        </w:tc>
        <w:tc>
          <w:tcPr>
            <w:tcW w:w="315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行政事业单位养老支出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sz w:val="20"/>
                <w:szCs w:val="20"/>
              </w:rPr>
            </w:pPr>
            <w:r w:rsidRPr="00DB3A57">
              <w:rPr>
                <w:rFonts w:ascii="仿宋" w:eastAsia="仿宋" w:hAnsi="仿宋" w:cs="仿宋" w:hint="eastAsia"/>
                <w:sz w:val="20"/>
                <w:szCs w:val="20"/>
              </w:rPr>
              <w:t>255.37</w:t>
            </w:r>
          </w:p>
        </w:tc>
        <w:tc>
          <w:tcPr>
            <w:tcW w:w="17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sz w:val="20"/>
                <w:szCs w:val="20"/>
              </w:rPr>
            </w:pPr>
            <w:r w:rsidRPr="00DB3A57">
              <w:rPr>
                <w:rFonts w:ascii="仿宋" w:eastAsia="仿宋" w:hAnsi="仿宋" w:cs="仿宋" w:hint="eastAsia"/>
                <w:sz w:val="20"/>
                <w:szCs w:val="20"/>
              </w:rPr>
              <w:t>255.37</w:t>
            </w:r>
          </w:p>
        </w:tc>
        <w:tc>
          <w:tcPr>
            <w:tcW w:w="168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r>
      <w:tr w:rsidR="005A16BA" w:rsidRPr="00DB3A5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2080502</w:t>
            </w:r>
          </w:p>
        </w:tc>
        <w:tc>
          <w:tcPr>
            <w:tcW w:w="315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事业单位离退休</w:t>
            </w:r>
          </w:p>
        </w:tc>
        <w:tc>
          <w:tcPr>
            <w:tcW w:w="171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sz w:val="20"/>
                <w:szCs w:val="20"/>
              </w:rPr>
            </w:pPr>
            <w:r w:rsidRPr="00DB3A57">
              <w:rPr>
                <w:rFonts w:ascii="仿宋" w:eastAsia="仿宋" w:hAnsi="仿宋" w:cs="仿宋" w:hint="eastAsia"/>
                <w:sz w:val="20"/>
                <w:szCs w:val="20"/>
              </w:rPr>
              <w:t>5.25</w:t>
            </w:r>
          </w:p>
        </w:tc>
        <w:tc>
          <w:tcPr>
            <w:tcW w:w="17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sz w:val="20"/>
                <w:szCs w:val="20"/>
              </w:rPr>
            </w:pPr>
            <w:r w:rsidRPr="00DB3A57">
              <w:rPr>
                <w:rFonts w:ascii="仿宋" w:eastAsia="仿宋" w:hAnsi="仿宋" w:cs="仿宋" w:hint="eastAsia"/>
                <w:sz w:val="20"/>
                <w:szCs w:val="20"/>
              </w:rPr>
              <w:t>5.25</w:t>
            </w:r>
          </w:p>
        </w:tc>
        <w:tc>
          <w:tcPr>
            <w:tcW w:w="168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r>
      <w:tr w:rsidR="005A16BA" w:rsidRPr="00DB3A5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2080505</w:t>
            </w:r>
          </w:p>
        </w:tc>
        <w:tc>
          <w:tcPr>
            <w:tcW w:w="315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机关事业单位基本养老保险缴费支出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sz w:val="20"/>
                <w:szCs w:val="20"/>
              </w:rPr>
            </w:pPr>
            <w:r w:rsidRPr="00DB3A57">
              <w:rPr>
                <w:rFonts w:ascii="仿宋" w:eastAsia="仿宋" w:hAnsi="仿宋" w:cs="仿宋" w:hint="eastAsia"/>
                <w:sz w:val="20"/>
                <w:szCs w:val="20"/>
              </w:rPr>
              <w:t>166.75</w:t>
            </w:r>
          </w:p>
        </w:tc>
        <w:tc>
          <w:tcPr>
            <w:tcW w:w="17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sz w:val="20"/>
                <w:szCs w:val="20"/>
              </w:rPr>
            </w:pPr>
            <w:r w:rsidRPr="00DB3A57">
              <w:rPr>
                <w:rFonts w:ascii="仿宋" w:eastAsia="仿宋" w:hAnsi="仿宋" w:cs="仿宋" w:hint="eastAsia"/>
                <w:sz w:val="20"/>
                <w:szCs w:val="20"/>
              </w:rPr>
              <w:t>166.75</w:t>
            </w:r>
          </w:p>
        </w:tc>
        <w:tc>
          <w:tcPr>
            <w:tcW w:w="168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r>
      <w:tr w:rsidR="005A16BA" w:rsidRPr="00DB3A5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2080506</w:t>
            </w:r>
          </w:p>
        </w:tc>
        <w:tc>
          <w:tcPr>
            <w:tcW w:w="315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机关事业单位职业年金缴费支出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sz w:val="20"/>
                <w:szCs w:val="20"/>
              </w:rPr>
            </w:pPr>
            <w:r w:rsidRPr="00DB3A57">
              <w:rPr>
                <w:rFonts w:ascii="仿宋" w:eastAsia="仿宋" w:hAnsi="仿宋" w:cs="仿宋" w:hint="eastAsia"/>
                <w:sz w:val="20"/>
                <w:szCs w:val="20"/>
              </w:rPr>
              <w:t>83.37</w:t>
            </w:r>
          </w:p>
        </w:tc>
        <w:tc>
          <w:tcPr>
            <w:tcW w:w="17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sz w:val="20"/>
                <w:szCs w:val="20"/>
              </w:rPr>
            </w:pPr>
            <w:r w:rsidRPr="00DB3A57">
              <w:rPr>
                <w:rFonts w:ascii="仿宋" w:eastAsia="仿宋" w:hAnsi="仿宋" w:cs="仿宋" w:hint="eastAsia"/>
                <w:sz w:val="20"/>
                <w:szCs w:val="20"/>
              </w:rPr>
              <w:t>83.37</w:t>
            </w:r>
          </w:p>
        </w:tc>
        <w:tc>
          <w:tcPr>
            <w:tcW w:w="168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r>
      <w:tr w:rsidR="005A16BA" w:rsidRPr="00DB3A5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221</w:t>
            </w:r>
          </w:p>
        </w:tc>
        <w:tc>
          <w:tcPr>
            <w:tcW w:w="315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住房保障支出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sz w:val="20"/>
                <w:szCs w:val="20"/>
              </w:rPr>
            </w:pPr>
            <w:r w:rsidRPr="00DB3A57">
              <w:rPr>
                <w:rFonts w:ascii="仿宋" w:eastAsia="仿宋" w:hAnsi="仿宋" w:cs="仿宋" w:hint="eastAsia"/>
                <w:sz w:val="20"/>
                <w:szCs w:val="20"/>
              </w:rPr>
              <w:t>526.05</w:t>
            </w:r>
          </w:p>
        </w:tc>
        <w:tc>
          <w:tcPr>
            <w:tcW w:w="17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sz w:val="20"/>
                <w:szCs w:val="20"/>
              </w:rPr>
            </w:pPr>
            <w:r w:rsidRPr="00DB3A57">
              <w:rPr>
                <w:rFonts w:ascii="仿宋" w:eastAsia="仿宋" w:hAnsi="仿宋" w:cs="仿宋" w:hint="eastAsia"/>
                <w:sz w:val="20"/>
                <w:szCs w:val="20"/>
              </w:rPr>
              <w:t>526.05</w:t>
            </w:r>
          </w:p>
        </w:tc>
        <w:tc>
          <w:tcPr>
            <w:tcW w:w="168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r>
      <w:tr w:rsidR="005A16BA" w:rsidRPr="00DB3A5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22102</w:t>
            </w:r>
          </w:p>
        </w:tc>
        <w:tc>
          <w:tcPr>
            <w:tcW w:w="315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住房改革支出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sz w:val="20"/>
                <w:szCs w:val="20"/>
              </w:rPr>
            </w:pPr>
            <w:r w:rsidRPr="00DB3A57">
              <w:rPr>
                <w:rFonts w:ascii="仿宋" w:eastAsia="仿宋" w:hAnsi="仿宋" w:cs="仿宋" w:hint="eastAsia"/>
                <w:sz w:val="20"/>
                <w:szCs w:val="20"/>
              </w:rPr>
              <w:t>526.05</w:t>
            </w:r>
          </w:p>
        </w:tc>
        <w:tc>
          <w:tcPr>
            <w:tcW w:w="17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sz w:val="20"/>
                <w:szCs w:val="20"/>
              </w:rPr>
            </w:pPr>
            <w:r w:rsidRPr="00DB3A57">
              <w:rPr>
                <w:rFonts w:ascii="仿宋" w:eastAsia="仿宋" w:hAnsi="仿宋" w:cs="仿宋" w:hint="eastAsia"/>
                <w:sz w:val="20"/>
                <w:szCs w:val="20"/>
              </w:rPr>
              <w:t>526.05</w:t>
            </w:r>
          </w:p>
        </w:tc>
        <w:tc>
          <w:tcPr>
            <w:tcW w:w="168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r>
      <w:tr w:rsidR="005A16BA" w:rsidRPr="00DB3A5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2210201</w:t>
            </w:r>
          </w:p>
        </w:tc>
        <w:tc>
          <w:tcPr>
            <w:tcW w:w="315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住房公积金</w:t>
            </w:r>
          </w:p>
        </w:tc>
        <w:tc>
          <w:tcPr>
            <w:tcW w:w="171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sz w:val="20"/>
                <w:szCs w:val="20"/>
              </w:rPr>
            </w:pPr>
            <w:r w:rsidRPr="00DB3A57">
              <w:rPr>
                <w:rFonts w:ascii="仿宋" w:eastAsia="仿宋" w:hAnsi="仿宋" w:cs="仿宋" w:hint="eastAsia"/>
                <w:sz w:val="20"/>
                <w:szCs w:val="20"/>
              </w:rPr>
              <w:t>120.74</w:t>
            </w:r>
          </w:p>
        </w:tc>
        <w:tc>
          <w:tcPr>
            <w:tcW w:w="17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sz w:val="20"/>
                <w:szCs w:val="20"/>
              </w:rPr>
            </w:pPr>
            <w:r w:rsidRPr="00DB3A57">
              <w:rPr>
                <w:rFonts w:ascii="仿宋" w:eastAsia="仿宋" w:hAnsi="仿宋" w:cs="仿宋" w:hint="eastAsia"/>
                <w:sz w:val="20"/>
                <w:szCs w:val="20"/>
              </w:rPr>
              <w:t>120.74</w:t>
            </w:r>
          </w:p>
        </w:tc>
        <w:tc>
          <w:tcPr>
            <w:tcW w:w="168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r>
      <w:tr w:rsidR="005A16BA" w:rsidRPr="00DB3A5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2210202</w:t>
            </w:r>
          </w:p>
        </w:tc>
        <w:tc>
          <w:tcPr>
            <w:tcW w:w="315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提租补贴</w:t>
            </w:r>
          </w:p>
        </w:tc>
        <w:tc>
          <w:tcPr>
            <w:tcW w:w="171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sz w:val="20"/>
                <w:szCs w:val="20"/>
              </w:rPr>
            </w:pPr>
            <w:r w:rsidRPr="00DB3A57">
              <w:rPr>
                <w:rFonts w:ascii="仿宋" w:eastAsia="仿宋" w:hAnsi="仿宋" w:cs="仿宋" w:hint="eastAsia"/>
                <w:sz w:val="20"/>
                <w:szCs w:val="20"/>
              </w:rPr>
              <w:t>405.31</w:t>
            </w:r>
          </w:p>
        </w:tc>
        <w:tc>
          <w:tcPr>
            <w:tcW w:w="17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sz w:val="20"/>
                <w:szCs w:val="20"/>
              </w:rPr>
            </w:pPr>
            <w:r w:rsidRPr="00DB3A57">
              <w:rPr>
                <w:rFonts w:ascii="仿宋" w:eastAsia="仿宋" w:hAnsi="仿宋" w:cs="仿宋" w:hint="eastAsia"/>
                <w:sz w:val="20"/>
                <w:szCs w:val="20"/>
              </w:rPr>
              <w:t>405.31</w:t>
            </w:r>
          </w:p>
        </w:tc>
        <w:tc>
          <w:tcPr>
            <w:tcW w:w="168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sz w:val="20"/>
                <w:szCs w:val="20"/>
              </w:rPr>
            </w:pPr>
          </w:p>
        </w:tc>
      </w:tr>
    </w:tbl>
    <w:p w:rsidR="005A16BA" w:rsidRPr="00DB3A57" w:rsidRDefault="00D92680">
      <w:pPr>
        <w:spacing w:before="66"/>
        <w:jc w:val="both"/>
        <w:rPr>
          <w:rFonts w:ascii="仿宋" w:eastAsia="仿宋" w:hAnsi="仿宋" w:cs="仿宋"/>
        </w:rPr>
      </w:pPr>
      <w:r w:rsidRPr="00DB3A57">
        <w:rPr>
          <w:rFonts w:ascii="仿宋" w:eastAsia="仿宋" w:hAnsi="仿宋" w:cs="仿宋" w:hint="eastAsia"/>
          <w:color w:val="000000"/>
        </w:rPr>
        <w:t>注：</w:t>
      </w:r>
      <w:r w:rsidRPr="00DB3A57">
        <w:rPr>
          <w:rFonts w:ascii="仿宋" w:eastAsia="仿宋" w:hAnsi="仿宋" w:cs="仿宋" w:hint="eastAsia"/>
        </w:rPr>
        <w:t>本表反映本年度取得的各项收入情况。本表金额单位转换时可能存在尾数误差。</w:t>
      </w:r>
    </w:p>
    <w:p w:rsidR="005A16BA" w:rsidRPr="00DB3A57" w:rsidRDefault="005A16BA">
      <w:pPr>
        <w:spacing w:before="66"/>
        <w:ind w:left="57" w:firstLineChars="100" w:firstLine="220"/>
        <w:jc w:val="both"/>
        <w:rPr>
          <w:rFonts w:ascii="仿宋" w:eastAsia="仿宋" w:hAnsi="仿宋" w:cs="仿宋"/>
        </w:rPr>
        <w:sectPr w:rsidR="005A16BA" w:rsidRPr="00DB3A57">
          <w:footerReference w:type="default" r:id="rId12"/>
          <w:pgSz w:w="16838" w:h="11906" w:orient="landscape"/>
          <w:pgMar w:top="720" w:right="113" w:bottom="720" w:left="113" w:header="170" w:footer="280" w:gutter="0"/>
          <w:pgNumType w:fmt="numberInDash"/>
          <w:cols w:space="720"/>
          <w:formProt w:val="0"/>
          <w:docGrid w:linePitch="100"/>
        </w:sectPr>
      </w:pPr>
    </w:p>
    <w:tbl>
      <w:tblPr>
        <w:tblW w:w="15689" w:type="dxa"/>
        <w:tblInd w:w="63" w:type="dxa"/>
        <w:tblLayout w:type="fixed"/>
        <w:tblCellMar>
          <w:top w:w="55" w:type="dxa"/>
          <w:left w:w="55" w:type="dxa"/>
          <w:bottom w:w="55" w:type="dxa"/>
          <w:right w:w="55" w:type="dxa"/>
        </w:tblCellMar>
        <w:tblLook w:val="04A0" w:firstRow="1" w:lastRow="0" w:firstColumn="1" w:lastColumn="0" w:noHBand="0" w:noVBand="1"/>
      </w:tblPr>
      <w:tblGrid>
        <w:gridCol w:w="1188"/>
        <w:gridCol w:w="3927"/>
        <w:gridCol w:w="2164"/>
        <w:gridCol w:w="1897"/>
        <w:gridCol w:w="1739"/>
        <w:gridCol w:w="1715"/>
        <w:gridCol w:w="1633"/>
        <w:gridCol w:w="1426"/>
      </w:tblGrid>
      <w:tr w:rsidR="005A16BA" w:rsidRPr="00DB3A57">
        <w:trPr>
          <w:trHeight w:val="532"/>
        </w:trPr>
        <w:tc>
          <w:tcPr>
            <w:tcW w:w="15689" w:type="dxa"/>
            <w:gridSpan w:val="8"/>
            <w:vAlign w:val="center"/>
          </w:tcPr>
          <w:p w:rsidR="005A16BA" w:rsidRPr="00DB3A57" w:rsidRDefault="00D92680">
            <w:pPr>
              <w:pStyle w:val="4"/>
              <w:rPr>
                <w:rFonts w:ascii="仿宋" w:eastAsia="仿宋" w:hAnsi="仿宋" w:cs="仿宋"/>
                <w:b/>
                <w:bCs/>
                <w:sz w:val="44"/>
                <w:szCs w:val="44"/>
              </w:rPr>
            </w:pPr>
            <w:r w:rsidRPr="00DB3A57">
              <w:rPr>
                <w:rFonts w:ascii="宋体" w:eastAsia="宋体" w:hAnsi="宋体" w:cs="宋体" w:hint="eastAsia"/>
                <w:b/>
                <w:bCs/>
                <w:color w:val="000000"/>
                <w:lang w:eastAsia="ar-SA"/>
              </w:rPr>
              <w:lastRenderedPageBreak/>
              <w:t>支出决算表</w:t>
            </w:r>
          </w:p>
        </w:tc>
      </w:tr>
      <w:tr w:rsidR="005A16BA" w:rsidRPr="00DB3A57">
        <w:trPr>
          <w:trHeight w:val="227"/>
        </w:trPr>
        <w:tc>
          <w:tcPr>
            <w:tcW w:w="5115" w:type="dxa"/>
            <w:gridSpan w:val="2"/>
            <w:vAlign w:val="center"/>
          </w:tcPr>
          <w:p w:rsidR="005A16BA" w:rsidRPr="00DB3A57" w:rsidRDefault="005A16BA">
            <w:pPr>
              <w:pStyle w:val="TableParagraph"/>
              <w:jc w:val="center"/>
              <w:rPr>
                <w:rFonts w:ascii="仿宋" w:eastAsia="仿宋" w:hAnsi="仿宋" w:cs="仿宋"/>
              </w:rPr>
            </w:pPr>
          </w:p>
        </w:tc>
        <w:tc>
          <w:tcPr>
            <w:tcW w:w="2164" w:type="dxa"/>
            <w:vAlign w:val="center"/>
          </w:tcPr>
          <w:p w:rsidR="005A16BA" w:rsidRPr="00DB3A57" w:rsidRDefault="005A16BA">
            <w:pPr>
              <w:pStyle w:val="TableParagraph"/>
              <w:jc w:val="center"/>
              <w:rPr>
                <w:rFonts w:ascii="仿宋" w:eastAsia="仿宋" w:hAnsi="仿宋" w:cs="仿宋"/>
                <w:sz w:val="20"/>
              </w:rPr>
            </w:pPr>
          </w:p>
        </w:tc>
        <w:tc>
          <w:tcPr>
            <w:tcW w:w="1897" w:type="dxa"/>
            <w:vAlign w:val="center"/>
          </w:tcPr>
          <w:p w:rsidR="005A16BA" w:rsidRPr="00DB3A57" w:rsidRDefault="005A16BA">
            <w:pPr>
              <w:pStyle w:val="TableParagraph"/>
              <w:jc w:val="center"/>
              <w:rPr>
                <w:rFonts w:ascii="仿宋" w:eastAsia="仿宋" w:hAnsi="仿宋" w:cs="仿宋"/>
                <w:sz w:val="20"/>
              </w:rPr>
            </w:pPr>
          </w:p>
        </w:tc>
        <w:tc>
          <w:tcPr>
            <w:tcW w:w="1739" w:type="dxa"/>
            <w:vAlign w:val="center"/>
          </w:tcPr>
          <w:p w:rsidR="005A16BA" w:rsidRPr="00DB3A57" w:rsidRDefault="005A16BA">
            <w:pPr>
              <w:pStyle w:val="TableParagraph"/>
              <w:jc w:val="center"/>
              <w:rPr>
                <w:rFonts w:ascii="仿宋" w:eastAsia="仿宋" w:hAnsi="仿宋" w:cs="仿宋"/>
                <w:sz w:val="20"/>
              </w:rPr>
            </w:pPr>
          </w:p>
        </w:tc>
        <w:tc>
          <w:tcPr>
            <w:tcW w:w="1715" w:type="dxa"/>
            <w:vAlign w:val="center"/>
          </w:tcPr>
          <w:p w:rsidR="005A16BA" w:rsidRPr="00DB3A57" w:rsidRDefault="005A16BA">
            <w:pPr>
              <w:pStyle w:val="TableParagraph"/>
              <w:jc w:val="center"/>
              <w:rPr>
                <w:rFonts w:ascii="仿宋" w:eastAsia="仿宋" w:hAnsi="仿宋" w:cs="仿宋"/>
                <w:sz w:val="20"/>
              </w:rPr>
            </w:pPr>
          </w:p>
        </w:tc>
        <w:tc>
          <w:tcPr>
            <w:tcW w:w="3059" w:type="dxa"/>
            <w:gridSpan w:val="2"/>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公开</w:t>
            </w:r>
            <w:r w:rsidRPr="00DB3A57">
              <w:rPr>
                <w:rFonts w:ascii="仿宋" w:eastAsia="仿宋" w:hAnsi="仿宋" w:cs="仿宋" w:hint="eastAsia"/>
              </w:rPr>
              <w:t>03</w:t>
            </w:r>
            <w:r w:rsidRPr="00DB3A57">
              <w:rPr>
                <w:rFonts w:ascii="仿宋" w:eastAsia="仿宋" w:hAnsi="仿宋" w:cs="仿宋" w:hint="eastAsia"/>
              </w:rPr>
              <w:t>表</w:t>
            </w:r>
          </w:p>
        </w:tc>
      </w:tr>
      <w:tr w:rsidR="005A16BA" w:rsidRPr="00DB3A57">
        <w:trPr>
          <w:trHeight w:val="90"/>
        </w:trPr>
        <w:tc>
          <w:tcPr>
            <w:tcW w:w="12630" w:type="dxa"/>
            <w:gridSpan w:val="6"/>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color w:val="000000"/>
              </w:rPr>
              <w:t>单位</w:t>
            </w:r>
            <w:r w:rsidRPr="00DB3A57">
              <w:rPr>
                <w:rFonts w:ascii="仿宋" w:eastAsia="仿宋" w:hAnsi="仿宋" w:cs="仿宋"/>
                <w:color w:val="000000"/>
              </w:rPr>
              <w:t>名称：</w:t>
            </w:r>
            <w:r w:rsidRPr="00DB3A57">
              <w:rPr>
                <w:rFonts w:ascii="仿宋" w:eastAsia="仿宋" w:hAnsi="仿宋" w:cs="仿宋" w:hint="eastAsia"/>
              </w:rPr>
              <w:t>南京市人才服务中心</w:t>
            </w:r>
          </w:p>
        </w:tc>
        <w:tc>
          <w:tcPr>
            <w:tcW w:w="3059" w:type="dxa"/>
            <w:gridSpan w:val="2"/>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金额单位：万元</w:t>
            </w:r>
          </w:p>
        </w:tc>
      </w:tr>
      <w:tr w:rsidR="005A16BA" w:rsidRPr="00DB3A57">
        <w:trPr>
          <w:trHeight w:val="90"/>
        </w:trPr>
        <w:tc>
          <w:tcPr>
            <w:tcW w:w="5115" w:type="dxa"/>
            <w:gridSpan w:val="2"/>
            <w:tcBorders>
              <w:top w:val="single" w:sz="4" w:space="0" w:color="000000"/>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项目</w:t>
            </w:r>
          </w:p>
        </w:tc>
        <w:tc>
          <w:tcPr>
            <w:tcW w:w="2164" w:type="dxa"/>
            <w:vMerge w:val="restart"/>
            <w:tcBorders>
              <w:top w:val="single" w:sz="4" w:space="0" w:color="000000"/>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本年支出合计</w:t>
            </w:r>
          </w:p>
        </w:tc>
        <w:tc>
          <w:tcPr>
            <w:tcW w:w="1897" w:type="dxa"/>
            <w:vMerge w:val="restart"/>
            <w:tcBorders>
              <w:top w:val="single" w:sz="4" w:space="0" w:color="000000"/>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基本支出</w:t>
            </w:r>
          </w:p>
        </w:tc>
        <w:tc>
          <w:tcPr>
            <w:tcW w:w="1739" w:type="dxa"/>
            <w:vMerge w:val="restart"/>
            <w:tcBorders>
              <w:top w:val="single" w:sz="4" w:space="0" w:color="000000"/>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项目支出</w:t>
            </w:r>
          </w:p>
        </w:tc>
        <w:tc>
          <w:tcPr>
            <w:tcW w:w="1715" w:type="dxa"/>
            <w:vMerge w:val="restart"/>
            <w:tcBorders>
              <w:top w:val="single" w:sz="4" w:space="0" w:color="000000"/>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上缴上级支出</w:t>
            </w:r>
          </w:p>
        </w:tc>
        <w:tc>
          <w:tcPr>
            <w:tcW w:w="1633" w:type="dxa"/>
            <w:vMerge w:val="restart"/>
            <w:tcBorders>
              <w:top w:val="single" w:sz="4" w:space="0" w:color="000000"/>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经营支出</w:t>
            </w:r>
          </w:p>
        </w:tc>
        <w:tc>
          <w:tcPr>
            <w:tcW w:w="1426" w:type="dxa"/>
            <w:vMerge w:val="restart"/>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对附属单位补助支出</w:t>
            </w:r>
          </w:p>
        </w:tc>
      </w:tr>
      <w:tr w:rsidR="005A16BA" w:rsidRPr="00DB3A57">
        <w:trPr>
          <w:trHeight w:val="176"/>
        </w:trPr>
        <w:tc>
          <w:tcPr>
            <w:tcW w:w="1188" w:type="dxa"/>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功能分类</w:t>
            </w:r>
          </w:p>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科目编码</w:t>
            </w:r>
          </w:p>
        </w:tc>
        <w:tc>
          <w:tcPr>
            <w:tcW w:w="3927" w:type="dxa"/>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科目名称</w:t>
            </w:r>
          </w:p>
        </w:tc>
        <w:tc>
          <w:tcPr>
            <w:tcW w:w="2164" w:type="dxa"/>
            <w:vMerge/>
            <w:tcBorders>
              <w:left w:val="single" w:sz="4" w:space="0" w:color="000000"/>
              <w:bottom w:val="single" w:sz="4" w:space="0" w:color="000000"/>
            </w:tcBorders>
          </w:tcPr>
          <w:p w:rsidR="005A16BA" w:rsidRPr="00DB3A57" w:rsidRDefault="005A16BA">
            <w:pPr>
              <w:rPr>
                <w:rFonts w:ascii="仿宋" w:eastAsia="仿宋" w:hAnsi="仿宋" w:cs="仿宋"/>
              </w:rPr>
            </w:pPr>
          </w:p>
        </w:tc>
        <w:tc>
          <w:tcPr>
            <w:tcW w:w="1897" w:type="dxa"/>
            <w:vMerge/>
            <w:tcBorders>
              <w:left w:val="single" w:sz="4" w:space="0" w:color="000000"/>
              <w:bottom w:val="single" w:sz="4" w:space="0" w:color="000000"/>
            </w:tcBorders>
          </w:tcPr>
          <w:p w:rsidR="005A16BA" w:rsidRPr="00DB3A57" w:rsidRDefault="005A16BA">
            <w:pPr>
              <w:rPr>
                <w:rFonts w:ascii="仿宋" w:eastAsia="仿宋" w:hAnsi="仿宋" w:cs="仿宋"/>
              </w:rPr>
            </w:pPr>
          </w:p>
        </w:tc>
        <w:tc>
          <w:tcPr>
            <w:tcW w:w="1739" w:type="dxa"/>
            <w:vMerge/>
            <w:tcBorders>
              <w:left w:val="single" w:sz="4" w:space="0" w:color="000000"/>
              <w:bottom w:val="single" w:sz="4" w:space="0" w:color="000000"/>
            </w:tcBorders>
          </w:tcPr>
          <w:p w:rsidR="005A16BA" w:rsidRPr="00DB3A57" w:rsidRDefault="005A16BA">
            <w:pPr>
              <w:rPr>
                <w:rFonts w:ascii="仿宋" w:eastAsia="仿宋" w:hAnsi="仿宋" w:cs="仿宋"/>
              </w:rPr>
            </w:pPr>
          </w:p>
        </w:tc>
        <w:tc>
          <w:tcPr>
            <w:tcW w:w="1715" w:type="dxa"/>
            <w:vMerge/>
            <w:tcBorders>
              <w:left w:val="single" w:sz="4" w:space="0" w:color="000000"/>
              <w:bottom w:val="single" w:sz="4" w:space="0" w:color="000000"/>
            </w:tcBorders>
          </w:tcPr>
          <w:p w:rsidR="005A16BA" w:rsidRPr="00DB3A57" w:rsidRDefault="005A16BA">
            <w:pPr>
              <w:rPr>
                <w:rFonts w:ascii="仿宋" w:eastAsia="仿宋" w:hAnsi="仿宋" w:cs="仿宋"/>
              </w:rPr>
            </w:pPr>
          </w:p>
        </w:tc>
        <w:tc>
          <w:tcPr>
            <w:tcW w:w="1633" w:type="dxa"/>
            <w:vMerge/>
            <w:tcBorders>
              <w:left w:val="single" w:sz="4" w:space="0" w:color="000000"/>
              <w:bottom w:val="single" w:sz="4" w:space="0" w:color="000000"/>
            </w:tcBorders>
          </w:tcPr>
          <w:p w:rsidR="005A16BA" w:rsidRPr="00DB3A57" w:rsidRDefault="005A16BA">
            <w:pPr>
              <w:rPr>
                <w:rFonts w:ascii="仿宋" w:eastAsia="仿宋" w:hAnsi="仿宋" w:cs="仿宋"/>
              </w:rPr>
            </w:pPr>
          </w:p>
        </w:tc>
        <w:tc>
          <w:tcPr>
            <w:tcW w:w="1426" w:type="dxa"/>
            <w:vMerge/>
            <w:tcBorders>
              <w:left w:val="single" w:sz="4" w:space="0" w:color="000000"/>
              <w:bottom w:val="single" w:sz="4" w:space="0" w:color="000000"/>
              <w:right w:val="single" w:sz="4" w:space="0" w:color="000000"/>
            </w:tcBorders>
          </w:tcPr>
          <w:p w:rsidR="005A16BA" w:rsidRPr="00DB3A57" w:rsidRDefault="005A16BA">
            <w:pPr>
              <w:rPr>
                <w:rFonts w:ascii="仿宋" w:eastAsia="仿宋" w:hAnsi="仿宋" w:cs="仿宋"/>
              </w:rPr>
            </w:pPr>
          </w:p>
        </w:tc>
      </w:tr>
      <w:tr w:rsidR="005A16BA" w:rsidRPr="00DB3A57">
        <w:trPr>
          <w:trHeight w:hRule="exact" w:val="382"/>
        </w:trPr>
        <w:tc>
          <w:tcPr>
            <w:tcW w:w="5115" w:type="dxa"/>
            <w:gridSpan w:val="2"/>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rPr>
              <w:t>合计</w:t>
            </w:r>
          </w:p>
        </w:tc>
        <w:tc>
          <w:tcPr>
            <w:tcW w:w="2164" w:type="dxa"/>
            <w:tcBorders>
              <w:left w:val="single" w:sz="4" w:space="0" w:color="000000"/>
              <w:bottom w:val="single" w:sz="4" w:space="0" w:color="000000"/>
            </w:tcBorders>
            <w:vAlign w:val="center"/>
          </w:tcPr>
          <w:p w:rsidR="005A16BA" w:rsidRPr="00DB3A57" w:rsidRDefault="00D92680">
            <w:pPr>
              <w:jc w:val="right"/>
              <w:rPr>
                <w:rFonts w:ascii="仿宋" w:eastAsia="仿宋" w:hAnsi="仿宋" w:cs="仿宋"/>
              </w:rPr>
            </w:pPr>
            <w:r w:rsidRPr="00DB3A57">
              <w:rPr>
                <w:rFonts w:ascii="仿宋" w:eastAsia="仿宋" w:hAnsi="仿宋" w:cs="仿宋" w:hint="eastAsia"/>
              </w:rPr>
              <w:t>2,694.25</w:t>
            </w:r>
          </w:p>
        </w:tc>
        <w:tc>
          <w:tcPr>
            <w:tcW w:w="1897" w:type="dxa"/>
            <w:tcBorders>
              <w:left w:val="single" w:sz="4" w:space="0" w:color="000000"/>
              <w:bottom w:val="single" w:sz="4" w:space="0" w:color="000000"/>
            </w:tcBorders>
            <w:vAlign w:val="center"/>
          </w:tcPr>
          <w:p w:rsidR="005A16BA" w:rsidRPr="00DB3A57" w:rsidRDefault="00D92680">
            <w:pPr>
              <w:jc w:val="right"/>
              <w:rPr>
                <w:rFonts w:ascii="仿宋" w:eastAsia="仿宋" w:hAnsi="仿宋" w:cs="仿宋"/>
              </w:rPr>
            </w:pPr>
            <w:r w:rsidRPr="00DB3A57">
              <w:rPr>
                <w:rFonts w:ascii="仿宋" w:eastAsia="仿宋" w:hAnsi="仿宋" w:cs="仿宋" w:hint="eastAsia"/>
              </w:rPr>
              <w:t>2,299.58</w:t>
            </w:r>
          </w:p>
        </w:tc>
        <w:tc>
          <w:tcPr>
            <w:tcW w:w="1739" w:type="dxa"/>
            <w:tcBorders>
              <w:left w:val="single" w:sz="4" w:space="0" w:color="000000"/>
              <w:bottom w:val="single" w:sz="4" w:space="0" w:color="000000"/>
            </w:tcBorders>
            <w:vAlign w:val="center"/>
          </w:tcPr>
          <w:p w:rsidR="005A16BA" w:rsidRPr="00DB3A57" w:rsidRDefault="00D92680">
            <w:pPr>
              <w:jc w:val="right"/>
              <w:rPr>
                <w:rFonts w:ascii="仿宋" w:eastAsia="仿宋" w:hAnsi="仿宋" w:cs="仿宋"/>
              </w:rPr>
            </w:pPr>
            <w:r w:rsidRPr="00DB3A57">
              <w:rPr>
                <w:rFonts w:ascii="仿宋" w:eastAsia="仿宋" w:hAnsi="仿宋" w:cs="仿宋" w:hint="eastAsia"/>
              </w:rPr>
              <w:t>394.67</w:t>
            </w:r>
          </w:p>
        </w:tc>
        <w:tc>
          <w:tcPr>
            <w:tcW w:w="1715" w:type="dxa"/>
            <w:tcBorders>
              <w:left w:val="single" w:sz="4" w:space="0" w:color="000000"/>
              <w:bottom w:val="single" w:sz="4" w:space="0" w:color="000000"/>
            </w:tcBorders>
            <w:vAlign w:val="center"/>
          </w:tcPr>
          <w:p w:rsidR="005A16BA" w:rsidRPr="00DB3A57" w:rsidRDefault="005A16BA">
            <w:pPr>
              <w:jc w:val="right"/>
              <w:rPr>
                <w:rFonts w:ascii="仿宋" w:eastAsia="仿宋" w:hAnsi="仿宋" w:cs="仿宋"/>
              </w:rPr>
            </w:pPr>
          </w:p>
        </w:tc>
        <w:tc>
          <w:tcPr>
            <w:tcW w:w="1633" w:type="dxa"/>
            <w:tcBorders>
              <w:left w:val="single" w:sz="4" w:space="0" w:color="000000"/>
              <w:bottom w:val="single" w:sz="4" w:space="0" w:color="000000"/>
            </w:tcBorders>
            <w:vAlign w:val="center"/>
          </w:tcPr>
          <w:p w:rsidR="005A16BA" w:rsidRPr="00DB3A57" w:rsidRDefault="005A16BA">
            <w:pPr>
              <w:jc w:val="right"/>
              <w:rPr>
                <w:rFonts w:ascii="仿宋" w:eastAsia="仿宋" w:hAnsi="仿宋" w:cs="仿宋"/>
              </w:rPr>
            </w:pPr>
          </w:p>
        </w:tc>
        <w:tc>
          <w:tcPr>
            <w:tcW w:w="1426" w:type="dxa"/>
            <w:tcBorders>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rPr>
                <w:rFonts w:ascii="仿宋" w:eastAsia="仿宋" w:hAnsi="仿宋" w:cs="仿宋"/>
              </w:rPr>
            </w:pPr>
            <w:r w:rsidRPr="00DB3A57">
              <w:rPr>
                <w:rFonts w:ascii="仿宋" w:eastAsia="仿宋" w:hAnsi="仿宋" w:cs="仿宋" w:hint="eastAsia"/>
              </w:rPr>
              <w:t>208</w:t>
            </w:r>
          </w:p>
        </w:tc>
        <w:tc>
          <w:tcPr>
            <w:tcW w:w="3927"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rPr>
                <w:rFonts w:ascii="仿宋" w:eastAsia="仿宋" w:hAnsi="仿宋" w:cs="仿宋"/>
              </w:rPr>
            </w:pPr>
            <w:r w:rsidRPr="00DB3A57">
              <w:rPr>
                <w:rFonts w:ascii="仿宋" w:eastAsia="仿宋" w:hAnsi="仿宋" w:cs="仿宋" w:hint="eastAsia"/>
              </w:rPr>
              <w:t>社会保障和就业支出</w:t>
            </w:r>
          </w:p>
        </w:tc>
        <w:tc>
          <w:tcPr>
            <w:tcW w:w="2164"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jc w:val="right"/>
              <w:rPr>
                <w:rFonts w:ascii="仿宋" w:eastAsia="仿宋" w:hAnsi="仿宋" w:cs="仿宋"/>
              </w:rPr>
            </w:pPr>
            <w:r w:rsidRPr="00DB3A57">
              <w:rPr>
                <w:rFonts w:ascii="仿宋" w:eastAsia="仿宋" w:hAnsi="仿宋" w:cs="仿宋" w:hint="eastAsia"/>
              </w:rPr>
              <w:t>2,168.20</w:t>
            </w:r>
          </w:p>
        </w:tc>
        <w:tc>
          <w:tcPr>
            <w:tcW w:w="1897"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jc w:val="right"/>
              <w:rPr>
                <w:rFonts w:ascii="仿宋" w:eastAsia="仿宋" w:hAnsi="仿宋" w:cs="仿宋"/>
              </w:rPr>
            </w:pPr>
            <w:r w:rsidRPr="00DB3A57">
              <w:rPr>
                <w:rFonts w:ascii="仿宋" w:eastAsia="仿宋" w:hAnsi="仿宋" w:cs="仿宋" w:hint="eastAsia"/>
              </w:rPr>
              <w:t>1,773.53</w:t>
            </w:r>
          </w:p>
        </w:tc>
        <w:tc>
          <w:tcPr>
            <w:tcW w:w="1739"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jc w:val="right"/>
              <w:rPr>
                <w:rFonts w:ascii="仿宋" w:eastAsia="仿宋" w:hAnsi="仿宋" w:cs="仿宋"/>
              </w:rPr>
            </w:pPr>
            <w:r w:rsidRPr="00DB3A57">
              <w:rPr>
                <w:rFonts w:ascii="仿宋" w:eastAsia="仿宋" w:hAnsi="仿宋" w:cs="仿宋" w:hint="eastAsia"/>
              </w:rPr>
              <w:t>394.67</w:t>
            </w:r>
          </w:p>
        </w:tc>
        <w:tc>
          <w:tcPr>
            <w:tcW w:w="1715"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r>
      <w:tr w:rsidR="005A16BA" w:rsidRPr="00DB3A5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rPr>
                <w:rFonts w:ascii="仿宋" w:eastAsia="仿宋" w:hAnsi="仿宋" w:cs="仿宋"/>
              </w:rPr>
            </w:pPr>
            <w:r w:rsidRPr="00DB3A57">
              <w:rPr>
                <w:rFonts w:ascii="仿宋" w:eastAsia="仿宋" w:hAnsi="仿宋" w:cs="仿宋" w:hint="eastAsia"/>
              </w:rPr>
              <w:t>20801</w:t>
            </w:r>
          </w:p>
        </w:tc>
        <w:tc>
          <w:tcPr>
            <w:tcW w:w="3927"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人力资源和社会保障管理事务</w:t>
            </w:r>
          </w:p>
        </w:tc>
        <w:tc>
          <w:tcPr>
            <w:tcW w:w="2164"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jc w:val="right"/>
              <w:rPr>
                <w:rFonts w:ascii="仿宋" w:eastAsia="仿宋" w:hAnsi="仿宋" w:cs="仿宋"/>
              </w:rPr>
            </w:pPr>
            <w:r w:rsidRPr="00DB3A57">
              <w:rPr>
                <w:rFonts w:ascii="仿宋" w:eastAsia="仿宋" w:hAnsi="仿宋" w:cs="仿宋" w:hint="eastAsia"/>
              </w:rPr>
              <w:t>1,912.83</w:t>
            </w:r>
          </w:p>
        </w:tc>
        <w:tc>
          <w:tcPr>
            <w:tcW w:w="1897"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jc w:val="right"/>
              <w:rPr>
                <w:rFonts w:ascii="仿宋" w:eastAsia="仿宋" w:hAnsi="仿宋" w:cs="仿宋"/>
              </w:rPr>
            </w:pPr>
            <w:r w:rsidRPr="00DB3A57">
              <w:rPr>
                <w:rFonts w:ascii="仿宋" w:eastAsia="仿宋" w:hAnsi="仿宋" w:cs="仿宋" w:hint="eastAsia"/>
              </w:rPr>
              <w:t>1,518.16</w:t>
            </w:r>
          </w:p>
        </w:tc>
        <w:tc>
          <w:tcPr>
            <w:tcW w:w="1739"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jc w:val="right"/>
              <w:rPr>
                <w:rFonts w:ascii="仿宋" w:eastAsia="仿宋" w:hAnsi="仿宋" w:cs="仿宋"/>
              </w:rPr>
            </w:pPr>
            <w:r w:rsidRPr="00DB3A57">
              <w:rPr>
                <w:rFonts w:ascii="仿宋" w:eastAsia="仿宋" w:hAnsi="仿宋" w:cs="仿宋" w:hint="eastAsia"/>
              </w:rPr>
              <w:t>394.67</w:t>
            </w:r>
          </w:p>
        </w:tc>
        <w:tc>
          <w:tcPr>
            <w:tcW w:w="1715"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r>
      <w:tr w:rsidR="005A16BA" w:rsidRPr="00DB3A5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rPr>
                <w:rFonts w:ascii="仿宋" w:eastAsia="仿宋" w:hAnsi="仿宋" w:cs="仿宋"/>
              </w:rPr>
            </w:pPr>
            <w:r w:rsidRPr="00DB3A57">
              <w:rPr>
                <w:rFonts w:ascii="仿宋" w:eastAsia="仿宋" w:hAnsi="仿宋" w:cs="仿宋" w:hint="eastAsia"/>
              </w:rPr>
              <w:t>2080150</w:t>
            </w:r>
          </w:p>
        </w:tc>
        <w:tc>
          <w:tcPr>
            <w:tcW w:w="3927"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事业运行</w:t>
            </w:r>
          </w:p>
        </w:tc>
        <w:tc>
          <w:tcPr>
            <w:tcW w:w="2164"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jc w:val="right"/>
              <w:rPr>
                <w:rFonts w:ascii="仿宋" w:eastAsia="仿宋" w:hAnsi="仿宋" w:cs="仿宋"/>
              </w:rPr>
            </w:pPr>
            <w:r w:rsidRPr="00DB3A57">
              <w:rPr>
                <w:rFonts w:ascii="仿宋" w:eastAsia="仿宋" w:hAnsi="仿宋" w:cs="仿宋" w:hint="eastAsia"/>
              </w:rPr>
              <w:t>1,518.16</w:t>
            </w:r>
          </w:p>
        </w:tc>
        <w:tc>
          <w:tcPr>
            <w:tcW w:w="1897"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jc w:val="right"/>
              <w:rPr>
                <w:rFonts w:ascii="仿宋" w:eastAsia="仿宋" w:hAnsi="仿宋" w:cs="仿宋"/>
              </w:rPr>
            </w:pPr>
            <w:r w:rsidRPr="00DB3A57">
              <w:rPr>
                <w:rFonts w:ascii="仿宋" w:eastAsia="仿宋" w:hAnsi="仿宋" w:cs="仿宋" w:hint="eastAsia"/>
              </w:rPr>
              <w:t>1,518.16</w:t>
            </w:r>
          </w:p>
        </w:tc>
        <w:tc>
          <w:tcPr>
            <w:tcW w:w="1739"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r>
      <w:tr w:rsidR="005A16BA" w:rsidRPr="00DB3A5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rPr>
                <w:rFonts w:ascii="仿宋" w:eastAsia="仿宋" w:hAnsi="仿宋" w:cs="仿宋"/>
              </w:rPr>
            </w:pPr>
            <w:r w:rsidRPr="00DB3A57">
              <w:rPr>
                <w:rFonts w:ascii="仿宋" w:eastAsia="仿宋" w:hAnsi="仿宋" w:cs="仿宋" w:hint="eastAsia"/>
              </w:rPr>
              <w:t>2080199</w:t>
            </w:r>
          </w:p>
        </w:tc>
        <w:tc>
          <w:tcPr>
            <w:tcW w:w="3927"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其他人力资源和社会保障管理事务支出</w:t>
            </w:r>
          </w:p>
        </w:tc>
        <w:tc>
          <w:tcPr>
            <w:tcW w:w="2164"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jc w:val="right"/>
              <w:rPr>
                <w:rFonts w:ascii="仿宋" w:eastAsia="仿宋" w:hAnsi="仿宋" w:cs="仿宋"/>
              </w:rPr>
            </w:pPr>
            <w:r w:rsidRPr="00DB3A57">
              <w:rPr>
                <w:rFonts w:ascii="仿宋" w:eastAsia="仿宋" w:hAnsi="仿宋" w:cs="仿宋" w:hint="eastAsia"/>
              </w:rPr>
              <w:t>394.67</w:t>
            </w:r>
          </w:p>
        </w:tc>
        <w:tc>
          <w:tcPr>
            <w:tcW w:w="1897"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jc w:val="right"/>
              <w:rPr>
                <w:rFonts w:ascii="仿宋" w:eastAsia="仿宋" w:hAnsi="仿宋" w:cs="仿宋"/>
              </w:rPr>
            </w:pPr>
            <w:r w:rsidRPr="00DB3A57">
              <w:rPr>
                <w:rFonts w:ascii="仿宋" w:eastAsia="仿宋" w:hAnsi="仿宋" w:cs="仿宋" w:hint="eastAsia"/>
              </w:rPr>
              <w:t>394.67</w:t>
            </w:r>
          </w:p>
        </w:tc>
        <w:tc>
          <w:tcPr>
            <w:tcW w:w="1715"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r>
      <w:tr w:rsidR="005A16BA" w:rsidRPr="00DB3A5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rPr>
                <w:rFonts w:ascii="仿宋" w:eastAsia="仿宋" w:hAnsi="仿宋" w:cs="仿宋"/>
              </w:rPr>
            </w:pPr>
            <w:r w:rsidRPr="00DB3A57">
              <w:rPr>
                <w:rFonts w:ascii="仿宋" w:eastAsia="仿宋" w:hAnsi="仿宋" w:cs="仿宋" w:hint="eastAsia"/>
              </w:rPr>
              <w:t>20805</w:t>
            </w:r>
          </w:p>
        </w:tc>
        <w:tc>
          <w:tcPr>
            <w:tcW w:w="3927"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行政事业单位养老支出</w:t>
            </w:r>
          </w:p>
        </w:tc>
        <w:tc>
          <w:tcPr>
            <w:tcW w:w="2164"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jc w:val="right"/>
              <w:rPr>
                <w:rFonts w:ascii="仿宋" w:eastAsia="仿宋" w:hAnsi="仿宋" w:cs="仿宋"/>
              </w:rPr>
            </w:pPr>
            <w:r w:rsidRPr="00DB3A57">
              <w:rPr>
                <w:rFonts w:ascii="仿宋" w:eastAsia="仿宋" w:hAnsi="仿宋" w:cs="仿宋" w:hint="eastAsia"/>
              </w:rPr>
              <w:t>255.37</w:t>
            </w:r>
          </w:p>
        </w:tc>
        <w:tc>
          <w:tcPr>
            <w:tcW w:w="1897"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jc w:val="right"/>
              <w:rPr>
                <w:rFonts w:ascii="仿宋" w:eastAsia="仿宋" w:hAnsi="仿宋" w:cs="仿宋"/>
              </w:rPr>
            </w:pPr>
            <w:r w:rsidRPr="00DB3A57">
              <w:rPr>
                <w:rFonts w:ascii="仿宋" w:eastAsia="仿宋" w:hAnsi="仿宋" w:cs="仿宋" w:hint="eastAsia"/>
              </w:rPr>
              <w:t>255.37</w:t>
            </w:r>
          </w:p>
        </w:tc>
        <w:tc>
          <w:tcPr>
            <w:tcW w:w="1739"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r>
      <w:tr w:rsidR="005A16BA" w:rsidRPr="00DB3A5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rPr>
                <w:rFonts w:ascii="仿宋" w:eastAsia="仿宋" w:hAnsi="仿宋" w:cs="仿宋"/>
              </w:rPr>
            </w:pPr>
            <w:r w:rsidRPr="00DB3A57">
              <w:rPr>
                <w:rFonts w:ascii="仿宋" w:eastAsia="仿宋" w:hAnsi="仿宋" w:cs="仿宋" w:hint="eastAsia"/>
              </w:rPr>
              <w:t>2080502</w:t>
            </w:r>
          </w:p>
        </w:tc>
        <w:tc>
          <w:tcPr>
            <w:tcW w:w="3927"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事业单位离退休</w:t>
            </w:r>
          </w:p>
        </w:tc>
        <w:tc>
          <w:tcPr>
            <w:tcW w:w="2164"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jc w:val="right"/>
              <w:rPr>
                <w:rFonts w:ascii="仿宋" w:eastAsia="仿宋" w:hAnsi="仿宋" w:cs="仿宋"/>
              </w:rPr>
            </w:pPr>
            <w:r w:rsidRPr="00DB3A57">
              <w:rPr>
                <w:rFonts w:ascii="仿宋" w:eastAsia="仿宋" w:hAnsi="仿宋" w:cs="仿宋" w:hint="eastAsia"/>
              </w:rPr>
              <w:t>5.25</w:t>
            </w:r>
          </w:p>
        </w:tc>
        <w:tc>
          <w:tcPr>
            <w:tcW w:w="1897"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jc w:val="right"/>
              <w:rPr>
                <w:rFonts w:ascii="仿宋" w:eastAsia="仿宋" w:hAnsi="仿宋" w:cs="仿宋"/>
              </w:rPr>
            </w:pPr>
            <w:r w:rsidRPr="00DB3A57">
              <w:rPr>
                <w:rFonts w:ascii="仿宋" w:eastAsia="仿宋" w:hAnsi="仿宋" w:cs="仿宋" w:hint="eastAsia"/>
              </w:rPr>
              <w:t>5.25</w:t>
            </w:r>
          </w:p>
        </w:tc>
        <w:tc>
          <w:tcPr>
            <w:tcW w:w="1739"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r>
      <w:tr w:rsidR="005A16BA" w:rsidRPr="00DB3A5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rPr>
                <w:rFonts w:ascii="仿宋" w:eastAsia="仿宋" w:hAnsi="仿宋" w:cs="仿宋"/>
              </w:rPr>
            </w:pPr>
            <w:r w:rsidRPr="00DB3A57">
              <w:rPr>
                <w:rFonts w:ascii="仿宋" w:eastAsia="仿宋" w:hAnsi="仿宋" w:cs="仿宋" w:hint="eastAsia"/>
              </w:rPr>
              <w:t>2080505</w:t>
            </w:r>
          </w:p>
        </w:tc>
        <w:tc>
          <w:tcPr>
            <w:tcW w:w="3927"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机关事业单位基本养老保险缴费支出</w:t>
            </w:r>
          </w:p>
        </w:tc>
        <w:tc>
          <w:tcPr>
            <w:tcW w:w="2164"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jc w:val="right"/>
              <w:rPr>
                <w:rFonts w:ascii="仿宋" w:eastAsia="仿宋" w:hAnsi="仿宋" w:cs="仿宋"/>
              </w:rPr>
            </w:pPr>
            <w:r w:rsidRPr="00DB3A57">
              <w:rPr>
                <w:rFonts w:ascii="仿宋" w:eastAsia="仿宋" w:hAnsi="仿宋" w:cs="仿宋" w:hint="eastAsia"/>
              </w:rPr>
              <w:t>166.75</w:t>
            </w:r>
          </w:p>
        </w:tc>
        <w:tc>
          <w:tcPr>
            <w:tcW w:w="1897"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jc w:val="right"/>
              <w:rPr>
                <w:rFonts w:ascii="仿宋" w:eastAsia="仿宋" w:hAnsi="仿宋" w:cs="仿宋"/>
              </w:rPr>
            </w:pPr>
            <w:r w:rsidRPr="00DB3A57">
              <w:rPr>
                <w:rFonts w:ascii="仿宋" w:eastAsia="仿宋" w:hAnsi="仿宋" w:cs="仿宋" w:hint="eastAsia"/>
              </w:rPr>
              <w:t>166.75</w:t>
            </w:r>
          </w:p>
        </w:tc>
        <w:tc>
          <w:tcPr>
            <w:tcW w:w="1739"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r>
      <w:tr w:rsidR="005A16BA" w:rsidRPr="00DB3A5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rPr>
                <w:rFonts w:ascii="仿宋" w:eastAsia="仿宋" w:hAnsi="仿宋" w:cs="仿宋"/>
              </w:rPr>
            </w:pPr>
            <w:r w:rsidRPr="00DB3A57">
              <w:rPr>
                <w:rFonts w:ascii="仿宋" w:eastAsia="仿宋" w:hAnsi="仿宋" w:cs="仿宋" w:hint="eastAsia"/>
              </w:rPr>
              <w:t>2080506</w:t>
            </w:r>
          </w:p>
        </w:tc>
        <w:tc>
          <w:tcPr>
            <w:tcW w:w="3927"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机关事业单位职业年金缴费支出</w:t>
            </w:r>
          </w:p>
        </w:tc>
        <w:tc>
          <w:tcPr>
            <w:tcW w:w="2164"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jc w:val="right"/>
              <w:rPr>
                <w:rFonts w:ascii="仿宋" w:eastAsia="仿宋" w:hAnsi="仿宋" w:cs="仿宋"/>
              </w:rPr>
            </w:pPr>
            <w:r w:rsidRPr="00DB3A57">
              <w:rPr>
                <w:rFonts w:ascii="仿宋" w:eastAsia="仿宋" w:hAnsi="仿宋" w:cs="仿宋" w:hint="eastAsia"/>
              </w:rPr>
              <w:t>83.37</w:t>
            </w:r>
          </w:p>
        </w:tc>
        <w:tc>
          <w:tcPr>
            <w:tcW w:w="1897"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jc w:val="right"/>
              <w:rPr>
                <w:rFonts w:ascii="仿宋" w:eastAsia="仿宋" w:hAnsi="仿宋" w:cs="仿宋"/>
              </w:rPr>
            </w:pPr>
            <w:r w:rsidRPr="00DB3A57">
              <w:rPr>
                <w:rFonts w:ascii="仿宋" w:eastAsia="仿宋" w:hAnsi="仿宋" w:cs="仿宋" w:hint="eastAsia"/>
              </w:rPr>
              <w:t>83.37</w:t>
            </w:r>
          </w:p>
        </w:tc>
        <w:tc>
          <w:tcPr>
            <w:tcW w:w="1739"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r>
      <w:tr w:rsidR="005A16BA" w:rsidRPr="00DB3A5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rPr>
                <w:rFonts w:ascii="仿宋" w:eastAsia="仿宋" w:hAnsi="仿宋" w:cs="仿宋"/>
              </w:rPr>
            </w:pPr>
            <w:r w:rsidRPr="00DB3A57">
              <w:rPr>
                <w:rFonts w:ascii="仿宋" w:eastAsia="仿宋" w:hAnsi="仿宋" w:cs="仿宋" w:hint="eastAsia"/>
              </w:rPr>
              <w:t>221</w:t>
            </w:r>
          </w:p>
        </w:tc>
        <w:tc>
          <w:tcPr>
            <w:tcW w:w="3927"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rPr>
                <w:rFonts w:ascii="仿宋" w:eastAsia="仿宋" w:hAnsi="仿宋" w:cs="仿宋"/>
              </w:rPr>
            </w:pPr>
            <w:r w:rsidRPr="00DB3A57">
              <w:rPr>
                <w:rFonts w:ascii="仿宋" w:eastAsia="仿宋" w:hAnsi="仿宋" w:cs="仿宋" w:hint="eastAsia"/>
              </w:rPr>
              <w:t>住房保障支出</w:t>
            </w:r>
          </w:p>
        </w:tc>
        <w:tc>
          <w:tcPr>
            <w:tcW w:w="2164"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jc w:val="right"/>
              <w:rPr>
                <w:rFonts w:ascii="仿宋" w:eastAsia="仿宋" w:hAnsi="仿宋" w:cs="仿宋"/>
              </w:rPr>
            </w:pPr>
            <w:r w:rsidRPr="00DB3A57">
              <w:rPr>
                <w:rFonts w:ascii="仿宋" w:eastAsia="仿宋" w:hAnsi="仿宋" w:cs="仿宋" w:hint="eastAsia"/>
              </w:rPr>
              <w:t>526.05</w:t>
            </w:r>
          </w:p>
        </w:tc>
        <w:tc>
          <w:tcPr>
            <w:tcW w:w="1897"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jc w:val="right"/>
              <w:rPr>
                <w:rFonts w:ascii="仿宋" w:eastAsia="仿宋" w:hAnsi="仿宋" w:cs="仿宋"/>
              </w:rPr>
            </w:pPr>
            <w:r w:rsidRPr="00DB3A57">
              <w:rPr>
                <w:rFonts w:ascii="仿宋" w:eastAsia="仿宋" w:hAnsi="仿宋" w:cs="仿宋" w:hint="eastAsia"/>
              </w:rPr>
              <w:t>526.05</w:t>
            </w:r>
          </w:p>
        </w:tc>
        <w:tc>
          <w:tcPr>
            <w:tcW w:w="1739"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r>
      <w:tr w:rsidR="005A16BA" w:rsidRPr="00DB3A5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rPr>
                <w:rFonts w:ascii="仿宋" w:eastAsia="仿宋" w:hAnsi="仿宋" w:cs="仿宋"/>
              </w:rPr>
            </w:pPr>
            <w:r w:rsidRPr="00DB3A57">
              <w:rPr>
                <w:rFonts w:ascii="仿宋" w:eastAsia="仿宋" w:hAnsi="仿宋" w:cs="仿宋" w:hint="eastAsia"/>
              </w:rPr>
              <w:t>22102</w:t>
            </w:r>
          </w:p>
        </w:tc>
        <w:tc>
          <w:tcPr>
            <w:tcW w:w="3927"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住房改革支出</w:t>
            </w:r>
          </w:p>
        </w:tc>
        <w:tc>
          <w:tcPr>
            <w:tcW w:w="2164"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jc w:val="right"/>
              <w:rPr>
                <w:rFonts w:ascii="仿宋" w:eastAsia="仿宋" w:hAnsi="仿宋" w:cs="仿宋"/>
              </w:rPr>
            </w:pPr>
            <w:r w:rsidRPr="00DB3A57">
              <w:rPr>
                <w:rFonts w:ascii="仿宋" w:eastAsia="仿宋" w:hAnsi="仿宋" w:cs="仿宋" w:hint="eastAsia"/>
              </w:rPr>
              <w:t>526.05</w:t>
            </w:r>
          </w:p>
        </w:tc>
        <w:tc>
          <w:tcPr>
            <w:tcW w:w="1897"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jc w:val="right"/>
              <w:rPr>
                <w:rFonts w:ascii="仿宋" w:eastAsia="仿宋" w:hAnsi="仿宋" w:cs="仿宋"/>
              </w:rPr>
            </w:pPr>
            <w:r w:rsidRPr="00DB3A57">
              <w:rPr>
                <w:rFonts w:ascii="仿宋" w:eastAsia="仿宋" w:hAnsi="仿宋" w:cs="仿宋" w:hint="eastAsia"/>
              </w:rPr>
              <w:t>526.05</w:t>
            </w:r>
          </w:p>
        </w:tc>
        <w:tc>
          <w:tcPr>
            <w:tcW w:w="1739"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r>
      <w:tr w:rsidR="005A16BA" w:rsidRPr="00DB3A5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rPr>
                <w:rFonts w:ascii="仿宋" w:eastAsia="仿宋" w:hAnsi="仿宋" w:cs="仿宋"/>
              </w:rPr>
            </w:pPr>
            <w:r w:rsidRPr="00DB3A57">
              <w:rPr>
                <w:rFonts w:ascii="仿宋" w:eastAsia="仿宋" w:hAnsi="仿宋" w:cs="仿宋" w:hint="eastAsia"/>
              </w:rPr>
              <w:t>2210201</w:t>
            </w:r>
          </w:p>
        </w:tc>
        <w:tc>
          <w:tcPr>
            <w:tcW w:w="3927"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住房公积金</w:t>
            </w:r>
          </w:p>
        </w:tc>
        <w:tc>
          <w:tcPr>
            <w:tcW w:w="2164"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jc w:val="right"/>
              <w:rPr>
                <w:rFonts w:ascii="仿宋" w:eastAsia="仿宋" w:hAnsi="仿宋" w:cs="仿宋"/>
              </w:rPr>
            </w:pPr>
            <w:r w:rsidRPr="00DB3A57">
              <w:rPr>
                <w:rFonts w:ascii="仿宋" w:eastAsia="仿宋" w:hAnsi="仿宋" w:cs="仿宋" w:hint="eastAsia"/>
              </w:rPr>
              <w:t>120.74</w:t>
            </w:r>
          </w:p>
        </w:tc>
        <w:tc>
          <w:tcPr>
            <w:tcW w:w="1897"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jc w:val="right"/>
              <w:rPr>
                <w:rFonts w:ascii="仿宋" w:eastAsia="仿宋" w:hAnsi="仿宋" w:cs="仿宋"/>
              </w:rPr>
            </w:pPr>
            <w:r w:rsidRPr="00DB3A57">
              <w:rPr>
                <w:rFonts w:ascii="仿宋" w:eastAsia="仿宋" w:hAnsi="仿宋" w:cs="仿宋" w:hint="eastAsia"/>
              </w:rPr>
              <w:t>120.74</w:t>
            </w:r>
          </w:p>
        </w:tc>
        <w:tc>
          <w:tcPr>
            <w:tcW w:w="1739"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r>
      <w:tr w:rsidR="005A16BA" w:rsidRPr="00DB3A5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rPr>
                <w:rFonts w:ascii="仿宋" w:eastAsia="仿宋" w:hAnsi="仿宋" w:cs="仿宋"/>
              </w:rPr>
            </w:pPr>
            <w:r w:rsidRPr="00DB3A57">
              <w:rPr>
                <w:rFonts w:ascii="仿宋" w:eastAsia="仿宋" w:hAnsi="仿宋" w:cs="仿宋" w:hint="eastAsia"/>
              </w:rPr>
              <w:t>2210202</w:t>
            </w:r>
          </w:p>
        </w:tc>
        <w:tc>
          <w:tcPr>
            <w:tcW w:w="3927"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提租补贴</w:t>
            </w:r>
          </w:p>
        </w:tc>
        <w:tc>
          <w:tcPr>
            <w:tcW w:w="2164"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jc w:val="right"/>
              <w:rPr>
                <w:rFonts w:ascii="仿宋" w:eastAsia="仿宋" w:hAnsi="仿宋" w:cs="仿宋"/>
              </w:rPr>
            </w:pPr>
            <w:r w:rsidRPr="00DB3A57">
              <w:rPr>
                <w:rFonts w:ascii="仿宋" w:eastAsia="仿宋" w:hAnsi="仿宋" w:cs="仿宋" w:hint="eastAsia"/>
              </w:rPr>
              <w:t>405.31</w:t>
            </w:r>
          </w:p>
        </w:tc>
        <w:tc>
          <w:tcPr>
            <w:tcW w:w="1897" w:type="dxa"/>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spacing w:before="30"/>
              <w:ind w:left="107"/>
              <w:jc w:val="right"/>
              <w:rPr>
                <w:rFonts w:ascii="仿宋" w:eastAsia="仿宋" w:hAnsi="仿宋" w:cs="仿宋"/>
              </w:rPr>
            </w:pPr>
            <w:r w:rsidRPr="00DB3A57">
              <w:rPr>
                <w:rFonts w:ascii="仿宋" w:eastAsia="仿宋" w:hAnsi="仿宋" w:cs="仿宋" w:hint="eastAsia"/>
              </w:rPr>
              <w:t>405.31</w:t>
            </w:r>
          </w:p>
        </w:tc>
        <w:tc>
          <w:tcPr>
            <w:tcW w:w="1739"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5A16BA" w:rsidRPr="00DB3A57" w:rsidRDefault="005A16BA">
            <w:pPr>
              <w:pStyle w:val="TableParagraph"/>
              <w:spacing w:before="30"/>
              <w:ind w:left="107"/>
              <w:jc w:val="right"/>
              <w:rPr>
                <w:rFonts w:ascii="仿宋" w:eastAsia="仿宋" w:hAnsi="仿宋" w:cs="仿宋"/>
              </w:rPr>
            </w:pPr>
          </w:p>
        </w:tc>
      </w:tr>
    </w:tbl>
    <w:p w:rsidR="005A16BA" w:rsidRPr="00DB3A57" w:rsidRDefault="00D92680">
      <w:pPr>
        <w:spacing w:before="59"/>
        <w:rPr>
          <w:rFonts w:ascii="仿宋" w:eastAsia="仿宋" w:hAnsi="仿宋" w:cs="仿宋"/>
        </w:rPr>
      </w:pPr>
      <w:r w:rsidRPr="00DB3A57">
        <w:rPr>
          <w:rFonts w:ascii="仿宋" w:eastAsia="仿宋" w:hAnsi="仿宋" w:cs="仿宋" w:hint="eastAsia"/>
        </w:rPr>
        <w:t>注：本表反映本年度各项支出情况。本表金额单位转换时可能存在尾数误差。</w:t>
      </w:r>
    </w:p>
    <w:p w:rsidR="005A16BA" w:rsidRPr="00DB3A57" w:rsidRDefault="005A16BA">
      <w:pPr>
        <w:spacing w:before="59"/>
        <w:ind w:left="57"/>
        <w:rPr>
          <w:rFonts w:ascii="仿宋" w:eastAsia="仿宋" w:hAnsi="仿宋" w:cs="仿宋"/>
        </w:rPr>
        <w:sectPr w:rsidR="005A16BA" w:rsidRPr="00DB3A57">
          <w:footerReference w:type="default" r:id="rId13"/>
          <w:pgSz w:w="16838" w:h="11906" w:orient="landscape"/>
          <w:pgMar w:top="720" w:right="567" w:bottom="720" w:left="567" w:header="170" w:footer="280" w:gutter="0"/>
          <w:pgNumType w:fmt="numberInDash"/>
          <w:cols w:space="720"/>
          <w:formProt w:val="0"/>
          <w:docGrid w:linePitch="100"/>
        </w:sectPr>
      </w:pPr>
    </w:p>
    <w:tbl>
      <w:tblPr>
        <w:tblW w:w="15372" w:type="dxa"/>
        <w:tblInd w:w="75" w:type="dxa"/>
        <w:tblLayout w:type="fixed"/>
        <w:tblCellMar>
          <w:top w:w="55" w:type="dxa"/>
          <w:left w:w="55" w:type="dxa"/>
          <w:bottom w:w="55" w:type="dxa"/>
          <w:right w:w="55" w:type="dxa"/>
        </w:tblCellMar>
        <w:tblLook w:val="04A0" w:firstRow="1" w:lastRow="0" w:firstColumn="1" w:lastColumn="0" w:noHBand="0" w:noVBand="1"/>
      </w:tblPr>
      <w:tblGrid>
        <w:gridCol w:w="3725"/>
        <w:gridCol w:w="1837"/>
        <w:gridCol w:w="847"/>
        <w:gridCol w:w="1913"/>
        <w:gridCol w:w="907"/>
        <w:gridCol w:w="1728"/>
        <w:gridCol w:w="1194"/>
        <w:gridCol w:w="221"/>
        <w:gridCol w:w="1500"/>
        <w:gridCol w:w="1500"/>
      </w:tblGrid>
      <w:tr w:rsidR="005A16BA" w:rsidRPr="00DB3A57">
        <w:trPr>
          <w:trHeight w:val="319"/>
        </w:trPr>
        <w:tc>
          <w:tcPr>
            <w:tcW w:w="15372" w:type="dxa"/>
            <w:gridSpan w:val="10"/>
          </w:tcPr>
          <w:p w:rsidR="005A16BA" w:rsidRPr="00DB3A57" w:rsidRDefault="00D92680">
            <w:pPr>
              <w:pStyle w:val="TableParagraph"/>
              <w:jc w:val="center"/>
              <w:rPr>
                <w:rFonts w:ascii="仿宋" w:eastAsia="仿宋" w:hAnsi="仿宋" w:cs="仿宋"/>
                <w:b/>
                <w:bCs/>
                <w:sz w:val="44"/>
                <w:szCs w:val="44"/>
              </w:rPr>
            </w:pPr>
            <w:r w:rsidRPr="00DB3A57">
              <w:rPr>
                <w:rFonts w:hint="eastAsia"/>
                <w:b/>
                <w:bCs/>
                <w:color w:val="000000"/>
                <w:sz w:val="36"/>
                <w:szCs w:val="36"/>
                <w:lang w:eastAsia="ar-SA"/>
              </w:rPr>
              <w:lastRenderedPageBreak/>
              <w:t>财政拨款收入支出决算总表</w:t>
            </w:r>
          </w:p>
        </w:tc>
      </w:tr>
      <w:tr w:rsidR="005A16BA" w:rsidRPr="00DB3A57">
        <w:trPr>
          <w:trHeight w:val="319"/>
        </w:trPr>
        <w:tc>
          <w:tcPr>
            <w:tcW w:w="5562" w:type="dxa"/>
            <w:gridSpan w:val="2"/>
          </w:tcPr>
          <w:p w:rsidR="005A16BA" w:rsidRPr="00DB3A57" w:rsidRDefault="005A16BA">
            <w:pPr>
              <w:pStyle w:val="TableParagraph"/>
              <w:rPr>
                <w:rFonts w:ascii="仿宋" w:eastAsia="仿宋" w:hAnsi="仿宋" w:cs="仿宋"/>
                <w:sz w:val="20"/>
              </w:rPr>
            </w:pPr>
          </w:p>
        </w:tc>
        <w:tc>
          <w:tcPr>
            <w:tcW w:w="847" w:type="dxa"/>
          </w:tcPr>
          <w:p w:rsidR="005A16BA" w:rsidRPr="00DB3A57" w:rsidRDefault="005A16BA">
            <w:pPr>
              <w:pStyle w:val="TableParagraph"/>
              <w:rPr>
                <w:rFonts w:ascii="仿宋" w:eastAsia="仿宋" w:hAnsi="仿宋" w:cs="仿宋"/>
                <w:sz w:val="20"/>
              </w:rPr>
            </w:pPr>
          </w:p>
        </w:tc>
        <w:tc>
          <w:tcPr>
            <w:tcW w:w="1913" w:type="dxa"/>
          </w:tcPr>
          <w:p w:rsidR="005A16BA" w:rsidRPr="00DB3A57" w:rsidRDefault="005A16BA">
            <w:pPr>
              <w:pStyle w:val="TableParagraph"/>
              <w:rPr>
                <w:rFonts w:ascii="仿宋" w:eastAsia="仿宋" w:hAnsi="仿宋" w:cs="仿宋"/>
                <w:sz w:val="20"/>
              </w:rPr>
            </w:pPr>
          </w:p>
        </w:tc>
        <w:tc>
          <w:tcPr>
            <w:tcW w:w="2635" w:type="dxa"/>
            <w:gridSpan w:val="2"/>
          </w:tcPr>
          <w:p w:rsidR="005A16BA" w:rsidRPr="00DB3A57" w:rsidRDefault="005A16BA">
            <w:pPr>
              <w:pStyle w:val="TableParagraph"/>
              <w:rPr>
                <w:rFonts w:ascii="仿宋" w:eastAsia="仿宋" w:hAnsi="仿宋" w:cs="仿宋"/>
                <w:sz w:val="20"/>
              </w:rPr>
            </w:pPr>
          </w:p>
        </w:tc>
        <w:tc>
          <w:tcPr>
            <w:tcW w:w="1194" w:type="dxa"/>
          </w:tcPr>
          <w:p w:rsidR="005A16BA" w:rsidRPr="00DB3A57" w:rsidRDefault="005A16BA">
            <w:pPr>
              <w:pStyle w:val="TableParagraph"/>
              <w:rPr>
                <w:rFonts w:ascii="仿宋" w:eastAsia="仿宋" w:hAnsi="仿宋" w:cs="仿宋"/>
                <w:sz w:val="20"/>
              </w:rPr>
            </w:pPr>
          </w:p>
        </w:tc>
        <w:tc>
          <w:tcPr>
            <w:tcW w:w="3221" w:type="dxa"/>
            <w:gridSpan w:val="3"/>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公开</w:t>
            </w:r>
            <w:r w:rsidRPr="00DB3A57">
              <w:rPr>
                <w:rFonts w:ascii="仿宋" w:eastAsia="仿宋" w:hAnsi="仿宋" w:cs="仿宋" w:hint="eastAsia"/>
              </w:rPr>
              <w:t>04</w:t>
            </w:r>
            <w:r w:rsidRPr="00DB3A57">
              <w:rPr>
                <w:rFonts w:ascii="仿宋" w:eastAsia="仿宋" w:hAnsi="仿宋" w:cs="仿宋" w:hint="eastAsia"/>
              </w:rPr>
              <w:t>表</w:t>
            </w:r>
          </w:p>
        </w:tc>
      </w:tr>
      <w:tr w:rsidR="005A16BA" w:rsidRPr="00DB3A57">
        <w:trPr>
          <w:trHeight w:val="319"/>
        </w:trPr>
        <w:tc>
          <w:tcPr>
            <w:tcW w:w="12151" w:type="dxa"/>
            <w:gridSpan w:val="7"/>
          </w:tcPr>
          <w:p w:rsidR="005A16BA" w:rsidRPr="00DB3A57" w:rsidRDefault="00D92680">
            <w:pPr>
              <w:pStyle w:val="TableParagraph"/>
              <w:rPr>
                <w:rFonts w:ascii="仿宋" w:eastAsia="仿宋" w:hAnsi="仿宋" w:cs="仿宋"/>
              </w:rPr>
            </w:pPr>
            <w:r w:rsidRPr="00DB3A57">
              <w:rPr>
                <w:rFonts w:ascii="仿宋" w:eastAsia="仿宋" w:hAnsi="仿宋" w:cs="仿宋" w:hint="eastAsia"/>
                <w:color w:val="000000"/>
              </w:rPr>
              <w:t>单位</w:t>
            </w:r>
            <w:r w:rsidRPr="00DB3A57">
              <w:rPr>
                <w:rFonts w:ascii="仿宋" w:eastAsia="仿宋" w:hAnsi="仿宋" w:cs="仿宋"/>
                <w:color w:val="000000"/>
              </w:rPr>
              <w:t>名称：</w:t>
            </w:r>
            <w:r w:rsidRPr="00DB3A57">
              <w:rPr>
                <w:rFonts w:ascii="仿宋" w:eastAsia="仿宋" w:hAnsi="仿宋" w:cs="仿宋" w:hint="eastAsia"/>
              </w:rPr>
              <w:t>南京市人才服务中心</w:t>
            </w:r>
          </w:p>
        </w:tc>
        <w:tc>
          <w:tcPr>
            <w:tcW w:w="3221" w:type="dxa"/>
            <w:gridSpan w:val="3"/>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金额单位：万元</w:t>
            </w:r>
          </w:p>
        </w:tc>
      </w:tr>
      <w:tr w:rsidR="005A16BA" w:rsidRPr="00DB3A57">
        <w:trPr>
          <w:trHeight w:val="162"/>
        </w:trPr>
        <w:tc>
          <w:tcPr>
            <w:tcW w:w="5562" w:type="dxa"/>
            <w:gridSpan w:val="2"/>
            <w:tcBorders>
              <w:top w:val="single" w:sz="4" w:space="0" w:color="000000"/>
              <w:left w:val="single" w:sz="4" w:space="0" w:color="000000"/>
              <w:bottom w:val="single" w:sz="4" w:space="0" w:color="000000"/>
            </w:tcBorders>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收</w:t>
            </w:r>
            <w:r w:rsidRPr="00DB3A57">
              <w:rPr>
                <w:rFonts w:ascii="仿宋" w:eastAsia="仿宋" w:hAnsi="仿宋" w:cs="仿宋" w:hint="eastAsia"/>
              </w:rPr>
              <w:tab/>
            </w:r>
            <w:r w:rsidRPr="00DB3A57">
              <w:rPr>
                <w:rFonts w:ascii="仿宋" w:eastAsia="仿宋" w:hAnsi="仿宋" w:cs="仿宋" w:hint="eastAsia"/>
              </w:rPr>
              <w:t>入</w:t>
            </w:r>
          </w:p>
        </w:tc>
        <w:tc>
          <w:tcPr>
            <w:tcW w:w="9810" w:type="dxa"/>
            <w:gridSpan w:val="8"/>
            <w:tcBorders>
              <w:top w:val="single" w:sz="4" w:space="0" w:color="000000"/>
              <w:left w:val="single" w:sz="4" w:space="0" w:color="000000"/>
              <w:bottom w:val="single" w:sz="4" w:space="0" w:color="000000"/>
              <w:right w:val="single" w:sz="4" w:space="0" w:color="000000"/>
            </w:tcBorders>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支</w:t>
            </w:r>
            <w:r w:rsidRPr="00DB3A57">
              <w:rPr>
                <w:rFonts w:ascii="仿宋" w:eastAsia="仿宋" w:hAnsi="仿宋" w:cs="仿宋" w:hint="eastAsia"/>
              </w:rPr>
              <w:tab/>
            </w:r>
            <w:r w:rsidRPr="00DB3A57">
              <w:rPr>
                <w:rFonts w:ascii="仿宋" w:eastAsia="仿宋" w:hAnsi="仿宋" w:cs="仿宋" w:hint="eastAsia"/>
              </w:rPr>
              <w:t>出</w:t>
            </w:r>
          </w:p>
        </w:tc>
      </w:tr>
      <w:tr w:rsidR="005A16BA" w:rsidRPr="00DB3A57">
        <w:trPr>
          <w:trHeight w:val="199"/>
        </w:trPr>
        <w:tc>
          <w:tcPr>
            <w:tcW w:w="3725" w:type="dxa"/>
            <w:vMerge w:val="restart"/>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项</w:t>
            </w:r>
            <w:r w:rsidRPr="00DB3A57">
              <w:rPr>
                <w:rFonts w:ascii="仿宋" w:eastAsia="仿宋" w:hAnsi="仿宋" w:cs="仿宋" w:hint="eastAsia"/>
              </w:rPr>
              <w:tab/>
            </w:r>
            <w:r w:rsidRPr="00DB3A57">
              <w:rPr>
                <w:rFonts w:ascii="仿宋" w:eastAsia="仿宋" w:hAnsi="仿宋" w:cs="仿宋" w:hint="eastAsia"/>
              </w:rPr>
              <w:t>目</w:t>
            </w:r>
          </w:p>
        </w:tc>
        <w:tc>
          <w:tcPr>
            <w:tcW w:w="1837" w:type="dxa"/>
            <w:vMerge w:val="restart"/>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决算数</w:t>
            </w:r>
          </w:p>
        </w:tc>
        <w:tc>
          <w:tcPr>
            <w:tcW w:w="3667" w:type="dxa"/>
            <w:gridSpan w:val="3"/>
            <w:vMerge w:val="restart"/>
            <w:tcBorders>
              <w:left w:val="single" w:sz="4" w:space="0" w:color="000000"/>
              <w:bottom w:val="single" w:sz="4" w:space="0" w:color="000000"/>
            </w:tcBorders>
            <w:vAlign w:val="center"/>
          </w:tcPr>
          <w:p w:rsidR="005A16BA" w:rsidRPr="00DB3A57" w:rsidRDefault="00D92680">
            <w:pPr>
              <w:jc w:val="center"/>
              <w:rPr>
                <w:rFonts w:ascii="仿宋" w:eastAsia="仿宋" w:hAnsi="仿宋" w:cs="仿宋"/>
              </w:rPr>
            </w:pPr>
            <w:r w:rsidRPr="00DB3A57">
              <w:rPr>
                <w:rFonts w:ascii="仿宋" w:eastAsia="仿宋" w:hAnsi="仿宋" w:cs="仿宋" w:hint="eastAsia"/>
              </w:rPr>
              <w:t>按功能分类</w:t>
            </w:r>
          </w:p>
        </w:tc>
        <w:tc>
          <w:tcPr>
            <w:tcW w:w="6143" w:type="dxa"/>
            <w:gridSpan w:val="5"/>
            <w:tcBorders>
              <w:left w:val="single" w:sz="4" w:space="0" w:color="000000"/>
              <w:bottom w:val="single" w:sz="4" w:space="0" w:color="000000"/>
              <w:right w:val="single" w:sz="4" w:space="0" w:color="000000"/>
            </w:tcBorders>
            <w:vAlign w:val="center"/>
          </w:tcPr>
          <w:p w:rsidR="005A16BA" w:rsidRPr="00DB3A57" w:rsidRDefault="00D92680">
            <w:pPr>
              <w:jc w:val="center"/>
              <w:rPr>
                <w:rFonts w:ascii="仿宋" w:eastAsia="仿宋" w:hAnsi="仿宋" w:cs="仿宋"/>
              </w:rPr>
            </w:pPr>
            <w:r w:rsidRPr="00DB3A57">
              <w:rPr>
                <w:rFonts w:ascii="仿宋" w:eastAsia="仿宋" w:hAnsi="仿宋" w:cs="仿宋" w:hint="eastAsia"/>
              </w:rPr>
              <w:t>决算数</w:t>
            </w:r>
          </w:p>
        </w:tc>
      </w:tr>
      <w:tr w:rsidR="005A16BA" w:rsidRPr="00DB3A57">
        <w:trPr>
          <w:trHeight w:val="578"/>
        </w:trPr>
        <w:tc>
          <w:tcPr>
            <w:tcW w:w="3725" w:type="dxa"/>
            <w:vMerge/>
            <w:tcBorders>
              <w:left w:val="single" w:sz="4" w:space="0" w:color="000000"/>
              <w:bottom w:val="single" w:sz="4" w:space="0" w:color="000000"/>
            </w:tcBorders>
          </w:tcPr>
          <w:p w:rsidR="005A16BA" w:rsidRPr="00DB3A57" w:rsidRDefault="005A16BA">
            <w:pPr>
              <w:pStyle w:val="TableParagraph"/>
              <w:rPr>
                <w:rFonts w:ascii="仿宋" w:eastAsia="仿宋" w:hAnsi="仿宋" w:cs="仿宋"/>
              </w:rPr>
            </w:pPr>
          </w:p>
        </w:tc>
        <w:tc>
          <w:tcPr>
            <w:tcW w:w="1837" w:type="dxa"/>
            <w:vMerge/>
            <w:tcBorders>
              <w:left w:val="single" w:sz="4" w:space="0" w:color="000000"/>
              <w:bottom w:val="single" w:sz="4" w:space="0" w:color="000000"/>
            </w:tcBorders>
          </w:tcPr>
          <w:p w:rsidR="005A16BA" w:rsidRPr="00DB3A57" w:rsidRDefault="005A16BA">
            <w:pPr>
              <w:pStyle w:val="TableParagraph"/>
              <w:rPr>
                <w:rFonts w:ascii="仿宋" w:eastAsia="仿宋" w:hAnsi="仿宋" w:cs="仿宋"/>
              </w:rPr>
            </w:pPr>
          </w:p>
        </w:tc>
        <w:tc>
          <w:tcPr>
            <w:tcW w:w="3667" w:type="dxa"/>
            <w:gridSpan w:val="3"/>
            <w:vMerge/>
            <w:tcBorders>
              <w:left w:val="single" w:sz="4" w:space="0" w:color="000000"/>
              <w:bottom w:val="single" w:sz="4" w:space="0" w:color="000000"/>
            </w:tcBorders>
          </w:tcPr>
          <w:p w:rsidR="005A16BA" w:rsidRPr="00DB3A57" w:rsidRDefault="005A16BA">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rPr>
              <w:t>小计</w:t>
            </w:r>
          </w:p>
        </w:tc>
        <w:tc>
          <w:tcPr>
            <w:tcW w:w="1415" w:type="dxa"/>
            <w:gridSpan w:val="2"/>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一般公共预算财政拨款</w:t>
            </w:r>
          </w:p>
        </w:tc>
        <w:tc>
          <w:tcPr>
            <w:tcW w:w="1500" w:type="dxa"/>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政府性基金预算财政拨款</w:t>
            </w:r>
          </w:p>
        </w:tc>
        <w:tc>
          <w:tcPr>
            <w:tcW w:w="1500" w:type="dxa"/>
            <w:tcBorders>
              <w:left w:val="single" w:sz="4" w:space="0" w:color="000000"/>
              <w:bottom w:val="single" w:sz="4" w:space="0" w:color="000000"/>
              <w:right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国有资本经营预算财政拨款</w:t>
            </w:r>
          </w:p>
        </w:tc>
      </w:tr>
      <w:tr w:rsidR="005A16BA" w:rsidRPr="00DB3A5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一、一般公共预算财政拨款收入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2,700.14</w:t>
            </w: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一、一般公共服务支出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二、政府性基金预算财政拨款收入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二、外交支出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三、国有资本经营预算财政拨款收入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三、国防支出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四、公共安全支出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五、教育支出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六、科学技术支出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七、文化旅游体育与传媒支出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八、社会保障和就业支出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2,168.20</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2,168.20</w:t>
            </w: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九、卫生健康支出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十、节能环保支出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十一、城乡社区支出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十二、农林水支出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十三、交通运输支出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十四、资源勘探工业信息等支出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十五、商业服务业等支出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十六、金融支出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十七、援助其他地区支出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十八、自然资源海洋气象等支出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十九、住房保障支出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526.05</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526.05</w:t>
            </w: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二十、粮油物资储备支出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二十一、国有资本经营预算支出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二十二、灾害防治及应急管理支出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二十三、其他支出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二十四、债务还本支出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二十五、债务付息支出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二十六、抗疫特别国债安排的支出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trHeight w:hRule="exact" w:val="359"/>
        </w:trPr>
        <w:tc>
          <w:tcPr>
            <w:tcW w:w="3725" w:type="dxa"/>
            <w:tcBorders>
              <w:top w:val="single" w:sz="4" w:space="0" w:color="000000"/>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b/>
                <w:bCs/>
              </w:rPr>
              <w:t>本年收入合计</w:t>
            </w:r>
          </w:p>
        </w:tc>
        <w:tc>
          <w:tcPr>
            <w:tcW w:w="1837" w:type="dxa"/>
            <w:tcBorders>
              <w:top w:val="single" w:sz="4" w:space="0" w:color="000000"/>
              <w:left w:val="single" w:sz="4" w:space="0" w:color="000000"/>
              <w:bottom w:val="single" w:sz="4" w:space="0" w:color="000000"/>
            </w:tcBorders>
            <w:vAlign w:val="center"/>
          </w:tcPr>
          <w:p w:rsidR="005A16BA" w:rsidRPr="00DB3A57" w:rsidRDefault="00D92680">
            <w:pPr>
              <w:jc w:val="right"/>
              <w:rPr>
                <w:rFonts w:ascii="仿宋" w:eastAsia="仿宋" w:hAnsi="仿宋" w:cs="仿宋"/>
              </w:rPr>
            </w:pPr>
            <w:r w:rsidRPr="00DB3A57">
              <w:rPr>
                <w:rFonts w:ascii="仿宋" w:eastAsia="仿宋" w:hAnsi="仿宋" w:cs="仿宋" w:hint="eastAsia"/>
              </w:rPr>
              <w:t>2,700.14</w:t>
            </w:r>
          </w:p>
        </w:tc>
        <w:tc>
          <w:tcPr>
            <w:tcW w:w="3667" w:type="dxa"/>
            <w:gridSpan w:val="3"/>
            <w:tcBorders>
              <w:top w:val="single" w:sz="4" w:space="0" w:color="000000"/>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b/>
                <w:bCs/>
              </w:rPr>
              <w:t>本年支出合计</w:t>
            </w:r>
          </w:p>
        </w:tc>
        <w:tc>
          <w:tcPr>
            <w:tcW w:w="1728" w:type="dxa"/>
            <w:tcBorders>
              <w:top w:val="single" w:sz="4" w:space="0" w:color="000000"/>
              <w:left w:val="single" w:sz="4" w:space="0" w:color="000000"/>
              <w:bottom w:val="single" w:sz="4" w:space="0" w:color="000000"/>
            </w:tcBorders>
            <w:vAlign w:val="center"/>
          </w:tcPr>
          <w:p w:rsidR="005A16BA" w:rsidRPr="00DB3A57" w:rsidRDefault="00D92680">
            <w:pPr>
              <w:jc w:val="right"/>
              <w:rPr>
                <w:rFonts w:ascii="仿宋" w:eastAsia="仿宋" w:hAnsi="仿宋" w:cs="仿宋"/>
              </w:rPr>
            </w:pPr>
            <w:r w:rsidRPr="00DB3A57">
              <w:rPr>
                <w:rFonts w:ascii="仿宋" w:eastAsia="仿宋" w:hAnsi="仿宋" w:cs="仿宋" w:hint="eastAsia"/>
              </w:rPr>
              <w:t>2,694.25</w:t>
            </w:r>
          </w:p>
        </w:tc>
        <w:tc>
          <w:tcPr>
            <w:tcW w:w="1415" w:type="dxa"/>
            <w:gridSpan w:val="2"/>
            <w:tcBorders>
              <w:top w:val="single" w:sz="4" w:space="0" w:color="000000"/>
              <w:left w:val="single" w:sz="4" w:space="0" w:color="000000"/>
              <w:bottom w:val="single" w:sz="4" w:space="0" w:color="000000"/>
            </w:tcBorders>
            <w:vAlign w:val="center"/>
          </w:tcPr>
          <w:p w:rsidR="005A16BA" w:rsidRPr="00DB3A57" w:rsidRDefault="00D92680">
            <w:pPr>
              <w:jc w:val="right"/>
              <w:rPr>
                <w:rFonts w:ascii="仿宋" w:eastAsia="仿宋" w:hAnsi="仿宋" w:cs="仿宋"/>
              </w:rPr>
            </w:pPr>
            <w:r w:rsidRPr="00DB3A57">
              <w:rPr>
                <w:rFonts w:ascii="仿宋" w:eastAsia="仿宋" w:hAnsi="仿宋" w:cs="仿宋" w:hint="eastAsia"/>
              </w:rPr>
              <w:t>2,694.25</w:t>
            </w:r>
          </w:p>
        </w:tc>
        <w:tc>
          <w:tcPr>
            <w:tcW w:w="1500" w:type="dxa"/>
            <w:tcBorders>
              <w:top w:val="single" w:sz="4" w:space="0" w:color="000000"/>
              <w:left w:val="single" w:sz="4" w:space="0" w:color="000000"/>
              <w:bottom w:val="single" w:sz="4" w:space="0" w:color="000000"/>
            </w:tcBorders>
            <w:vAlign w:val="center"/>
          </w:tcPr>
          <w:p w:rsidR="005A16BA" w:rsidRPr="00DB3A57" w:rsidRDefault="005A16BA">
            <w:pPr>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trHeight w:val="242"/>
        </w:trPr>
        <w:tc>
          <w:tcPr>
            <w:tcW w:w="3725" w:type="dxa"/>
            <w:tcBorders>
              <w:left w:val="single" w:sz="4" w:space="0" w:color="000000"/>
              <w:bottom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年初财政拨款结转和结余</w:t>
            </w:r>
          </w:p>
        </w:tc>
        <w:tc>
          <w:tcPr>
            <w:tcW w:w="1837" w:type="dxa"/>
            <w:tcBorders>
              <w:left w:val="single" w:sz="4" w:space="0" w:color="000000"/>
              <w:bottom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5.56</w:t>
            </w:r>
          </w:p>
        </w:tc>
        <w:tc>
          <w:tcPr>
            <w:tcW w:w="3667" w:type="dxa"/>
            <w:gridSpan w:val="3"/>
            <w:tcBorders>
              <w:left w:val="single" w:sz="4" w:space="0" w:color="000000"/>
              <w:bottom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年末财政拨款结转和结余</w:t>
            </w:r>
          </w:p>
        </w:tc>
        <w:tc>
          <w:tcPr>
            <w:tcW w:w="1728" w:type="dxa"/>
            <w:tcBorders>
              <w:left w:val="single" w:sz="4" w:space="0" w:color="000000"/>
              <w:bottom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11.44</w:t>
            </w:r>
          </w:p>
        </w:tc>
        <w:tc>
          <w:tcPr>
            <w:tcW w:w="1415" w:type="dxa"/>
            <w:gridSpan w:val="2"/>
            <w:tcBorders>
              <w:left w:val="single" w:sz="4" w:space="0" w:color="000000"/>
              <w:bottom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11.44</w:t>
            </w:r>
          </w:p>
        </w:tc>
        <w:tc>
          <w:tcPr>
            <w:tcW w:w="1500" w:type="dxa"/>
            <w:tcBorders>
              <w:left w:val="single" w:sz="4" w:space="0" w:color="000000"/>
              <w:bottom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trHeight w:val="242"/>
        </w:trPr>
        <w:tc>
          <w:tcPr>
            <w:tcW w:w="3725" w:type="dxa"/>
            <w:tcBorders>
              <w:left w:val="single" w:sz="4" w:space="0" w:color="000000"/>
              <w:bottom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一、一般公共预算财政拨款</w:t>
            </w:r>
          </w:p>
        </w:tc>
        <w:tc>
          <w:tcPr>
            <w:tcW w:w="1837" w:type="dxa"/>
            <w:tcBorders>
              <w:left w:val="single" w:sz="4" w:space="0" w:color="000000"/>
              <w:bottom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5.56</w:t>
            </w:r>
          </w:p>
        </w:tc>
        <w:tc>
          <w:tcPr>
            <w:tcW w:w="3667" w:type="dxa"/>
            <w:gridSpan w:val="3"/>
            <w:tcBorders>
              <w:left w:val="single" w:sz="4" w:space="0" w:color="000000"/>
              <w:bottom w:val="single" w:sz="4" w:space="0" w:color="000000"/>
            </w:tcBorders>
            <w:vAlign w:val="center"/>
          </w:tcPr>
          <w:p w:rsidR="005A16BA" w:rsidRPr="00DB3A57" w:rsidRDefault="005A16BA">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5A16BA" w:rsidRPr="00DB3A57" w:rsidRDefault="005A16BA">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trHeight w:val="242"/>
        </w:trPr>
        <w:tc>
          <w:tcPr>
            <w:tcW w:w="3725" w:type="dxa"/>
            <w:tcBorders>
              <w:left w:val="single" w:sz="4" w:space="0" w:color="000000"/>
              <w:bottom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二、政府性基金预算财政拨款</w:t>
            </w:r>
          </w:p>
        </w:tc>
        <w:tc>
          <w:tcPr>
            <w:tcW w:w="1837" w:type="dxa"/>
            <w:tcBorders>
              <w:left w:val="single" w:sz="4" w:space="0" w:color="000000"/>
              <w:bottom w:val="single" w:sz="4" w:space="0" w:color="000000"/>
            </w:tcBorders>
            <w:vAlign w:val="center"/>
          </w:tcPr>
          <w:p w:rsidR="005A16BA" w:rsidRPr="00DB3A57" w:rsidRDefault="005A16BA">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5A16BA" w:rsidRPr="00DB3A57" w:rsidRDefault="005A16BA">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5A16BA" w:rsidRPr="00DB3A57" w:rsidRDefault="005A16BA">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trHeight w:val="242"/>
        </w:trPr>
        <w:tc>
          <w:tcPr>
            <w:tcW w:w="3725" w:type="dxa"/>
            <w:tcBorders>
              <w:left w:val="single" w:sz="4" w:space="0" w:color="000000"/>
              <w:bottom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三、国有资本经营预算财政拨款</w:t>
            </w:r>
          </w:p>
        </w:tc>
        <w:tc>
          <w:tcPr>
            <w:tcW w:w="1837" w:type="dxa"/>
            <w:tcBorders>
              <w:left w:val="single" w:sz="4" w:space="0" w:color="000000"/>
              <w:bottom w:val="single" w:sz="4" w:space="0" w:color="000000"/>
            </w:tcBorders>
            <w:vAlign w:val="center"/>
          </w:tcPr>
          <w:p w:rsidR="005A16BA" w:rsidRPr="00DB3A57" w:rsidRDefault="005A16BA">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5A16BA" w:rsidRPr="00DB3A57" w:rsidRDefault="005A16BA">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5A16BA" w:rsidRPr="00DB3A57" w:rsidRDefault="005A16BA">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5A16BA" w:rsidRPr="00DB3A57" w:rsidRDefault="005A16BA">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hRule="exact" w:val="322"/>
        </w:trPr>
        <w:tc>
          <w:tcPr>
            <w:tcW w:w="3725" w:type="dxa"/>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b/>
                <w:bCs/>
              </w:rPr>
              <w:t>总计</w:t>
            </w:r>
          </w:p>
        </w:tc>
        <w:tc>
          <w:tcPr>
            <w:tcW w:w="1837" w:type="dxa"/>
            <w:tcBorders>
              <w:left w:val="single" w:sz="4" w:space="0" w:color="000000"/>
              <w:bottom w:val="single" w:sz="4" w:space="0" w:color="000000"/>
            </w:tcBorders>
            <w:vAlign w:val="center"/>
          </w:tcPr>
          <w:p w:rsidR="005A16BA" w:rsidRPr="00DB3A57" w:rsidRDefault="00D92680">
            <w:pPr>
              <w:jc w:val="right"/>
              <w:rPr>
                <w:rFonts w:ascii="仿宋" w:eastAsia="仿宋" w:hAnsi="仿宋" w:cs="仿宋"/>
              </w:rPr>
            </w:pPr>
            <w:r w:rsidRPr="00DB3A57">
              <w:rPr>
                <w:rFonts w:ascii="仿宋" w:eastAsia="仿宋" w:hAnsi="仿宋" w:cs="仿宋" w:hint="eastAsia"/>
              </w:rPr>
              <w:t>2,705.70</w:t>
            </w:r>
          </w:p>
        </w:tc>
        <w:tc>
          <w:tcPr>
            <w:tcW w:w="3667" w:type="dxa"/>
            <w:gridSpan w:val="3"/>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b/>
                <w:bCs/>
              </w:rPr>
              <w:t>总计</w:t>
            </w:r>
          </w:p>
        </w:tc>
        <w:tc>
          <w:tcPr>
            <w:tcW w:w="1728" w:type="dxa"/>
            <w:tcBorders>
              <w:left w:val="single" w:sz="4" w:space="0" w:color="000000"/>
              <w:bottom w:val="single" w:sz="4" w:space="0" w:color="000000"/>
            </w:tcBorders>
            <w:vAlign w:val="center"/>
          </w:tcPr>
          <w:p w:rsidR="005A16BA" w:rsidRPr="00DB3A57" w:rsidRDefault="00D92680">
            <w:pPr>
              <w:jc w:val="right"/>
              <w:rPr>
                <w:rFonts w:ascii="仿宋" w:eastAsia="仿宋" w:hAnsi="仿宋" w:cs="仿宋"/>
              </w:rPr>
            </w:pPr>
            <w:r w:rsidRPr="00DB3A57">
              <w:rPr>
                <w:rFonts w:ascii="仿宋" w:eastAsia="仿宋" w:hAnsi="仿宋" w:cs="仿宋" w:hint="eastAsia"/>
              </w:rPr>
              <w:t>2,705.70</w:t>
            </w:r>
          </w:p>
        </w:tc>
        <w:tc>
          <w:tcPr>
            <w:tcW w:w="1415" w:type="dxa"/>
            <w:gridSpan w:val="2"/>
            <w:tcBorders>
              <w:left w:val="single" w:sz="4" w:space="0" w:color="000000"/>
              <w:bottom w:val="single" w:sz="4" w:space="0" w:color="000000"/>
            </w:tcBorders>
            <w:vAlign w:val="center"/>
          </w:tcPr>
          <w:p w:rsidR="005A16BA" w:rsidRPr="00DB3A57" w:rsidRDefault="00D92680">
            <w:pPr>
              <w:jc w:val="right"/>
              <w:rPr>
                <w:rFonts w:ascii="仿宋" w:eastAsia="仿宋" w:hAnsi="仿宋" w:cs="仿宋"/>
              </w:rPr>
            </w:pPr>
            <w:r w:rsidRPr="00DB3A57">
              <w:rPr>
                <w:rFonts w:ascii="仿宋" w:eastAsia="仿宋" w:hAnsi="仿宋" w:cs="仿宋" w:hint="eastAsia"/>
              </w:rPr>
              <w:t>2,705.70</w:t>
            </w:r>
          </w:p>
        </w:tc>
        <w:tc>
          <w:tcPr>
            <w:tcW w:w="1500" w:type="dxa"/>
            <w:tcBorders>
              <w:left w:val="single" w:sz="4" w:space="0" w:color="000000"/>
              <w:bottom w:val="single" w:sz="4" w:space="0" w:color="000000"/>
            </w:tcBorders>
            <w:vAlign w:val="center"/>
          </w:tcPr>
          <w:p w:rsidR="005A16BA" w:rsidRPr="00DB3A57" w:rsidRDefault="005A16BA">
            <w:pPr>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bl>
    <w:p w:rsidR="005A16BA" w:rsidRPr="00DB3A57" w:rsidRDefault="00D92680">
      <w:pPr>
        <w:jc w:val="both"/>
        <w:rPr>
          <w:rFonts w:ascii="仿宋" w:eastAsia="仿宋" w:hAnsi="仿宋" w:cs="仿宋"/>
        </w:rPr>
      </w:pPr>
      <w:r w:rsidRPr="00DB3A57">
        <w:rPr>
          <w:rFonts w:ascii="仿宋" w:eastAsia="仿宋" w:hAnsi="仿宋" w:cs="仿宋" w:hint="eastAsia"/>
          <w:lang w:val="en-US"/>
        </w:rPr>
        <w:t>注：</w:t>
      </w:r>
      <w:r w:rsidRPr="00DB3A57">
        <w:rPr>
          <w:rFonts w:ascii="仿宋" w:eastAsia="仿宋" w:hAnsi="仿宋" w:cs="仿宋" w:hint="eastAsia"/>
        </w:rPr>
        <w:t>本表反映本年度一般公共预算财政拨款、政府性基金预算财政拨款和国有资本经营预算财政拨款的总收支和年末结转结余情况。本表金额单位转换时可能存在尾数误差。</w:t>
      </w:r>
    </w:p>
    <w:p w:rsidR="005A16BA" w:rsidRPr="00DB3A57" w:rsidRDefault="005A16BA">
      <w:pPr>
        <w:jc w:val="both"/>
        <w:rPr>
          <w:rFonts w:ascii="仿宋" w:eastAsia="仿宋" w:hAnsi="仿宋" w:cs="仿宋"/>
        </w:rPr>
        <w:sectPr w:rsidR="005A16BA" w:rsidRPr="00DB3A57">
          <w:footerReference w:type="default" r:id="rId14"/>
          <w:pgSz w:w="16838" w:h="11906" w:orient="landscape"/>
          <w:pgMar w:top="720" w:right="720" w:bottom="720" w:left="720" w:header="170" w:footer="280" w:gutter="0"/>
          <w:pgNumType w:fmt="numberInDash"/>
          <w:cols w:space="720"/>
          <w:formProt w:val="0"/>
          <w:docGrid w:linePitch="100"/>
        </w:sectPr>
      </w:pPr>
    </w:p>
    <w:tbl>
      <w:tblPr>
        <w:tblW w:w="15417" w:type="dxa"/>
        <w:tblInd w:w="44" w:type="dxa"/>
        <w:tblLayout w:type="fixed"/>
        <w:tblCellMar>
          <w:top w:w="55" w:type="dxa"/>
          <w:left w:w="55" w:type="dxa"/>
          <w:bottom w:w="55" w:type="dxa"/>
          <w:right w:w="55" w:type="dxa"/>
        </w:tblCellMar>
        <w:tblLook w:val="04A0" w:firstRow="1" w:lastRow="0" w:firstColumn="1" w:lastColumn="0" w:noHBand="0" w:noVBand="1"/>
      </w:tblPr>
      <w:tblGrid>
        <w:gridCol w:w="1278"/>
        <w:gridCol w:w="5022"/>
        <w:gridCol w:w="3184"/>
        <w:gridCol w:w="2778"/>
        <w:gridCol w:w="3155"/>
      </w:tblGrid>
      <w:tr w:rsidR="005A16BA" w:rsidRPr="00DB3A57">
        <w:trPr>
          <w:trHeight w:val="321"/>
        </w:trPr>
        <w:tc>
          <w:tcPr>
            <w:tcW w:w="15417" w:type="dxa"/>
            <w:gridSpan w:val="5"/>
            <w:vAlign w:val="center"/>
          </w:tcPr>
          <w:p w:rsidR="005A16BA" w:rsidRPr="00DB3A57" w:rsidRDefault="00D92680">
            <w:pPr>
              <w:pStyle w:val="TableParagraph"/>
              <w:jc w:val="center"/>
              <w:rPr>
                <w:rFonts w:ascii="仿宋" w:eastAsia="仿宋" w:hAnsi="仿宋" w:cs="仿宋"/>
                <w:b/>
                <w:bCs/>
                <w:sz w:val="44"/>
                <w:szCs w:val="44"/>
              </w:rPr>
            </w:pPr>
            <w:r w:rsidRPr="00DB3A57">
              <w:rPr>
                <w:rFonts w:hint="eastAsia"/>
                <w:b/>
                <w:bCs/>
                <w:color w:val="000000"/>
                <w:sz w:val="36"/>
                <w:szCs w:val="36"/>
                <w:lang w:eastAsia="ar-SA"/>
              </w:rPr>
              <w:lastRenderedPageBreak/>
              <w:t>财政拨款支出决算表（功能科目）</w:t>
            </w:r>
          </w:p>
        </w:tc>
      </w:tr>
      <w:tr w:rsidR="005A16BA" w:rsidRPr="00DB3A57">
        <w:trPr>
          <w:trHeight w:val="321"/>
        </w:trPr>
        <w:tc>
          <w:tcPr>
            <w:tcW w:w="6300" w:type="dxa"/>
            <w:gridSpan w:val="2"/>
          </w:tcPr>
          <w:p w:rsidR="005A16BA" w:rsidRPr="00DB3A57" w:rsidRDefault="005A16BA">
            <w:pPr>
              <w:pStyle w:val="TableParagraph"/>
              <w:rPr>
                <w:rFonts w:ascii="仿宋" w:eastAsia="仿宋" w:hAnsi="仿宋" w:cs="仿宋"/>
                <w:sz w:val="20"/>
              </w:rPr>
            </w:pPr>
          </w:p>
        </w:tc>
        <w:tc>
          <w:tcPr>
            <w:tcW w:w="3184" w:type="dxa"/>
          </w:tcPr>
          <w:p w:rsidR="005A16BA" w:rsidRPr="00DB3A57" w:rsidRDefault="005A16BA">
            <w:pPr>
              <w:pStyle w:val="TableParagraph"/>
              <w:rPr>
                <w:rFonts w:ascii="仿宋" w:eastAsia="仿宋" w:hAnsi="仿宋" w:cs="仿宋"/>
                <w:sz w:val="27"/>
              </w:rPr>
            </w:pPr>
          </w:p>
        </w:tc>
        <w:tc>
          <w:tcPr>
            <w:tcW w:w="5933" w:type="dxa"/>
            <w:gridSpan w:val="2"/>
            <w:vAlign w:val="center"/>
          </w:tcPr>
          <w:p w:rsidR="005A16BA" w:rsidRPr="00DB3A57" w:rsidRDefault="00D92680">
            <w:pPr>
              <w:pStyle w:val="TableParagraph"/>
              <w:jc w:val="right"/>
              <w:rPr>
                <w:rFonts w:ascii="仿宋" w:eastAsia="仿宋" w:hAnsi="仿宋" w:cs="仿宋"/>
                <w:sz w:val="27"/>
              </w:rPr>
            </w:pPr>
            <w:r w:rsidRPr="00DB3A57">
              <w:rPr>
                <w:rFonts w:ascii="仿宋" w:eastAsia="仿宋" w:hAnsi="仿宋" w:cs="仿宋" w:hint="eastAsia"/>
              </w:rPr>
              <w:t>公开</w:t>
            </w:r>
            <w:r w:rsidRPr="00DB3A57">
              <w:rPr>
                <w:rFonts w:ascii="仿宋" w:eastAsia="仿宋" w:hAnsi="仿宋" w:cs="仿宋" w:hint="eastAsia"/>
              </w:rPr>
              <w:t>05</w:t>
            </w:r>
            <w:r w:rsidRPr="00DB3A57">
              <w:rPr>
                <w:rFonts w:ascii="仿宋" w:eastAsia="仿宋" w:hAnsi="仿宋" w:cs="仿宋" w:hint="eastAsia"/>
              </w:rPr>
              <w:t>表</w:t>
            </w:r>
          </w:p>
        </w:tc>
      </w:tr>
      <w:tr w:rsidR="005A16BA" w:rsidRPr="00DB3A57">
        <w:trPr>
          <w:trHeight w:val="288"/>
        </w:trPr>
        <w:tc>
          <w:tcPr>
            <w:tcW w:w="6300" w:type="dxa"/>
            <w:gridSpan w:val="2"/>
          </w:tcPr>
          <w:p w:rsidR="005A16BA" w:rsidRPr="00DB3A57" w:rsidRDefault="00D92680">
            <w:pPr>
              <w:pStyle w:val="TableParagraph"/>
              <w:rPr>
                <w:rFonts w:ascii="仿宋" w:eastAsia="仿宋" w:hAnsi="仿宋" w:cs="仿宋"/>
                <w:sz w:val="20"/>
              </w:rPr>
            </w:pPr>
            <w:r w:rsidRPr="00DB3A57">
              <w:rPr>
                <w:rFonts w:ascii="仿宋" w:eastAsia="仿宋" w:hAnsi="仿宋" w:cs="仿宋" w:hint="eastAsia"/>
                <w:color w:val="000000"/>
              </w:rPr>
              <w:t>单位</w:t>
            </w:r>
            <w:r w:rsidRPr="00DB3A57">
              <w:rPr>
                <w:rFonts w:ascii="仿宋" w:eastAsia="仿宋" w:hAnsi="仿宋" w:cs="仿宋"/>
                <w:color w:val="000000"/>
              </w:rPr>
              <w:t>名称：</w:t>
            </w:r>
            <w:r w:rsidRPr="00DB3A57">
              <w:rPr>
                <w:rFonts w:ascii="仿宋" w:eastAsia="仿宋" w:hAnsi="仿宋" w:cs="仿宋" w:hint="eastAsia"/>
              </w:rPr>
              <w:t>南京市人才服务中心</w:t>
            </w:r>
          </w:p>
        </w:tc>
        <w:tc>
          <w:tcPr>
            <w:tcW w:w="3184" w:type="dxa"/>
          </w:tcPr>
          <w:p w:rsidR="005A16BA" w:rsidRPr="00DB3A57" w:rsidRDefault="005A16BA">
            <w:pPr>
              <w:pStyle w:val="TableParagraph"/>
              <w:rPr>
                <w:rFonts w:ascii="仿宋" w:eastAsia="仿宋" w:hAnsi="仿宋" w:cs="仿宋"/>
                <w:sz w:val="27"/>
              </w:rPr>
            </w:pPr>
          </w:p>
        </w:tc>
        <w:tc>
          <w:tcPr>
            <w:tcW w:w="2778" w:type="dxa"/>
            <w:vAlign w:val="center"/>
          </w:tcPr>
          <w:p w:rsidR="005A16BA" w:rsidRPr="00DB3A57" w:rsidRDefault="005A16BA">
            <w:pPr>
              <w:pStyle w:val="TableParagraph"/>
              <w:jc w:val="right"/>
              <w:rPr>
                <w:rFonts w:ascii="仿宋" w:eastAsia="仿宋" w:hAnsi="仿宋" w:cs="仿宋"/>
                <w:sz w:val="27"/>
              </w:rPr>
            </w:pPr>
          </w:p>
        </w:tc>
        <w:tc>
          <w:tcPr>
            <w:tcW w:w="3155" w:type="dxa"/>
            <w:vAlign w:val="center"/>
          </w:tcPr>
          <w:p w:rsidR="005A16BA" w:rsidRPr="00DB3A57" w:rsidRDefault="00D92680">
            <w:pPr>
              <w:pStyle w:val="TableParagraph"/>
              <w:jc w:val="right"/>
              <w:rPr>
                <w:rFonts w:ascii="仿宋" w:eastAsia="仿宋" w:hAnsi="仿宋" w:cs="仿宋"/>
                <w:sz w:val="27"/>
              </w:rPr>
            </w:pPr>
            <w:r w:rsidRPr="00DB3A57">
              <w:rPr>
                <w:rFonts w:ascii="仿宋" w:eastAsia="仿宋" w:hAnsi="仿宋" w:cs="仿宋" w:hint="eastAsia"/>
              </w:rPr>
              <w:t>金额单位：万元</w:t>
            </w:r>
          </w:p>
        </w:tc>
      </w:tr>
      <w:tr w:rsidR="005A16BA" w:rsidRPr="00DB3A57">
        <w:trPr>
          <w:trHeight w:val="319"/>
        </w:trPr>
        <w:tc>
          <w:tcPr>
            <w:tcW w:w="6300" w:type="dxa"/>
            <w:gridSpan w:val="2"/>
            <w:tcBorders>
              <w:top w:val="single" w:sz="6" w:space="0" w:color="000000"/>
              <w:left w:val="single" w:sz="6" w:space="0" w:color="000000"/>
              <w:bottom w:val="single" w:sz="6"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项</w:t>
            </w:r>
            <w:r w:rsidRPr="00DB3A57">
              <w:rPr>
                <w:rFonts w:ascii="仿宋" w:eastAsia="仿宋" w:hAnsi="仿宋" w:cs="仿宋" w:hint="eastAsia"/>
              </w:rPr>
              <w:tab/>
            </w:r>
            <w:r w:rsidRPr="00DB3A57">
              <w:rPr>
                <w:rFonts w:ascii="仿宋" w:eastAsia="仿宋" w:hAnsi="仿宋" w:cs="仿宋" w:hint="eastAsia"/>
              </w:rPr>
              <w:t>目</w:t>
            </w:r>
          </w:p>
        </w:tc>
        <w:tc>
          <w:tcPr>
            <w:tcW w:w="3184" w:type="dxa"/>
            <w:vMerge w:val="restart"/>
            <w:tcBorders>
              <w:top w:val="single" w:sz="6" w:space="0" w:color="000000"/>
              <w:left w:val="single" w:sz="6" w:space="0" w:color="000000"/>
              <w:bottom w:val="single" w:sz="6"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本年支出合计</w:t>
            </w:r>
          </w:p>
        </w:tc>
        <w:tc>
          <w:tcPr>
            <w:tcW w:w="2778" w:type="dxa"/>
            <w:vMerge w:val="restart"/>
            <w:tcBorders>
              <w:top w:val="single" w:sz="6" w:space="0" w:color="000000"/>
              <w:left w:val="single" w:sz="6" w:space="0" w:color="000000"/>
              <w:bottom w:val="single" w:sz="6"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基本支出</w:t>
            </w:r>
          </w:p>
        </w:tc>
        <w:tc>
          <w:tcPr>
            <w:tcW w:w="3155" w:type="dxa"/>
            <w:vMerge w:val="restart"/>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项目支出</w:t>
            </w:r>
          </w:p>
        </w:tc>
      </w:tr>
      <w:tr w:rsidR="005A16BA" w:rsidRPr="00DB3A57">
        <w:trPr>
          <w:trHeight w:val="341"/>
        </w:trPr>
        <w:tc>
          <w:tcPr>
            <w:tcW w:w="1278" w:type="dxa"/>
            <w:tcBorders>
              <w:left w:val="single" w:sz="6" w:space="0" w:color="000000"/>
              <w:bottom w:val="single" w:sz="6"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功能分类</w:t>
            </w:r>
          </w:p>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科目编码</w:t>
            </w:r>
          </w:p>
        </w:tc>
        <w:tc>
          <w:tcPr>
            <w:tcW w:w="5022" w:type="dxa"/>
            <w:tcBorders>
              <w:left w:val="single" w:sz="6" w:space="0" w:color="000000"/>
              <w:bottom w:val="single" w:sz="6"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科目名称</w:t>
            </w:r>
          </w:p>
        </w:tc>
        <w:tc>
          <w:tcPr>
            <w:tcW w:w="3184" w:type="dxa"/>
            <w:vMerge/>
            <w:tcBorders>
              <w:left w:val="single" w:sz="6" w:space="0" w:color="000000"/>
              <w:bottom w:val="single" w:sz="6" w:space="0" w:color="000000"/>
            </w:tcBorders>
          </w:tcPr>
          <w:p w:rsidR="005A16BA" w:rsidRPr="00DB3A57" w:rsidRDefault="005A16BA">
            <w:pPr>
              <w:rPr>
                <w:rFonts w:ascii="仿宋" w:eastAsia="仿宋" w:hAnsi="仿宋" w:cs="仿宋"/>
              </w:rPr>
            </w:pPr>
          </w:p>
        </w:tc>
        <w:tc>
          <w:tcPr>
            <w:tcW w:w="2778" w:type="dxa"/>
            <w:vMerge/>
            <w:tcBorders>
              <w:left w:val="single" w:sz="6" w:space="0" w:color="000000"/>
              <w:bottom w:val="single" w:sz="6" w:space="0" w:color="000000"/>
            </w:tcBorders>
          </w:tcPr>
          <w:p w:rsidR="005A16BA" w:rsidRPr="00DB3A57" w:rsidRDefault="005A16BA">
            <w:pPr>
              <w:rPr>
                <w:rFonts w:ascii="仿宋" w:eastAsia="仿宋" w:hAnsi="仿宋" w:cs="仿宋"/>
              </w:rPr>
            </w:pPr>
          </w:p>
        </w:tc>
        <w:tc>
          <w:tcPr>
            <w:tcW w:w="3155" w:type="dxa"/>
            <w:vMerge/>
            <w:tcBorders>
              <w:left w:val="single" w:sz="6" w:space="0" w:color="000000"/>
              <w:bottom w:val="single" w:sz="6" w:space="0" w:color="000000"/>
              <w:right w:val="single" w:sz="6" w:space="0" w:color="000000"/>
            </w:tcBorders>
          </w:tcPr>
          <w:p w:rsidR="005A16BA" w:rsidRPr="00DB3A57" w:rsidRDefault="005A16BA">
            <w:pPr>
              <w:rPr>
                <w:rFonts w:ascii="仿宋" w:eastAsia="仿宋" w:hAnsi="仿宋" w:cs="仿宋"/>
              </w:rPr>
            </w:pPr>
          </w:p>
        </w:tc>
      </w:tr>
      <w:tr w:rsidR="005A16BA" w:rsidRPr="00DB3A57">
        <w:trPr>
          <w:trHeight w:val="275"/>
        </w:trPr>
        <w:tc>
          <w:tcPr>
            <w:tcW w:w="6300" w:type="dxa"/>
            <w:gridSpan w:val="2"/>
            <w:tcBorders>
              <w:left w:val="single" w:sz="6" w:space="0" w:color="000000"/>
              <w:bottom w:val="single" w:sz="6"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栏次</w:t>
            </w:r>
          </w:p>
        </w:tc>
        <w:tc>
          <w:tcPr>
            <w:tcW w:w="3184" w:type="dxa"/>
            <w:tcBorders>
              <w:left w:val="single" w:sz="6" w:space="0" w:color="000000"/>
              <w:bottom w:val="single" w:sz="6"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1</w:t>
            </w:r>
          </w:p>
        </w:tc>
        <w:tc>
          <w:tcPr>
            <w:tcW w:w="2778" w:type="dxa"/>
            <w:tcBorders>
              <w:left w:val="single" w:sz="6" w:space="0" w:color="000000"/>
              <w:bottom w:val="single" w:sz="6"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2</w:t>
            </w:r>
          </w:p>
        </w:tc>
        <w:tc>
          <w:tcPr>
            <w:tcW w:w="3155" w:type="dxa"/>
            <w:tcBorders>
              <w:left w:val="single" w:sz="6" w:space="0" w:color="000000"/>
              <w:bottom w:val="single" w:sz="6" w:space="0" w:color="000000"/>
              <w:right w:val="single" w:sz="6"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3</w:t>
            </w:r>
          </w:p>
        </w:tc>
      </w:tr>
      <w:tr w:rsidR="005A16BA" w:rsidRPr="00DB3A57">
        <w:trPr>
          <w:trHeight w:hRule="exact" w:val="374"/>
        </w:trPr>
        <w:tc>
          <w:tcPr>
            <w:tcW w:w="6300" w:type="dxa"/>
            <w:gridSpan w:val="2"/>
            <w:tcBorders>
              <w:left w:val="single" w:sz="6" w:space="0" w:color="000000"/>
              <w:bottom w:val="single" w:sz="6"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合计</w:t>
            </w:r>
          </w:p>
        </w:tc>
        <w:tc>
          <w:tcPr>
            <w:tcW w:w="3184" w:type="dxa"/>
            <w:tcBorders>
              <w:left w:val="single" w:sz="6" w:space="0" w:color="000000"/>
              <w:bottom w:val="single" w:sz="6" w:space="0" w:color="000000"/>
            </w:tcBorders>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2,694.25</w:t>
            </w:r>
          </w:p>
        </w:tc>
        <w:tc>
          <w:tcPr>
            <w:tcW w:w="2778" w:type="dxa"/>
            <w:tcBorders>
              <w:left w:val="single" w:sz="6" w:space="0" w:color="000000"/>
              <w:bottom w:val="single" w:sz="6" w:space="0" w:color="000000"/>
            </w:tcBorders>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2,299.58</w:t>
            </w:r>
          </w:p>
        </w:tc>
        <w:tc>
          <w:tcPr>
            <w:tcW w:w="3155" w:type="dxa"/>
            <w:tcBorders>
              <w:left w:val="single" w:sz="6" w:space="0" w:color="000000"/>
              <w:bottom w:val="single" w:sz="6" w:space="0" w:color="000000"/>
              <w:right w:val="single" w:sz="6" w:space="0" w:color="000000"/>
            </w:tcBorders>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394.67</w:t>
            </w:r>
          </w:p>
        </w:tc>
      </w:tr>
      <w:tr w:rsidR="005A16BA" w:rsidRPr="00DB3A5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208</w:t>
            </w:r>
          </w:p>
        </w:tc>
        <w:tc>
          <w:tcPr>
            <w:tcW w:w="5022" w:type="dxa"/>
            <w:tcBorders>
              <w:top w:val="single" w:sz="6" w:space="0" w:color="000000"/>
              <w:left w:val="single" w:sz="4" w:space="0" w:color="000000"/>
              <w:bottom w:val="single" w:sz="6"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社会保障和就业支出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2,168.20</w:t>
            </w:r>
          </w:p>
        </w:tc>
        <w:tc>
          <w:tcPr>
            <w:tcW w:w="2778" w:type="dxa"/>
            <w:tcBorders>
              <w:top w:val="single" w:sz="6" w:space="0" w:color="000000"/>
              <w:left w:val="single" w:sz="4" w:space="0" w:color="000000"/>
              <w:bottom w:val="single" w:sz="6"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1,773.53</w:t>
            </w:r>
          </w:p>
        </w:tc>
        <w:tc>
          <w:tcPr>
            <w:tcW w:w="3155" w:type="dxa"/>
            <w:tcBorders>
              <w:top w:val="single" w:sz="6" w:space="0" w:color="000000"/>
              <w:left w:val="single" w:sz="4" w:space="0" w:color="000000"/>
              <w:bottom w:val="single" w:sz="6" w:space="0" w:color="000000"/>
              <w:right w:val="single" w:sz="6"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394.67</w:t>
            </w:r>
          </w:p>
        </w:tc>
      </w:tr>
      <w:tr w:rsidR="005A16BA" w:rsidRPr="00DB3A5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20801</w:t>
            </w:r>
          </w:p>
        </w:tc>
        <w:tc>
          <w:tcPr>
            <w:tcW w:w="5022" w:type="dxa"/>
            <w:tcBorders>
              <w:top w:val="single" w:sz="6" w:space="0" w:color="000000"/>
              <w:left w:val="single" w:sz="4" w:space="0" w:color="000000"/>
              <w:bottom w:val="single" w:sz="6"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人力资源和社会保障管理事务</w:t>
            </w:r>
          </w:p>
        </w:tc>
        <w:tc>
          <w:tcPr>
            <w:tcW w:w="3184" w:type="dxa"/>
            <w:tcBorders>
              <w:top w:val="single" w:sz="6" w:space="0" w:color="000000"/>
              <w:left w:val="single" w:sz="4" w:space="0" w:color="000000"/>
              <w:bottom w:val="single" w:sz="6"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1,912.83</w:t>
            </w:r>
          </w:p>
        </w:tc>
        <w:tc>
          <w:tcPr>
            <w:tcW w:w="2778" w:type="dxa"/>
            <w:tcBorders>
              <w:top w:val="single" w:sz="6" w:space="0" w:color="000000"/>
              <w:left w:val="single" w:sz="4" w:space="0" w:color="000000"/>
              <w:bottom w:val="single" w:sz="6"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1,518.16</w:t>
            </w:r>
          </w:p>
        </w:tc>
        <w:tc>
          <w:tcPr>
            <w:tcW w:w="3155" w:type="dxa"/>
            <w:tcBorders>
              <w:top w:val="single" w:sz="6" w:space="0" w:color="000000"/>
              <w:left w:val="single" w:sz="4" w:space="0" w:color="000000"/>
              <w:bottom w:val="single" w:sz="6" w:space="0" w:color="000000"/>
              <w:right w:val="single" w:sz="6"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394.67</w:t>
            </w:r>
          </w:p>
        </w:tc>
      </w:tr>
      <w:tr w:rsidR="005A16BA" w:rsidRPr="00DB3A5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2080150</w:t>
            </w:r>
          </w:p>
        </w:tc>
        <w:tc>
          <w:tcPr>
            <w:tcW w:w="5022" w:type="dxa"/>
            <w:tcBorders>
              <w:top w:val="single" w:sz="6" w:space="0" w:color="000000"/>
              <w:left w:val="single" w:sz="4" w:space="0" w:color="000000"/>
              <w:bottom w:val="single" w:sz="6"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事业运行</w:t>
            </w:r>
          </w:p>
        </w:tc>
        <w:tc>
          <w:tcPr>
            <w:tcW w:w="3184" w:type="dxa"/>
            <w:tcBorders>
              <w:top w:val="single" w:sz="6" w:space="0" w:color="000000"/>
              <w:left w:val="single" w:sz="4" w:space="0" w:color="000000"/>
              <w:bottom w:val="single" w:sz="6"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1,518.16</w:t>
            </w:r>
          </w:p>
        </w:tc>
        <w:tc>
          <w:tcPr>
            <w:tcW w:w="2778" w:type="dxa"/>
            <w:tcBorders>
              <w:top w:val="single" w:sz="6" w:space="0" w:color="000000"/>
              <w:left w:val="single" w:sz="4" w:space="0" w:color="000000"/>
              <w:bottom w:val="single" w:sz="6"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1,518.16</w:t>
            </w:r>
          </w:p>
        </w:tc>
        <w:tc>
          <w:tcPr>
            <w:tcW w:w="3155" w:type="dxa"/>
            <w:tcBorders>
              <w:top w:val="single" w:sz="6" w:space="0" w:color="000000"/>
              <w:left w:val="single" w:sz="4" w:space="0" w:color="000000"/>
              <w:bottom w:val="single" w:sz="6" w:space="0" w:color="000000"/>
              <w:right w:val="single" w:sz="6"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2080199</w:t>
            </w:r>
          </w:p>
        </w:tc>
        <w:tc>
          <w:tcPr>
            <w:tcW w:w="5022" w:type="dxa"/>
            <w:tcBorders>
              <w:top w:val="single" w:sz="6" w:space="0" w:color="000000"/>
              <w:left w:val="single" w:sz="4" w:space="0" w:color="000000"/>
              <w:bottom w:val="single" w:sz="6"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其他人力资源和社会保障管理事务支出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394.67</w:t>
            </w:r>
          </w:p>
        </w:tc>
        <w:tc>
          <w:tcPr>
            <w:tcW w:w="2778" w:type="dxa"/>
            <w:tcBorders>
              <w:top w:val="single" w:sz="6" w:space="0" w:color="000000"/>
              <w:left w:val="single" w:sz="4" w:space="0" w:color="000000"/>
              <w:bottom w:val="single" w:sz="6"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394.67</w:t>
            </w:r>
          </w:p>
        </w:tc>
      </w:tr>
      <w:tr w:rsidR="005A16BA" w:rsidRPr="00DB3A5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20805</w:t>
            </w:r>
          </w:p>
        </w:tc>
        <w:tc>
          <w:tcPr>
            <w:tcW w:w="5022" w:type="dxa"/>
            <w:tcBorders>
              <w:top w:val="single" w:sz="6" w:space="0" w:color="000000"/>
              <w:left w:val="single" w:sz="4" w:space="0" w:color="000000"/>
              <w:bottom w:val="single" w:sz="6"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行政事业单位养老支出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255.37</w:t>
            </w:r>
          </w:p>
        </w:tc>
        <w:tc>
          <w:tcPr>
            <w:tcW w:w="2778" w:type="dxa"/>
            <w:tcBorders>
              <w:top w:val="single" w:sz="6" w:space="0" w:color="000000"/>
              <w:left w:val="single" w:sz="4" w:space="0" w:color="000000"/>
              <w:bottom w:val="single" w:sz="6"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255.37</w:t>
            </w:r>
          </w:p>
        </w:tc>
        <w:tc>
          <w:tcPr>
            <w:tcW w:w="3155" w:type="dxa"/>
            <w:tcBorders>
              <w:top w:val="single" w:sz="6" w:space="0" w:color="000000"/>
              <w:left w:val="single" w:sz="4" w:space="0" w:color="000000"/>
              <w:bottom w:val="single" w:sz="6" w:space="0" w:color="000000"/>
              <w:right w:val="single" w:sz="6"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2080502</w:t>
            </w:r>
          </w:p>
        </w:tc>
        <w:tc>
          <w:tcPr>
            <w:tcW w:w="5022" w:type="dxa"/>
            <w:tcBorders>
              <w:top w:val="single" w:sz="6" w:space="0" w:color="000000"/>
              <w:left w:val="single" w:sz="4" w:space="0" w:color="000000"/>
              <w:bottom w:val="single" w:sz="6"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事业单位离退休</w:t>
            </w:r>
          </w:p>
        </w:tc>
        <w:tc>
          <w:tcPr>
            <w:tcW w:w="3184" w:type="dxa"/>
            <w:tcBorders>
              <w:top w:val="single" w:sz="6" w:space="0" w:color="000000"/>
              <w:left w:val="single" w:sz="4" w:space="0" w:color="000000"/>
              <w:bottom w:val="single" w:sz="6"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5.25</w:t>
            </w:r>
          </w:p>
        </w:tc>
        <w:tc>
          <w:tcPr>
            <w:tcW w:w="2778" w:type="dxa"/>
            <w:tcBorders>
              <w:top w:val="single" w:sz="6" w:space="0" w:color="000000"/>
              <w:left w:val="single" w:sz="4" w:space="0" w:color="000000"/>
              <w:bottom w:val="single" w:sz="6"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5.25</w:t>
            </w:r>
          </w:p>
        </w:tc>
        <w:tc>
          <w:tcPr>
            <w:tcW w:w="3155" w:type="dxa"/>
            <w:tcBorders>
              <w:top w:val="single" w:sz="6" w:space="0" w:color="000000"/>
              <w:left w:val="single" w:sz="4" w:space="0" w:color="000000"/>
              <w:bottom w:val="single" w:sz="6" w:space="0" w:color="000000"/>
              <w:right w:val="single" w:sz="6"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2080505</w:t>
            </w:r>
          </w:p>
        </w:tc>
        <w:tc>
          <w:tcPr>
            <w:tcW w:w="5022" w:type="dxa"/>
            <w:tcBorders>
              <w:top w:val="single" w:sz="6" w:space="0" w:color="000000"/>
              <w:left w:val="single" w:sz="4" w:space="0" w:color="000000"/>
              <w:bottom w:val="single" w:sz="6"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机关事业单位基本养老保险缴费支出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166.75</w:t>
            </w:r>
          </w:p>
        </w:tc>
        <w:tc>
          <w:tcPr>
            <w:tcW w:w="2778" w:type="dxa"/>
            <w:tcBorders>
              <w:top w:val="single" w:sz="6" w:space="0" w:color="000000"/>
              <w:left w:val="single" w:sz="4" w:space="0" w:color="000000"/>
              <w:bottom w:val="single" w:sz="6"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166.75</w:t>
            </w:r>
          </w:p>
        </w:tc>
        <w:tc>
          <w:tcPr>
            <w:tcW w:w="3155" w:type="dxa"/>
            <w:tcBorders>
              <w:top w:val="single" w:sz="6" w:space="0" w:color="000000"/>
              <w:left w:val="single" w:sz="4" w:space="0" w:color="000000"/>
              <w:bottom w:val="single" w:sz="6" w:space="0" w:color="000000"/>
              <w:right w:val="single" w:sz="6"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2080506</w:t>
            </w:r>
          </w:p>
        </w:tc>
        <w:tc>
          <w:tcPr>
            <w:tcW w:w="5022" w:type="dxa"/>
            <w:tcBorders>
              <w:top w:val="single" w:sz="6" w:space="0" w:color="000000"/>
              <w:left w:val="single" w:sz="4" w:space="0" w:color="000000"/>
              <w:bottom w:val="single" w:sz="6"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机关事业单位职业年金缴费支出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83.37</w:t>
            </w:r>
          </w:p>
        </w:tc>
        <w:tc>
          <w:tcPr>
            <w:tcW w:w="2778" w:type="dxa"/>
            <w:tcBorders>
              <w:top w:val="single" w:sz="6" w:space="0" w:color="000000"/>
              <w:left w:val="single" w:sz="4" w:space="0" w:color="000000"/>
              <w:bottom w:val="single" w:sz="6"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83.37</w:t>
            </w:r>
          </w:p>
        </w:tc>
        <w:tc>
          <w:tcPr>
            <w:tcW w:w="3155" w:type="dxa"/>
            <w:tcBorders>
              <w:top w:val="single" w:sz="6" w:space="0" w:color="000000"/>
              <w:left w:val="single" w:sz="4" w:space="0" w:color="000000"/>
              <w:bottom w:val="single" w:sz="6" w:space="0" w:color="000000"/>
              <w:right w:val="single" w:sz="6"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221</w:t>
            </w:r>
          </w:p>
        </w:tc>
        <w:tc>
          <w:tcPr>
            <w:tcW w:w="5022" w:type="dxa"/>
            <w:tcBorders>
              <w:top w:val="single" w:sz="6" w:space="0" w:color="000000"/>
              <w:left w:val="single" w:sz="4" w:space="0" w:color="000000"/>
              <w:bottom w:val="single" w:sz="6"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住房保障支出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526.05</w:t>
            </w:r>
          </w:p>
        </w:tc>
        <w:tc>
          <w:tcPr>
            <w:tcW w:w="2778" w:type="dxa"/>
            <w:tcBorders>
              <w:top w:val="single" w:sz="6" w:space="0" w:color="000000"/>
              <w:left w:val="single" w:sz="4" w:space="0" w:color="000000"/>
              <w:bottom w:val="single" w:sz="6"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526.05</w:t>
            </w:r>
          </w:p>
        </w:tc>
        <w:tc>
          <w:tcPr>
            <w:tcW w:w="3155" w:type="dxa"/>
            <w:tcBorders>
              <w:top w:val="single" w:sz="6" w:space="0" w:color="000000"/>
              <w:left w:val="single" w:sz="4" w:space="0" w:color="000000"/>
              <w:bottom w:val="single" w:sz="6" w:space="0" w:color="000000"/>
              <w:right w:val="single" w:sz="6"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22102</w:t>
            </w:r>
          </w:p>
        </w:tc>
        <w:tc>
          <w:tcPr>
            <w:tcW w:w="5022" w:type="dxa"/>
            <w:tcBorders>
              <w:top w:val="single" w:sz="6" w:space="0" w:color="000000"/>
              <w:left w:val="single" w:sz="4" w:space="0" w:color="000000"/>
              <w:bottom w:val="single" w:sz="6"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住房改革支出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526.05</w:t>
            </w:r>
          </w:p>
        </w:tc>
        <w:tc>
          <w:tcPr>
            <w:tcW w:w="2778" w:type="dxa"/>
            <w:tcBorders>
              <w:top w:val="single" w:sz="6" w:space="0" w:color="000000"/>
              <w:left w:val="single" w:sz="4" w:space="0" w:color="000000"/>
              <w:bottom w:val="single" w:sz="6"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526.05</w:t>
            </w:r>
          </w:p>
        </w:tc>
        <w:tc>
          <w:tcPr>
            <w:tcW w:w="3155" w:type="dxa"/>
            <w:tcBorders>
              <w:top w:val="single" w:sz="6" w:space="0" w:color="000000"/>
              <w:left w:val="single" w:sz="4" w:space="0" w:color="000000"/>
              <w:bottom w:val="single" w:sz="6" w:space="0" w:color="000000"/>
              <w:right w:val="single" w:sz="6"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2210201</w:t>
            </w:r>
          </w:p>
        </w:tc>
        <w:tc>
          <w:tcPr>
            <w:tcW w:w="5022" w:type="dxa"/>
            <w:tcBorders>
              <w:top w:val="single" w:sz="6" w:space="0" w:color="000000"/>
              <w:left w:val="single" w:sz="4" w:space="0" w:color="000000"/>
              <w:bottom w:val="single" w:sz="6"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住房公积金</w:t>
            </w:r>
          </w:p>
        </w:tc>
        <w:tc>
          <w:tcPr>
            <w:tcW w:w="3184" w:type="dxa"/>
            <w:tcBorders>
              <w:top w:val="single" w:sz="6" w:space="0" w:color="000000"/>
              <w:left w:val="single" w:sz="4" w:space="0" w:color="000000"/>
              <w:bottom w:val="single" w:sz="6"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120.74</w:t>
            </w:r>
          </w:p>
        </w:tc>
        <w:tc>
          <w:tcPr>
            <w:tcW w:w="2778" w:type="dxa"/>
            <w:tcBorders>
              <w:top w:val="single" w:sz="6" w:space="0" w:color="000000"/>
              <w:left w:val="single" w:sz="4" w:space="0" w:color="000000"/>
              <w:bottom w:val="single" w:sz="6"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120.74</w:t>
            </w:r>
          </w:p>
        </w:tc>
        <w:tc>
          <w:tcPr>
            <w:tcW w:w="3155" w:type="dxa"/>
            <w:tcBorders>
              <w:top w:val="single" w:sz="6" w:space="0" w:color="000000"/>
              <w:left w:val="single" w:sz="4" w:space="0" w:color="000000"/>
              <w:bottom w:val="single" w:sz="6" w:space="0" w:color="000000"/>
              <w:right w:val="single" w:sz="6"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2210202</w:t>
            </w:r>
          </w:p>
        </w:tc>
        <w:tc>
          <w:tcPr>
            <w:tcW w:w="5022" w:type="dxa"/>
            <w:tcBorders>
              <w:top w:val="single" w:sz="6" w:space="0" w:color="000000"/>
              <w:left w:val="single" w:sz="4" w:space="0" w:color="000000"/>
              <w:bottom w:val="single" w:sz="6"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提租补贴</w:t>
            </w:r>
          </w:p>
        </w:tc>
        <w:tc>
          <w:tcPr>
            <w:tcW w:w="3184" w:type="dxa"/>
            <w:tcBorders>
              <w:top w:val="single" w:sz="6" w:space="0" w:color="000000"/>
              <w:left w:val="single" w:sz="4" w:space="0" w:color="000000"/>
              <w:bottom w:val="single" w:sz="6"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405.31</w:t>
            </w:r>
          </w:p>
        </w:tc>
        <w:tc>
          <w:tcPr>
            <w:tcW w:w="2778" w:type="dxa"/>
            <w:tcBorders>
              <w:top w:val="single" w:sz="6" w:space="0" w:color="000000"/>
              <w:left w:val="single" w:sz="4" w:space="0" w:color="000000"/>
              <w:bottom w:val="single" w:sz="6"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405.31</w:t>
            </w:r>
          </w:p>
        </w:tc>
        <w:tc>
          <w:tcPr>
            <w:tcW w:w="3155" w:type="dxa"/>
            <w:tcBorders>
              <w:top w:val="single" w:sz="6" w:space="0" w:color="000000"/>
              <w:left w:val="single" w:sz="4" w:space="0" w:color="000000"/>
              <w:bottom w:val="single" w:sz="6" w:space="0" w:color="000000"/>
              <w:right w:val="single" w:sz="6" w:space="0" w:color="000000"/>
            </w:tcBorders>
            <w:vAlign w:val="center"/>
          </w:tcPr>
          <w:p w:rsidR="005A16BA" w:rsidRPr="00DB3A57" w:rsidRDefault="005A16BA">
            <w:pPr>
              <w:pStyle w:val="TableParagraph"/>
              <w:jc w:val="right"/>
              <w:rPr>
                <w:rFonts w:ascii="仿宋" w:eastAsia="仿宋" w:hAnsi="仿宋" w:cs="仿宋"/>
              </w:rPr>
            </w:pPr>
          </w:p>
        </w:tc>
      </w:tr>
    </w:tbl>
    <w:p w:rsidR="005A16BA" w:rsidRPr="00DB3A57" w:rsidRDefault="00D92680">
      <w:pPr>
        <w:tabs>
          <w:tab w:val="left" w:pos="0"/>
        </w:tabs>
        <w:jc w:val="both"/>
        <w:rPr>
          <w:rFonts w:ascii="仿宋" w:eastAsia="仿宋" w:hAnsi="仿宋" w:cs="仿宋"/>
        </w:rPr>
      </w:pPr>
      <w:r w:rsidRPr="00DB3A57">
        <w:rPr>
          <w:rFonts w:ascii="仿宋" w:eastAsia="仿宋" w:hAnsi="仿宋" w:cs="仿宋" w:hint="eastAsia"/>
        </w:rPr>
        <w:t>注：本表反映本年度一般公共预算财政拨款、政府性基金预算财政拨款和国有资本经营预算财政拨款支出情况。本表金额单位转换时可能存在尾数误差。</w:t>
      </w:r>
    </w:p>
    <w:p w:rsidR="005A16BA" w:rsidRPr="00DB3A57" w:rsidRDefault="005A16BA">
      <w:pPr>
        <w:tabs>
          <w:tab w:val="left" w:pos="55"/>
        </w:tabs>
        <w:jc w:val="both"/>
        <w:rPr>
          <w:rFonts w:ascii="仿宋" w:eastAsia="仿宋" w:hAnsi="仿宋" w:cs="仿宋"/>
        </w:rPr>
        <w:sectPr w:rsidR="005A16BA" w:rsidRPr="00DB3A57">
          <w:footerReference w:type="default" r:id="rId15"/>
          <w:pgSz w:w="16838" w:h="11906" w:orient="landscape"/>
          <w:pgMar w:top="720" w:right="720" w:bottom="720" w:left="720" w:header="170" w:footer="280" w:gutter="0"/>
          <w:pgNumType w:fmt="numberInDash"/>
          <w:cols w:space="720"/>
          <w:formProt w:val="0"/>
          <w:docGrid w:linePitch="100"/>
        </w:sectPr>
      </w:pPr>
    </w:p>
    <w:tbl>
      <w:tblPr>
        <w:tblW w:w="10515" w:type="dxa"/>
        <w:tblInd w:w="38" w:type="dxa"/>
        <w:tblLayout w:type="fixed"/>
        <w:tblCellMar>
          <w:top w:w="55" w:type="dxa"/>
          <w:left w:w="55" w:type="dxa"/>
          <w:bottom w:w="55" w:type="dxa"/>
          <w:right w:w="55" w:type="dxa"/>
        </w:tblCellMar>
        <w:tblLook w:val="04A0" w:firstRow="1" w:lastRow="0" w:firstColumn="1" w:lastColumn="0" w:noHBand="0" w:noVBand="1"/>
      </w:tblPr>
      <w:tblGrid>
        <w:gridCol w:w="990"/>
        <w:gridCol w:w="3542"/>
        <w:gridCol w:w="2047"/>
        <w:gridCol w:w="2040"/>
        <w:gridCol w:w="1896"/>
      </w:tblGrid>
      <w:tr w:rsidR="005A16BA" w:rsidRPr="00DB3A57">
        <w:trPr>
          <w:trHeight w:val="319"/>
        </w:trPr>
        <w:tc>
          <w:tcPr>
            <w:tcW w:w="10515" w:type="dxa"/>
            <w:gridSpan w:val="5"/>
            <w:vAlign w:val="center"/>
          </w:tcPr>
          <w:p w:rsidR="005A16BA" w:rsidRPr="00DB3A57" w:rsidRDefault="00D92680">
            <w:pPr>
              <w:pStyle w:val="TableParagraph"/>
              <w:jc w:val="center"/>
              <w:rPr>
                <w:rFonts w:ascii="仿宋" w:eastAsia="仿宋" w:hAnsi="仿宋" w:cs="仿宋"/>
                <w:b/>
                <w:bCs/>
                <w:sz w:val="44"/>
                <w:szCs w:val="44"/>
              </w:rPr>
            </w:pPr>
            <w:r w:rsidRPr="00DB3A57">
              <w:rPr>
                <w:rFonts w:hint="eastAsia"/>
                <w:b/>
                <w:bCs/>
                <w:color w:val="000000"/>
                <w:sz w:val="36"/>
                <w:szCs w:val="36"/>
                <w:lang w:eastAsia="ar-SA"/>
              </w:rPr>
              <w:lastRenderedPageBreak/>
              <w:t>财政拨款基本支出决算表（经济科目）</w:t>
            </w:r>
          </w:p>
        </w:tc>
      </w:tr>
      <w:tr w:rsidR="005A16BA" w:rsidRPr="00DB3A57">
        <w:trPr>
          <w:trHeight w:val="319"/>
        </w:trPr>
        <w:tc>
          <w:tcPr>
            <w:tcW w:w="4532" w:type="dxa"/>
            <w:gridSpan w:val="2"/>
          </w:tcPr>
          <w:p w:rsidR="005A16BA" w:rsidRPr="00DB3A57" w:rsidRDefault="005A16BA">
            <w:pPr>
              <w:pStyle w:val="TableParagraph"/>
              <w:rPr>
                <w:rFonts w:ascii="仿宋" w:eastAsia="仿宋" w:hAnsi="仿宋" w:cs="仿宋"/>
                <w:sz w:val="20"/>
              </w:rPr>
            </w:pPr>
          </w:p>
        </w:tc>
        <w:tc>
          <w:tcPr>
            <w:tcW w:w="2047" w:type="dxa"/>
          </w:tcPr>
          <w:p w:rsidR="005A16BA" w:rsidRPr="00DB3A57" w:rsidRDefault="005A16BA">
            <w:pPr>
              <w:pStyle w:val="TableParagraph"/>
              <w:rPr>
                <w:rFonts w:ascii="仿宋" w:eastAsia="仿宋" w:hAnsi="仿宋" w:cs="仿宋"/>
                <w:sz w:val="20"/>
              </w:rPr>
            </w:pPr>
          </w:p>
        </w:tc>
        <w:tc>
          <w:tcPr>
            <w:tcW w:w="2040" w:type="dxa"/>
          </w:tcPr>
          <w:p w:rsidR="005A16BA" w:rsidRPr="00DB3A57" w:rsidRDefault="005A16BA">
            <w:pPr>
              <w:pStyle w:val="TableParagraph"/>
              <w:rPr>
                <w:rFonts w:ascii="仿宋" w:eastAsia="仿宋" w:hAnsi="仿宋" w:cs="仿宋"/>
                <w:sz w:val="20"/>
              </w:rPr>
            </w:pPr>
          </w:p>
        </w:tc>
        <w:tc>
          <w:tcPr>
            <w:tcW w:w="1896" w:type="dxa"/>
            <w:vAlign w:val="center"/>
          </w:tcPr>
          <w:p w:rsidR="005A16BA" w:rsidRPr="00DB3A57" w:rsidRDefault="00D92680">
            <w:pPr>
              <w:pStyle w:val="TableParagraph"/>
              <w:jc w:val="right"/>
              <w:rPr>
                <w:rFonts w:ascii="仿宋" w:eastAsia="仿宋" w:hAnsi="仿宋" w:cs="仿宋"/>
                <w:sz w:val="20"/>
              </w:rPr>
            </w:pPr>
            <w:r w:rsidRPr="00DB3A57">
              <w:rPr>
                <w:rFonts w:ascii="仿宋" w:eastAsia="仿宋" w:hAnsi="仿宋" w:cs="仿宋" w:hint="eastAsia"/>
              </w:rPr>
              <w:t>公开</w:t>
            </w:r>
            <w:r w:rsidRPr="00DB3A57">
              <w:rPr>
                <w:rFonts w:ascii="仿宋" w:eastAsia="仿宋" w:hAnsi="仿宋" w:cs="仿宋" w:hint="eastAsia"/>
              </w:rPr>
              <w:t>06</w:t>
            </w:r>
            <w:r w:rsidRPr="00DB3A57">
              <w:rPr>
                <w:rFonts w:ascii="仿宋" w:eastAsia="仿宋" w:hAnsi="仿宋" w:cs="仿宋" w:hint="eastAsia"/>
              </w:rPr>
              <w:t>表</w:t>
            </w:r>
          </w:p>
        </w:tc>
      </w:tr>
      <w:tr w:rsidR="005A16BA" w:rsidRPr="00DB3A57">
        <w:trPr>
          <w:trHeight w:val="319"/>
        </w:trPr>
        <w:tc>
          <w:tcPr>
            <w:tcW w:w="8619" w:type="dxa"/>
            <w:gridSpan w:val="4"/>
          </w:tcPr>
          <w:p w:rsidR="005A16BA" w:rsidRPr="00DB3A57" w:rsidRDefault="00D92680">
            <w:pPr>
              <w:pStyle w:val="TableParagraph"/>
              <w:rPr>
                <w:rFonts w:ascii="仿宋" w:eastAsia="仿宋" w:hAnsi="仿宋" w:cs="仿宋"/>
              </w:rPr>
            </w:pPr>
            <w:r w:rsidRPr="00DB3A57">
              <w:rPr>
                <w:rFonts w:ascii="仿宋" w:eastAsia="仿宋" w:hAnsi="仿宋" w:cs="仿宋" w:hint="eastAsia"/>
                <w:color w:val="000000"/>
              </w:rPr>
              <w:t>单位</w:t>
            </w:r>
            <w:r w:rsidRPr="00DB3A57">
              <w:rPr>
                <w:rFonts w:ascii="仿宋" w:eastAsia="仿宋" w:hAnsi="仿宋" w:cs="仿宋"/>
                <w:color w:val="000000"/>
              </w:rPr>
              <w:t>名称：</w:t>
            </w:r>
            <w:r w:rsidRPr="00DB3A57">
              <w:rPr>
                <w:rFonts w:ascii="仿宋" w:eastAsia="仿宋" w:hAnsi="仿宋" w:cs="仿宋" w:hint="eastAsia"/>
              </w:rPr>
              <w:t>南京市人才服务中心</w:t>
            </w:r>
          </w:p>
        </w:tc>
        <w:tc>
          <w:tcPr>
            <w:tcW w:w="1896" w:type="dxa"/>
            <w:vAlign w:val="center"/>
          </w:tcPr>
          <w:p w:rsidR="005A16BA" w:rsidRPr="00DB3A57" w:rsidRDefault="00D92680">
            <w:pPr>
              <w:pStyle w:val="TableParagraph"/>
              <w:jc w:val="right"/>
              <w:rPr>
                <w:rFonts w:ascii="仿宋" w:eastAsia="仿宋" w:hAnsi="仿宋" w:cs="仿宋"/>
                <w:sz w:val="20"/>
              </w:rPr>
            </w:pPr>
            <w:r w:rsidRPr="00DB3A57">
              <w:rPr>
                <w:rFonts w:ascii="仿宋" w:eastAsia="仿宋" w:hAnsi="仿宋" w:cs="仿宋" w:hint="eastAsia"/>
              </w:rPr>
              <w:t>金额单位：万元</w:t>
            </w:r>
          </w:p>
        </w:tc>
      </w:tr>
      <w:tr w:rsidR="005A16BA" w:rsidRPr="00DB3A57">
        <w:trPr>
          <w:trHeight w:val="243"/>
        </w:trPr>
        <w:tc>
          <w:tcPr>
            <w:tcW w:w="4532" w:type="dxa"/>
            <w:gridSpan w:val="2"/>
            <w:tcBorders>
              <w:top w:val="single" w:sz="4" w:space="0" w:color="000000"/>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项</w:t>
            </w:r>
            <w:r w:rsidRPr="00DB3A57">
              <w:rPr>
                <w:rFonts w:ascii="仿宋" w:eastAsia="仿宋" w:hAnsi="仿宋" w:cs="仿宋" w:hint="eastAsia"/>
              </w:rPr>
              <w:tab/>
            </w:r>
            <w:r w:rsidRPr="00DB3A57">
              <w:rPr>
                <w:rFonts w:ascii="仿宋" w:eastAsia="仿宋" w:hAnsi="仿宋" w:cs="仿宋" w:hint="eastAsia"/>
              </w:rPr>
              <w:t>目</w:t>
            </w:r>
          </w:p>
        </w:tc>
        <w:tc>
          <w:tcPr>
            <w:tcW w:w="5983" w:type="dxa"/>
            <w:gridSpan w:val="3"/>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center"/>
              <w:rPr>
                <w:rFonts w:ascii="仿宋" w:eastAsia="仿宋" w:hAnsi="仿宋" w:cs="仿宋"/>
                <w:sz w:val="20"/>
              </w:rPr>
            </w:pPr>
            <w:r w:rsidRPr="00DB3A57">
              <w:rPr>
                <w:rFonts w:ascii="仿宋" w:eastAsia="仿宋" w:hAnsi="仿宋" w:cs="仿宋" w:hint="eastAsia"/>
              </w:rPr>
              <w:t>财政拨款基本支出</w:t>
            </w:r>
          </w:p>
        </w:tc>
      </w:tr>
      <w:tr w:rsidR="005A16BA" w:rsidRPr="00DB3A57">
        <w:trPr>
          <w:trHeight w:val="483"/>
        </w:trPr>
        <w:tc>
          <w:tcPr>
            <w:tcW w:w="990" w:type="dxa"/>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经济分类科目编码</w:t>
            </w:r>
          </w:p>
        </w:tc>
        <w:tc>
          <w:tcPr>
            <w:tcW w:w="3542" w:type="dxa"/>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科目名称</w:t>
            </w:r>
          </w:p>
        </w:tc>
        <w:tc>
          <w:tcPr>
            <w:tcW w:w="2047" w:type="dxa"/>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合计</w:t>
            </w:r>
          </w:p>
        </w:tc>
        <w:tc>
          <w:tcPr>
            <w:tcW w:w="2040" w:type="dxa"/>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人员经费</w:t>
            </w:r>
          </w:p>
        </w:tc>
        <w:tc>
          <w:tcPr>
            <w:tcW w:w="1896" w:type="dxa"/>
            <w:tcBorders>
              <w:left w:val="single" w:sz="4" w:space="0" w:color="000000"/>
              <w:bottom w:val="single" w:sz="4" w:space="0" w:color="000000"/>
              <w:right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公用经费</w:t>
            </w:r>
          </w:p>
        </w:tc>
      </w:tr>
      <w:tr w:rsidR="005A16BA" w:rsidRPr="00DB3A57">
        <w:trPr>
          <w:trHeight w:hRule="exact" w:val="409"/>
        </w:trPr>
        <w:tc>
          <w:tcPr>
            <w:tcW w:w="4532" w:type="dxa"/>
            <w:gridSpan w:val="2"/>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rPr>
              <w:t>合计</w:t>
            </w:r>
          </w:p>
        </w:tc>
        <w:tc>
          <w:tcPr>
            <w:tcW w:w="2047" w:type="dxa"/>
            <w:tcBorders>
              <w:left w:val="single" w:sz="4" w:space="0" w:color="000000"/>
              <w:bottom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2,299.58</w:t>
            </w:r>
          </w:p>
        </w:tc>
        <w:tc>
          <w:tcPr>
            <w:tcW w:w="2040" w:type="dxa"/>
            <w:tcBorders>
              <w:left w:val="single" w:sz="4" w:space="0" w:color="000000"/>
              <w:bottom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2,072.02</w:t>
            </w:r>
          </w:p>
        </w:tc>
        <w:tc>
          <w:tcPr>
            <w:tcW w:w="1896" w:type="dxa"/>
            <w:tcBorders>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227.56</w:t>
            </w: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b/>
              </w:rPr>
              <w:t>301</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b/>
              </w:rPr>
              <w:t>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1,942.97</w:t>
            </w: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1,942.97</w:t>
            </w: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30101</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基本工资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226.29</w:t>
            </w: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226.29</w:t>
            </w: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30102</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津贴补贴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169.98</w:t>
            </w: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169.98</w:t>
            </w: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30103</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奖金</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30106</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伙食补助费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30107</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绩效工资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343.36</w:t>
            </w: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343.36</w:t>
            </w: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30108</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机关事业单位基本养老保险缴费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95.00</w:t>
            </w: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95.00</w:t>
            </w: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30109</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职业年金缴费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83.37</w:t>
            </w: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83.37</w:t>
            </w: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30110</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职工基本医疗保险缴费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48.11</w:t>
            </w: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48.11</w:t>
            </w: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30111</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公务员医疗补助缴费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30112</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其他社会保障缴费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23.64</w:t>
            </w: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23.64</w:t>
            </w: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30113</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住房公积金</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410.86</w:t>
            </w: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410.86</w:t>
            </w: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30114</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医疗费</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30199</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其他工资福利支出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542.37</w:t>
            </w: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542.37</w:t>
            </w: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b/>
              </w:rPr>
              <w:t>302</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b/>
              </w:rPr>
              <w:t>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227.56</w:t>
            </w: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227.56</w:t>
            </w: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30201</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办公费</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11.10</w:t>
            </w: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11.10</w:t>
            </w: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30202</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印刷费</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0.90</w:t>
            </w: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0.90</w:t>
            </w: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30203</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咨询费</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30204</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手续费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30205</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30206</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0.28</w:t>
            </w: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0.28</w:t>
            </w: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30207</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邮电费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30208</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取暖费</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30209</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物业管理费</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141.94</w:t>
            </w: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141.94</w:t>
            </w: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30211</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差旅费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2.12</w:t>
            </w: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2.12</w:t>
            </w: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30212</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因公出国（境）费用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30213</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维修（护）费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30214</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租赁费</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lastRenderedPageBreak/>
              <w:t>30215</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会议费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30216</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培训费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0.12</w:t>
            </w: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0.12</w:t>
            </w: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30217</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公务接待费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0.29</w:t>
            </w: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0.29</w:t>
            </w: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30218</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专用材料费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30224</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被装购置费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30225</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专用燃料费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30226</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劳务费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30227</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委托业务费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30228</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工会经费</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20.00</w:t>
            </w: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20.00</w:t>
            </w: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30229</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福利费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38.14</w:t>
            </w: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38.14</w:t>
            </w: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30231</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公务用车运行维护费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6.27</w:t>
            </w: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6.27</w:t>
            </w: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30239</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其他交通费用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0.15</w:t>
            </w: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0.15</w:t>
            </w: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30240</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税金及附加费用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30299</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其他商品和服务支出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6.24</w:t>
            </w: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6.24</w:t>
            </w: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b/>
              </w:rPr>
              <w:t>303</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b/>
              </w:rPr>
              <w:t>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129.05</w:t>
            </w: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129.05</w:t>
            </w: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30301</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离休费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30302</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退休费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30303</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退职（役）费</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30304</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抚恤金</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30305</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生活补助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128.58</w:t>
            </w: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128.58</w:t>
            </w: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30306</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救济费</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30307</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医疗费补助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30308</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助学金</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30309</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奖励金</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30310</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个人农业生产补贴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30311</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代缴社会保险费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30399</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其他对个人和家庭的补助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0.47</w:t>
            </w: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0.47</w:t>
            </w: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b/>
              </w:rPr>
              <w:t>307</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b/>
              </w:rPr>
              <w:t>债务利息及费用支出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30701</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国内债务付息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30702</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国外债务付息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30703</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国内债务发行费用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30704</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国外债务发行费用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b/>
              </w:rPr>
              <w:t>310</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b/>
              </w:rPr>
              <w:t>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31001</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房屋建筑物购建</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31002</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办公设备购置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lastRenderedPageBreak/>
              <w:t>31003</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专用设备购置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31005</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基础设施建设</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31006</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大型修缮</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31007</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信息网络及软件购置更新</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31008</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物资储备</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31009</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土地补偿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31010</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安置补助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31011</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地上附着物和青苗补偿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31012</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拆迁补偿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31013</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公务用车购置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31019</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其他交通工具购置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31021</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文物和陈列品购置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31022</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无形资产购置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31099</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其他资本性支出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b/>
              </w:rPr>
              <w:t>312</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b/>
              </w:rPr>
              <w:t>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31201</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资本金注入</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31203</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政府投资基金股权投资</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31204</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费用补贴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31205</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利息补贴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31206</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其他资本性补助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31299</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其他对企业补助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b/>
              </w:rPr>
              <w:t>399</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b/>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39907</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国家赔偿费用支出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39908</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对民间非营利组织和群众性自治组织补贴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39909</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经常性赠与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39910</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资本性赠与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39999</w:t>
            </w:r>
          </w:p>
        </w:tc>
        <w:tc>
          <w:tcPr>
            <w:tcW w:w="35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bl>
    <w:p w:rsidR="005A16BA" w:rsidRPr="00DB3A57" w:rsidRDefault="00D92680">
      <w:pPr>
        <w:tabs>
          <w:tab w:val="left" w:pos="660"/>
          <w:tab w:val="left" w:pos="10780"/>
        </w:tabs>
        <w:spacing w:before="25" w:line="290" w:lineRule="auto"/>
        <w:jc w:val="both"/>
        <w:rPr>
          <w:rFonts w:ascii="仿宋" w:eastAsia="仿宋" w:hAnsi="仿宋" w:cs="仿宋"/>
        </w:rPr>
      </w:pPr>
      <w:r w:rsidRPr="00DB3A57">
        <w:rPr>
          <w:rFonts w:ascii="仿宋" w:eastAsia="仿宋" w:hAnsi="仿宋" w:cs="仿宋" w:hint="eastAsia"/>
        </w:rPr>
        <w:t>注：本表反映本年度一般公共预算财政拨款、政府性基金预算财政拨款和国有资本经营预算财政拨款基本支出情况。本表金额单位转换时可能存在尾数误差。</w:t>
      </w:r>
    </w:p>
    <w:p w:rsidR="005A16BA" w:rsidRPr="00DB3A57" w:rsidRDefault="005A16BA">
      <w:pPr>
        <w:spacing w:line="255" w:lineRule="exact"/>
        <w:jc w:val="both"/>
        <w:rPr>
          <w:rFonts w:ascii="仿宋" w:eastAsia="仿宋" w:hAnsi="仿宋" w:cs="仿宋"/>
        </w:rPr>
        <w:sectPr w:rsidR="005A16BA" w:rsidRPr="00DB3A57">
          <w:footerReference w:type="default" r:id="rId16"/>
          <w:pgSz w:w="11906" w:h="16838"/>
          <w:pgMar w:top="720" w:right="720" w:bottom="720" w:left="720" w:header="170" w:footer="280" w:gutter="0"/>
          <w:pgNumType w:fmt="numberInDash"/>
          <w:cols w:space="720"/>
          <w:formProt w:val="0"/>
          <w:docGrid w:linePitch="100"/>
        </w:sectPr>
      </w:pPr>
    </w:p>
    <w:tbl>
      <w:tblPr>
        <w:tblW w:w="10446" w:type="dxa"/>
        <w:tblInd w:w="78" w:type="dxa"/>
        <w:tblLayout w:type="fixed"/>
        <w:tblCellMar>
          <w:top w:w="55" w:type="dxa"/>
          <w:left w:w="55" w:type="dxa"/>
          <w:bottom w:w="55" w:type="dxa"/>
          <w:right w:w="55" w:type="dxa"/>
        </w:tblCellMar>
        <w:tblLook w:val="04A0" w:firstRow="1" w:lastRow="0" w:firstColumn="1" w:lastColumn="0" w:noHBand="0" w:noVBand="1"/>
      </w:tblPr>
      <w:tblGrid>
        <w:gridCol w:w="1134"/>
        <w:gridCol w:w="4332"/>
        <w:gridCol w:w="1969"/>
        <w:gridCol w:w="1499"/>
        <w:gridCol w:w="1512"/>
      </w:tblGrid>
      <w:tr w:rsidR="005A16BA" w:rsidRPr="00DB3A57">
        <w:trPr>
          <w:trHeight w:val="560"/>
        </w:trPr>
        <w:tc>
          <w:tcPr>
            <w:tcW w:w="10446" w:type="dxa"/>
            <w:gridSpan w:val="5"/>
            <w:vAlign w:val="center"/>
          </w:tcPr>
          <w:p w:rsidR="005A16BA" w:rsidRPr="00DB3A57" w:rsidRDefault="00D92680">
            <w:pPr>
              <w:pStyle w:val="TableParagraph"/>
              <w:jc w:val="center"/>
              <w:rPr>
                <w:rFonts w:ascii="仿宋" w:eastAsia="仿宋" w:hAnsi="仿宋" w:cs="仿宋"/>
                <w:b/>
                <w:bCs/>
                <w:sz w:val="44"/>
                <w:szCs w:val="44"/>
              </w:rPr>
            </w:pPr>
            <w:r w:rsidRPr="00DB3A57">
              <w:rPr>
                <w:rFonts w:hint="eastAsia"/>
                <w:b/>
                <w:bCs/>
                <w:color w:val="000000"/>
                <w:sz w:val="36"/>
                <w:szCs w:val="36"/>
                <w:lang w:eastAsia="ar-SA"/>
              </w:rPr>
              <w:lastRenderedPageBreak/>
              <w:t>一般公共预算支出决算表（功能科目）</w:t>
            </w:r>
          </w:p>
        </w:tc>
      </w:tr>
      <w:tr w:rsidR="005A16BA" w:rsidRPr="00DB3A57">
        <w:trPr>
          <w:trHeight w:val="147"/>
        </w:trPr>
        <w:tc>
          <w:tcPr>
            <w:tcW w:w="5466" w:type="dxa"/>
            <w:gridSpan w:val="2"/>
          </w:tcPr>
          <w:p w:rsidR="005A16BA" w:rsidRPr="00DB3A57" w:rsidRDefault="005A16BA">
            <w:pPr>
              <w:pStyle w:val="TableParagraph"/>
              <w:rPr>
                <w:rFonts w:ascii="仿宋" w:eastAsia="仿宋" w:hAnsi="仿宋" w:cs="仿宋"/>
                <w:sz w:val="20"/>
              </w:rPr>
            </w:pPr>
          </w:p>
        </w:tc>
        <w:tc>
          <w:tcPr>
            <w:tcW w:w="1969" w:type="dxa"/>
          </w:tcPr>
          <w:p w:rsidR="005A16BA" w:rsidRPr="00DB3A57" w:rsidRDefault="005A16BA">
            <w:pPr>
              <w:pStyle w:val="TableParagraph"/>
              <w:rPr>
                <w:rFonts w:ascii="仿宋" w:eastAsia="仿宋" w:hAnsi="仿宋" w:cs="仿宋"/>
                <w:sz w:val="20"/>
              </w:rPr>
            </w:pPr>
          </w:p>
        </w:tc>
        <w:tc>
          <w:tcPr>
            <w:tcW w:w="1499" w:type="dxa"/>
          </w:tcPr>
          <w:p w:rsidR="005A16BA" w:rsidRPr="00DB3A57" w:rsidRDefault="005A16BA">
            <w:pPr>
              <w:pStyle w:val="TableParagraph"/>
              <w:rPr>
                <w:rFonts w:ascii="仿宋" w:eastAsia="仿宋" w:hAnsi="仿宋" w:cs="仿宋"/>
                <w:sz w:val="20"/>
              </w:rPr>
            </w:pPr>
          </w:p>
        </w:tc>
        <w:tc>
          <w:tcPr>
            <w:tcW w:w="1512" w:type="dxa"/>
            <w:vAlign w:val="center"/>
          </w:tcPr>
          <w:p w:rsidR="005A16BA" w:rsidRPr="00DB3A57" w:rsidRDefault="00D92680">
            <w:pPr>
              <w:pStyle w:val="TableParagraph"/>
              <w:jc w:val="right"/>
              <w:rPr>
                <w:rFonts w:ascii="仿宋" w:eastAsia="仿宋" w:hAnsi="仿宋" w:cs="仿宋"/>
                <w:sz w:val="20"/>
              </w:rPr>
            </w:pPr>
            <w:r w:rsidRPr="00DB3A57">
              <w:rPr>
                <w:rFonts w:ascii="仿宋" w:eastAsia="仿宋" w:hAnsi="仿宋" w:cs="仿宋" w:hint="eastAsia"/>
              </w:rPr>
              <w:t>公开</w:t>
            </w:r>
            <w:r w:rsidRPr="00DB3A57">
              <w:rPr>
                <w:rFonts w:ascii="仿宋" w:eastAsia="仿宋" w:hAnsi="仿宋" w:cs="仿宋" w:hint="eastAsia"/>
              </w:rPr>
              <w:t>07</w:t>
            </w:r>
            <w:r w:rsidRPr="00DB3A57">
              <w:rPr>
                <w:rFonts w:ascii="仿宋" w:eastAsia="仿宋" w:hAnsi="仿宋" w:cs="仿宋" w:hint="eastAsia"/>
              </w:rPr>
              <w:t>表</w:t>
            </w:r>
          </w:p>
        </w:tc>
      </w:tr>
      <w:tr w:rsidR="005A16BA" w:rsidRPr="00DB3A57">
        <w:trPr>
          <w:trHeight w:val="303"/>
        </w:trPr>
        <w:tc>
          <w:tcPr>
            <w:tcW w:w="7435" w:type="dxa"/>
            <w:gridSpan w:val="3"/>
          </w:tcPr>
          <w:p w:rsidR="005A16BA" w:rsidRPr="00DB3A57" w:rsidRDefault="00D92680">
            <w:pPr>
              <w:pStyle w:val="TableParagraph"/>
              <w:rPr>
                <w:rFonts w:ascii="仿宋" w:eastAsia="仿宋" w:hAnsi="仿宋" w:cs="仿宋"/>
              </w:rPr>
            </w:pPr>
            <w:r w:rsidRPr="00DB3A57">
              <w:rPr>
                <w:rFonts w:ascii="仿宋" w:eastAsia="仿宋" w:hAnsi="仿宋" w:cs="仿宋" w:hint="eastAsia"/>
                <w:color w:val="000000"/>
              </w:rPr>
              <w:t>单位</w:t>
            </w:r>
            <w:r w:rsidRPr="00DB3A57">
              <w:rPr>
                <w:rFonts w:ascii="仿宋" w:eastAsia="仿宋" w:hAnsi="仿宋" w:cs="仿宋"/>
                <w:color w:val="000000"/>
              </w:rPr>
              <w:t>名称：</w:t>
            </w:r>
            <w:r w:rsidRPr="00DB3A57">
              <w:rPr>
                <w:rFonts w:ascii="仿宋" w:eastAsia="仿宋" w:hAnsi="仿宋" w:cs="仿宋" w:hint="eastAsia"/>
              </w:rPr>
              <w:t>南京市人才服务中心</w:t>
            </w:r>
          </w:p>
        </w:tc>
        <w:tc>
          <w:tcPr>
            <w:tcW w:w="3011" w:type="dxa"/>
            <w:gridSpan w:val="2"/>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金额单位：万元</w:t>
            </w:r>
          </w:p>
        </w:tc>
      </w:tr>
      <w:tr w:rsidR="005A16BA" w:rsidRPr="00DB3A57">
        <w:trPr>
          <w:trHeight w:val="158"/>
        </w:trPr>
        <w:tc>
          <w:tcPr>
            <w:tcW w:w="5466" w:type="dxa"/>
            <w:gridSpan w:val="2"/>
            <w:tcBorders>
              <w:top w:val="single" w:sz="6" w:space="0" w:color="000000"/>
              <w:left w:val="single" w:sz="6" w:space="0" w:color="000000"/>
              <w:bottom w:val="single" w:sz="6"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项</w:t>
            </w:r>
            <w:r w:rsidRPr="00DB3A57">
              <w:rPr>
                <w:rFonts w:ascii="仿宋" w:eastAsia="仿宋" w:hAnsi="仿宋" w:cs="仿宋" w:hint="eastAsia"/>
              </w:rPr>
              <w:tab/>
            </w:r>
            <w:r w:rsidRPr="00DB3A57">
              <w:rPr>
                <w:rFonts w:ascii="仿宋" w:eastAsia="仿宋" w:hAnsi="仿宋" w:cs="仿宋" w:hint="eastAsia"/>
              </w:rPr>
              <w:t>目</w:t>
            </w:r>
          </w:p>
        </w:tc>
        <w:tc>
          <w:tcPr>
            <w:tcW w:w="1969" w:type="dxa"/>
            <w:vMerge w:val="restart"/>
            <w:tcBorders>
              <w:top w:val="single" w:sz="6" w:space="0" w:color="000000"/>
              <w:left w:val="single" w:sz="6" w:space="0" w:color="000000"/>
              <w:bottom w:val="single" w:sz="6"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本年支出合计</w:t>
            </w:r>
          </w:p>
        </w:tc>
        <w:tc>
          <w:tcPr>
            <w:tcW w:w="1499" w:type="dxa"/>
            <w:vMerge w:val="restart"/>
            <w:tcBorders>
              <w:top w:val="single" w:sz="6" w:space="0" w:color="000000"/>
              <w:left w:val="single" w:sz="6" w:space="0" w:color="000000"/>
              <w:bottom w:val="single" w:sz="6"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基本支出</w:t>
            </w:r>
          </w:p>
        </w:tc>
        <w:tc>
          <w:tcPr>
            <w:tcW w:w="1512" w:type="dxa"/>
            <w:vMerge w:val="restart"/>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项目支出</w:t>
            </w:r>
          </w:p>
        </w:tc>
      </w:tr>
      <w:tr w:rsidR="005A16BA" w:rsidRPr="00DB3A57">
        <w:trPr>
          <w:trHeight w:val="561"/>
        </w:trPr>
        <w:tc>
          <w:tcPr>
            <w:tcW w:w="1134" w:type="dxa"/>
            <w:tcBorders>
              <w:left w:val="single" w:sz="6" w:space="0" w:color="000000"/>
              <w:bottom w:val="single" w:sz="6"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功能分类科目编码</w:t>
            </w:r>
          </w:p>
        </w:tc>
        <w:tc>
          <w:tcPr>
            <w:tcW w:w="4332" w:type="dxa"/>
            <w:tcBorders>
              <w:left w:val="single" w:sz="6" w:space="0" w:color="000000"/>
              <w:bottom w:val="single" w:sz="6"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科目名称</w:t>
            </w:r>
          </w:p>
        </w:tc>
        <w:tc>
          <w:tcPr>
            <w:tcW w:w="1969" w:type="dxa"/>
            <w:vMerge/>
            <w:tcBorders>
              <w:left w:val="single" w:sz="6" w:space="0" w:color="000000"/>
              <w:bottom w:val="single" w:sz="6" w:space="0" w:color="000000"/>
            </w:tcBorders>
          </w:tcPr>
          <w:p w:rsidR="005A16BA" w:rsidRPr="00DB3A57" w:rsidRDefault="005A16BA">
            <w:pPr>
              <w:rPr>
                <w:rFonts w:ascii="仿宋" w:eastAsia="仿宋" w:hAnsi="仿宋" w:cs="仿宋"/>
                <w:sz w:val="2"/>
                <w:szCs w:val="2"/>
              </w:rPr>
            </w:pPr>
          </w:p>
        </w:tc>
        <w:tc>
          <w:tcPr>
            <w:tcW w:w="1499" w:type="dxa"/>
            <w:vMerge/>
            <w:tcBorders>
              <w:left w:val="single" w:sz="6" w:space="0" w:color="000000"/>
              <w:bottom w:val="single" w:sz="6" w:space="0" w:color="000000"/>
            </w:tcBorders>
          </w:tcPr>
          <w:p w:rsidR="005A16BA" w:rsidRPr="00DB3A57" w:rsidRDefault="005A16BA">
            <w:pPr>
              <w:rPr>
                <w:rFonts w:ascii="仿宋" w:eastAsia="仿宋" w:hAnsi="仿宋" w:cs="仿宋"/>
                <w:sz w:val="2"/>
                <w:szCs w:val="2"/>
              </w:rPr>
            </w:pPr>
          </w:p>
        </w:tc>
        <w:tc>
          <w:tcPr>
            <w:tcW w:w="1512" w:type="dxa"/>
            <w:vMerge/>
            <w:tcBorders>
              <w:left w:val="single" w:sz="6" w:space="0" w:color="000000"/>
              <w:bottom w:val="single" w:sz="6" w:space="0" w:color="000000"/>
              <w:right w:val="single" w:sz="6" w:space="0" w:color="000000"/>
            </w:tcBorders>
          </w:tcPr>
          <w:p w:rsidR="005A16BA" w:rsidRPr="00DB3A57" w:rsidRDefault="005A16BA">
            <w:pPr>
              <w:rPr>
                <w:rFonts w:ascii="仿宋" w:eastAsia="仿宋" w:hAnsi="仿宋" w:cs="仿宋"/>
                <w:sz w:val="2"/>
                <w:szCs w:val="2"/>
              </w:rPr>
            </w:pPr>
          </w:p>
        </w:tc>
      </w:tr>
      <w:tr w:rsidR="005A16BA" w:rsidRPr="00DB3A57">
        <w:trPr>
          <w:trHeight w:val="152"/>
        </w:trPr>
        <w:tc>
          <w:tcPr>
            <w:tcW w:w="5466" w:type="dxa"/>
            <w:gridSpan w:val="2"/>
            <w:tcBorders>
              <w:left w:val="single" w:sz="6" w:space="0" w:color="000000"/>
              <w:bottom w:val="single" w:sz="6"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栏次</w:t>
            </w:r>
          </w:p>
        </w:tc>
        <w:tc>
          <w:tcPr>
            <w:tcW w:w="1969" w:type="dxa"/>
            <w:tcBorders>
              <w:left w:val="single" w:sz="6" w:space="0" w:color="000000"/>
              <w:bottom w:val="single" w:sz="6"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1</w:t>
            </w:r>
          </w:p>
        </w:tc>
        <w:tc>
          <w:tcPr>
            <w:tcW w:w="1499" w:type="dxa"/>
            <w:tcBorders>
              <w:left w:val="single" w:sz="6" w:space="0" w:color="000000"/>
              <w:bottom w:val="single" w:sz="6"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2</w:t>
            </w:r>
          </w:p>
        </w:tc>
        <w:tc>
          <w:tcPr>
            <w:tcW w:w="1512" w:type="dxa"/>
            <w:tcBorders>
              <w:left w:val="single" w:sz="6" w:space="0" w:color="000000"/>
              <w:bottom w:val="single" w:sz="6" w:space="0" w:color="000000"/>
              <w:right w:val="single" w:sz="6"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3</w:t>
            </w:r>
          </w:p>
        </w:tc>
      </w:tr>
      <w:tr w:rsidR="005A16BA" w:rsidRPr="00DB3A57">
        <w:trPr>
          <w:trHeight w:hRule="exact" w:val="298"/>
        </w:trPr>
        <w:tc>
          <w:tcPr>
            <w:tcW w:w="5466" w:type="dxa"/>
            <w:gridSpan w:val="2"/>
            <w:tcBorders>
              <w:left w:val="single" w:sz="6" w:space="0" w:color="000000"/>
              <w:bottom w:val="single" w:sz="6" w:space="0" w:color="000000"/>
            </w:tcBorders>
            <w:vAlign w:val="center"/>
          </w:tcPr>
          <w:p w:rsidR="005A16BA" w:rsidRPr="00DB3A57" w:rsidRDefault="00D92680">
            <w:pPr>
              <w:pStyle w:val="TableParagraph"/>
              <w:jc w:val="center"/>
              <w:rPr>
                <w:rFonts w:ascii="仿宋" w:eastAsia="仿宋" w:hAnsi="仿宋" w:cs="仿宋"/>
                <w:sz w:val="20"/>
              </w:rPr>
            </w:pPr>
            <w:r w:rsidRPr="00DB3A57">
              <w:rPr>
                <w:rFonts w:ascii="仿宋" w:eastAsia="仿宋" w:hAnsi="仿宋" w:cs="仿宋" w:hint="eastAsia"/>
              </w:rPr>
              <w:t>合计</w:t>
            </w:r>
          </w:p>
        </w:tc>
        <w:tc>
          <w:tcPr>
            <w:tcW w:w="1969" w:type="dxa"/>
            <w:tcBorders>
              <w:left w:val="single" w:sz="6" w:space="0" w:color="000000"/>
              <w:bottom w:val="single" w:sz="6"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2,694.25</w:t>
            </w:r>
          </w:p>
        </w:tc>
        <w:tc>
          <w:tcPr>
            <w:tcW w:w="1499" w:type="dxa"/>
            <w:tcBorders>
              <w:left w:val="single" w:sz="6" w:space="0" w:color="000000"/>
              <w:bottom w:val="single" w:sz="6"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2,299.58</w:t>
            </w:r>
          </w:p>
        </w:tc>
        <w:tc>
          <w:tcPr>
            <w:tcW w:w="1512" w:type="dxa"/>
            <w:tcBorders>
              <w:left w:val="single" w:sz="6" w:space="0" w:color="000000"/>
              <w:bottom w:val="single" w:sz="6" w:space="0" w:color="000000"/>
              <w:right w:val="single" w:sz="6"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394.67</w:t>
            </w:r>
          </w:p>
        </w:tc>
      </w:tr>
      <w:tr w:rsidR="005A16BA" w:rsidRPr="00DB3A5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208</w:t>
            </w:r>
          </w:p>
        </w:tc>
        <w:tc>
          <w:tcPr>
            <w:tcW w:w="4332"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社会保障和就业支出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2,168.20</w:t>
            </w:r>
          </w:p>
        </w:tc>
        <w:tc>
          <w:tcPr>
            <w:tcW w:w="1499"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1,773.53</w:t>
            </w:r>
          </w:p>
        </w:tc>
        <w:tc>
          <w:tcPr>
            <w:tcW w:w="1512"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394.67</w:t>
            </w:r>
          </w:p>
        </w:tc>
      </w:tr>
      <w:tr w:rsidR="005A16BA" w:rsidRPr="00DB3A5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20801</w:t>
            </w:r>
          </w:p>
        </w:tc>
        <w:tc>
          <w:tcPr>
            <w:tcW w:w="4332"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人力资源和社会保障管理事务</w:t>
            </w:r>
          </w:p>
        </w:tc>
        <w:tc>
          <w:tcPr>
            <w:tcW w:w="1969"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1,912.83</w:t>
            </w:r>
          </w:p>
        </w:tc>
        <w:tc>
          <w:tcPr>
            <w:tcW w:w="1499"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1,518.16</w:t>
            </w:r>
          </w:p>
        </w:tc>
        <w:tc>
          <w:tcPr>
            <w:tcW w:w="1512"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394.67</w:t>
            </w:r>
          </w:p>
        </w:tc>
      </w:tr>
      <w:tr w:rsidR="005A16BA" w:rsidRPr="00DB3A5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2080150</w:t>
            </w:r>
          </w:p>
        </w:tc>
        <w:tc>
          <w:tcPr>
            <w:tcW w:w="4332"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事业运行</w:t>
            </w:r>
          </w:p>
        </w:tc>
        <w:tc>
          <w:tcPr>
            <w:tcW w:w="1969"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1,518.16</w:t>
            </w:r>
          </w:p>
        </w:tc>
        <w:tc>
          <w:tcPr>
            <w:tcW w:w="1499"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1,518.16</w:t>
            </w:r>
          </w:p>
        </w:tc>
        <w:tc>
          <w:tcPr>
            <w:tcW w:w="1512"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2080199</w:t>
            </w:r>
          </w:p>
        </w:tc>
        <w:tc>
          <w:tcPr>
            <w:tcW w:w="4332"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其他人力资源和社会保障管理事务支出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394.67</w:t>
            </w:r>
          </w:p>
        </w:tc>
        <w:tc>
          <w:tcPr>
            <w:tcW w:w="1499"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5A16BA">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394.67</w:t>
            </w:r>
          </w:p>
        </w:tc>
      </w:tr>
      <w:tr w:rsidR="005A16BA" w:rsidRPr="00DB3A5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20805</w:t>
            </w:r>
          </w:p>
        </w:tc>
        <w:tc>
          <w:tcPr>
            <w:tcW w:w="4332"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行政事业单位养老支出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255.37</w:t>
            </w:r>
          </w:p>
        </w:tc>
        <w:tc>
          <w:tcPr>
            <w:tcW w:w="1499"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255.37</w:t>
            </w:r>
          </w:p>
        </w:tc>
        <w:tc>
          <w:tcPr>
            <w:tcW w:w="1512"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2080502</w:t>
            </w:r>
          </w:p>
        </w:tc>
        <w:tc>
          <w:tcPr>
            <w:tcW w:w="4332"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事业单位离退休</w:t>
            </w:r>
          </w:p>
        </w:tc>
        <w:tc>
          <w:tcPr>
            <w:tcW w:w="1969"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5.25</w:t>
            </w:r>
          </w:p>
        </w:tc>
        <w:tc>
          <w:tcPr>
            <w:tcW w:w="1499"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5.25</w:t>
            </w:r>
          </w:p>
        </w:tc>
        <w:tc>
          <w:tcPr>
            <w:tcW w:w="1512"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2080505</w:t>
            </w:r>
          </w:p>
        </w:tc>
        <w:tc>
          <w:tcPr>
            <w:tcW w:w="4332"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机关事业单位基本养老保险缴费支出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166.75</w:t>
            </w:r>
          </w:p>
        </w:tc>
        <w:tc>
          <w:tcPr>
            <w:tcW w:w="1499"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166.75</w:t>
            </w:r>
          </w:p>
        </w:tc>
        <w:tc>
          <w:tcPr>
            <w:tcW w:w="1512"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2080506</w:t>
            </w:r>
          </w:p>
        </w:tc>
        <w:tc>
          <w:tcPr>
            <w:tcW w:w="4332"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机关事业单位职业年金缴费支出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83.37</w:t>
            </w:r>
          </w:p>
        </w:tc>
        <w:tc>
          <w:tcPr>
            <w:tcW w:w="1499"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83.37</w:t>
            </w:r>
          </w:p>
        </w:tc>
        <w:tc>
          <w:tcPr>
            <w:tcW w:w="1512"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221</w:t>
            </w:r>
          </w:p>
        </w:tc>
        <w:tc>
          <w:tcPr>
            <w:tcW w:w="4332"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住房保障支出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526.05</w:t>
            </w:r>
          </w:p>
        </w:tc>
        <w:tc>
          <w:tcPr>
            <w:tcW w:w="1499"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526.05</w:t>
            </w:r>
          </w:p>
        </w:tc>
        <w:tc>
          <w:tcPr>
            <w:tcW w:w="1512"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22102</w:t>
            </w:r>
          </w:p>
        </w:tc>
        <w:tc>
          <w:tcPr>
            <w:tcW w:w="4332"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住房改革支出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526.05</w:t>
            </w:r>
          </w:p>
        </w:tc>
        <w:tc>
          <w:tcPr>
            <w:tcW w:w="1499"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526.05</w:t>
            </w:r>
          </w:p>
        </w:tc>
        <w:tc>
          <w:tcPr>
            <w:tcW w:w="1512"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2210201</w:t>
            </w:r>
          </w:p>
        </w:tc>
        <w:tc>
          <w:tcPr>
            <w:tcW w:w="4332"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住房公积金</w:t>
            </w:r>
          </w:p>
        </w:tc>
        <w:tc>
          <w:tcPr>
            <w:tcW w:w="1969"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120.74</w:t>
            </w:r>
          </w:p>
        </w:tc>
        <w:tc>
          <w:tcPr>
            <w:tcW w:w="1499"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120.74</w:t>
            </w:r>
          </w:p>
        </w:tc>
        <w:tc>
          <w:tcPr>
            <w:tcW w:w="1512"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2210202</w:t>
            </w:r>
          </w:p>
        </w:tc>
        <w:tc>
          <w:tcPr>
            <w:tcW w:w="4332"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提租补贴</w:t>
            </w:r>
          </w:p>
        </w:tc>
        <w:tc>
          <w:tcPr>
            <w:tcW w:w="1969"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405.31</w:t>
            </w:r>
          </w:p>
        </w:tc>
        <w:tc>
          <w:tcPr>
            <w:tcW w:w="1499"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405.31</w:t>
            </w:r>
          </w:p>
        </w:tc>
        <w:tc>
          <w:tcPr>
            <w:tcW w:w="1512" w:type="dxa"/>
            <w:tcBorders>
              <w:top w:val="single" w:sz="6" w:space="0" w:color="000000"/>
              <w:left w:val="single" w:sz="6" w:space="0" w:color="000000"/>
              <w:bottom w:val="single" w:sz="6" w:space="0" w:color="000000"/>
              <w:right w:val="single" w:sz="6" w:space="0" w:color="000000"/>
            </w:tcBorders>
            <w:vAlign w:val="center"/>
          </w:tcPr>
          <w:p w:rsidR="005A16BA" w:rsidRPr="00DB3A57" w:rsidRDefault="005A16BA">
            <w:pPr>
              <w:pStyle w:val="TableParagraph"/>
              <w:jc w:val="right"/>
              <w:rPr>
                <w:rFonts w:ascii="仿宋" w:eastAsia="仿宋" w:hAnsi="仿宋" w:cs="仿宋"/>
              </w:rPr>
            </w:pPr>
          </w:p>
        </w:tc>
      </w:tr>
    </w:tbl>
    <w:p w:rsidR="005A16BA" w:rsidRPr="00DB3A57" w:rsidRDefault="00D92680">
      <w:pPr>
        <w:tabs>
          <w:tab w:val="left" w:pos="0"/>
        </w:tabs>
        <w:spacing w:before="25"/>
        <w:jc w:val="both"/>
        <w:rPr>
          <w:rFonts w:ascii="仿宋" w:eastAsia="仿宋" w:hAnsi="仿宋" w:cs="仿宋"/>
        </w:rPr>
      </w:pPr>
      <w:r w:rsidRPr="00DB3A57">
        <w:rPr>
          <w:rFonts w:ascii="仿宋" w:eastAsia="仿宋" w:hAnsi="仿宋" w:cs="仿宋" w:hint="eastAsia"/>
        </w:rPr>
        <w:t>注：本表反映本年度一般公共预算财政拨款支出情况。本表金额单位转换时可能存在尾数误差。</w:t>
      </w:r>
    </w:p>
    <w:p w:rsidR="005A16BA" w:rsidRPr="00DB3A57" w:rsidRDefault="005A16BA">
      <w:pPr>
        <w:spacing w:before="25"/>
        <w:jc w:val="both"/>
        <w:rPr>
          <w:rFonts w:ascii="仿宋" w:eastAsia="仿宋" w:hAnsi="仿宋" w:cs="仿宋"/>
        </w:rPr>
        <w:sectPr w:rsidR="005A16BA" w:rsidRPr="00DB3A57">
          <w:footerReference w:type="default" r:id="rId17"/>
          <w:pgSz w:w="11906" w:h="16838"/>
          <w:pgMar w:top="720" w:right="720" w:bottom="720" w:left="720" w:header="170" w:footer="280" w:gutter="0"/>
          <w:pgNumType w:fmt="numberInDash"/>
          <w:cols w:space="720"/>
          <w:formProt w:val="0"/>
          <w:docGrid w:linePitch="100"/>
        </w:sectPr>
      </w:pPr>
    </w:p>
    <w:tbl>
      <w:tblPr>
        <w:tblW w:w="10473" w:type="dxa"/>
        <w:tblInd w:w="65" w:type="dxa"/>
        <w:tblLayout w:type="fixed"/>
        <w:tblCellMar>
          <w:top w:w="55" w:type="dxa"/>
          <w:left w:w="55" w:type="dxa"/>
          <w:bottom w:w="55" w:type="dxa"/>
          <w:right w:w="55" w:type="dxa"/>
        </w:tblCellMar>
        <w:tblLook w:val="04A0" w:firstRow="1" w:lastRow="0" w:firstColumn="1" w:lastColumn="0" w:noHBand="0" w:noVBand="1"/>
      </w:tblPr>
      <w:tblGrid>
        <w:gridCol w:w="1121"/>
        <w:gridCol w:w="3566"/>
        <w:gridCol w:w="2200"/>
        <w:gridCol w:w="1708"/>
        <w:gridCol w:w="1878"/>
      </w:tblGrid>
      <w:tr w:rsidR="005A16BA" w:rsidRPr="00DB3A57">
        <w:trPr>
          <w:trHeight w:val="319"/>
        </w:trPr>
        <w:tc>
          <w:tcPr>
            <w:tcW w:w="10473" w:type="dxa"/>
            <w:gridSpan w:val="5"/>
          </w:tcPr>
          <w:p w:rsidR="005A16BA" w:rsidRPr="00DB3A57" w:rsidRDefault="00D92680">
            <w:pPr>
              <w:pStyle w:val="TableParagraph"/>
              <w:jc w:val="center"/>
              <w:rPr>
                <w:rFonts w:ascii="仿宋" w:eastAsia="仿宋" w:hAnsi="仿宋" w:cs="仿宋"/>
                <w:b/>
                <w:bCs/>
                <w:sz w:val="44"/>
                <w:szCs w:val="44"/>
              </w:rPr>
            </w:pPr>
            <w:r w:rsidRPr="00DB3A57">
              <w:rPr>
                <w:rFonts w:hint="eastAsia"/>
                <w:b/>
                <w:bCs/>
                <w:color w:val="000000"/>
                <w:sz w:val="36"/>
                <w:szCs w:val="36"/>
                <w:lang w:eastAsia="ar-SA"/>
              </w:rPr>
              <w:lastRenderedPageBreak/>
              <w:t>一般公共预算基本支出决算表（经济科目）</w:t>
            </w:r>
          </w:p>
        </w:tc>
      </w:tr>
      <w:tr w:rsidR="005A16BA" w:rsidRPr="00DB3A57">
        <w:trPr>
          <w:trHeight w:val="199"/>
        </w:trPr>
        <w:tc>
          <w:tcPr>
            <w:tcW w:w="8595" w:type="dxa"/>
            <w:gridSpan w:val="4"/>
            <w:vAlign w:val="center"/>
          </w:tcPr>
          <w:p w:rsidR="005A16BA" w:rsidRPr="00DB3A57" w:rsidRDefault="005A16BA">
            <w:pPr>
              <w:pStyle w:val="TableParagraph"/>
              <w:jc w:val="right"/>
              <w:rPr>
                <w:rFonts w:ascii="仿宋" w:eastAsia="仿宋" w:hAnsi="仿宋" w:cs="仿宋"/>
                <w:color w:val="000000"/>
              </w:rPr>
            </w:pPr>
          </w:p>
        </w:tc>
        <w:tc>
          <w:tcPr>
            <w:tcW w:w="1878" w:type="dxa"/>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公开</w:t>
            </w:r>
            <w:r w:rsidRPr="00DB3A57">
              <w:rPr>
                <w:rFonts w:ascii="仿宋" w:eastAsia="仿宋" w:hAnsi="仿宋" w:cs="仿宋" w:hint="eastAsia"/>
              </w:rPr>
              <w:t>08</w:t>
            </w:r>
            <w:r w:rsidRPr="00DB3A57">
              <w:rPr>
                <w:rFonts w:ascii="仿宋" w:eastAsia="仿宋" w:hAnsi="仿宋" w:cs="仿宋" w:hint="eastAsia"/>
              </w:rPr>
              <w:t>表</w:t>
            </w:r>
          </w:p>
        </w:tc>
      </w:tr>
      <w:tr w:rsidR="005A16BA" w:rsidRPr="00DB3A57">
        <w:trPr>
          <w:trHeight w:val="320"/>
        </w:trPr>
        <w:tc>
          <w:tcPr>
            <w:tcW w:w="8595" w:type="dxa"/>
            <w:gridSpan w:val="4"/>
            <w:vAlign w:val="center"/>
          </w:tcPr>
          <w:p w:rsidR="005A16BA" w:rsidRPr="00DB3A57" w:rsidRDefault="00D92680">
            <w:pPr>
              <w:pStyle w:val="TableParagraph"/>
              <w:rPr>
                <w:rFonts w:ascii="仿宋" w:eastAsia="仿宋" w:hAnsi="仿宋" w:cs="仿宋"/>
                <w:sz w:val="20"/>
              </w:rPr>
            </w:pPr>
            <w:r w:rsidRPr="00DB3A57">
              <w:rPr>
                <w:rFonts w:ascii="仿宋" w:eastAsia="仿宋" w:hAnsi="仿宋" w:cs="仿宋" w:hint="eastAsia"/>
                <w:color w:val="000000"/>
              </w:rPr>
              <w:t>单位</w:t>
            </w:r>
            <w:r w:rsidRPr="00DB3A57">
              <w:rPr>
                <w:rFonts w:ascii="仿宋" w:eastAsia="仿宋" w:hAnsi="仿宋" w:cs="仿宋"/>
                <w:color w:val="000000"/>
              </w:rPr>
              <w:t>名称：</w:t>
            </w:r>
            <w:r w:rsidRPr="00DB3A57">
              <w:rPr>
                <w:rFonts w:ascii="仿宋" w:eastAsia="仿宋" w:hAnsi="仿宋" w:cs="仿宋" w:hint="eastAsia"/>
              </w:rPr>
              <w:t>南京市人才服务中心</w:t>
            </w:r>
          </w:p>
        </w:tc>
        <w:tc>
          <w:tcPr>
            <w:tcW w:w="1878" w:type="dxa"/>
            <w:vAlign w:val="center"/>
          </w:tcPr>
          <w:p w:rsidR="005A16BA" w:rsidRPr="00DB3A57" w:rsidRDefault="00D92680">
            <w:pPr>
              <w:pStyle w:val="TableParagraph"/>
              <w:jc w:val="right"/>
              <w:rPr>
                <w:rFonts w:ascii="仿宋" w:eastAsia="仿宋" w:hAnsi="仿宋" w:cs="仿宋"/>
                <w:sz w:val="20"/>
              </w:rPr>
            </w:pPr>
            <w:r w:rsidRPr="00DB3A57">
              <w:rPr>
                <w:rFonts w:ascii="仿宋" w:eastAsia="仿宋" w:hAnsi="仿宋" w:cs="仿宋" w:hint="eastAsia"/>
              </w:rPr>
              <w:t>金额单位：万元</w:t>
            </w:r>
          </w:p>
        </w:tc>
      </w:tr>
      <w:tr w:rsidR="005A16BA" w:rsidRPr="00DB3A57">
        <w:trPr>
          <w:trHeight w:val="180"/>
        </w:trPr>
        <w:tc>
          <w:tcPr>
            <w:tcW w:w="4687" w:type="dxa"/>
            <w:gridSpan w:val="2"/>
            <w:tcBorders>
              <w:top w:val="single" w:sz="4" w:space="0" w:color="000000"/>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项</w:t>
            </w:r>
            <w:r w:rsidRPr="00DB3A57">
              <w:rPr>
                <w:rFonts w:ascii="仿宋" w:eastAsia="仿宋" w:hAnsi="仿宋" w:cs="仿宋" w:hint="eastAsia"/>
              </w:rPr>
              <w:tab/>
            </w:r>
            <w:r w:rsidRPr="00DB3A57">
              <w:rPr>
                <w:rFonts w:ascii="仿宋" w:eastAsia="仿宋" w:hAnsi="仿宋" w:cs="仿宋" w:hint="eastAsia"/>
              </w:rPr>
              <w:t>目</w:t>
            </w:r>
          </w:p>
        </w:tc>
        <w:tc>
          <w:tcPr>
            <w:tcW w:w="5786" w:type="dxa"/>
            <w:gridSpan w:val="3"/>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center"/>
              <w:rPr>
                <w:rFonts w:ascii="仿宋" w:eastAsia="仿宋" w:hAnsi="仿宋" w:cs="仿宋"/>
                <w:sz w:val="20"/>
              </w:rPr>
            </w:pPr>
            <w:r w:rsidRPr="00DB3A57">
              <w:rPr>
                <w:rFonts w:ascii="仿宋" w:eastAsia="仿宋" w:hAnsi="仿宋" w:cs="仿宋" w:hint="eastAsia"/>
              </w:rPr>
              <w:t>一般公共预算财政拨款基本支出</w:t>
            </w:r>
          </w:p>
        </w:tc>
      </w:tr>
      <w:tr w:rsidR="005A16BA" w:rsidRPr="00DB3A57">
        <w:trPr>
          <w:trHeight w:val="474"/>
        </w:trPr>
        <w:tc>
          <w:tcPr>
            <w:tcW w:w="1121" w:type="dxa"/>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经济分类科目编码</w:t>
            </w:r>
          </w:p>
        </w:tc>
        <w:tc>
          <w:tcPr>
            <w:tcW w:w="3566" w:type="dxa"/>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科目名称</w:t>
            </w:r>
          </w:p>
        </w:tc>
        <w:tc>
          <w:tcPr>
            <w:tcW w:w="2200" w:type="dxa"/>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合计</w:t>
            </w:r>
          </w:p>
        </w:tc>
        <w:tc>
          <w:tcPr>
            <w:tcW w:w="1708" w:type="dxa"/>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人员经费</w:t>
            </w:r>
          </w:p>
        </w:tc>
        <w:tc>
          <w:tcPr>
            <w:tcW w:w="1878" w:type="dxa"/>
            <w:tcBorders>
              <w:left w:val="single" w:sz="4" w:space="0" w:color="000000"/>
              <w:bottom w:val="single" w:sz="4" w:space="0" w:color="000000"/>
              <w:right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公用经费</w:t>
            </w:r>
          </w:p>
        </w:tc>
      </w:tr>
      <w:tr w:rsidR="005A16BA" w:rsidRPr="00DB3A57">
        <w:trPr>
          <w:trHeight w:hRule="exact" w:val="394"/>
        </w:trPr>
        <w:tc>
          <w:tcPr>
            <w:tcW w:w="4687" w:type="dxa"/>
            <w:gridSpan w:val="2"/>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合计</w:t>
            </w:r>
          </w:p>
        </w:tc>
        <w:tc>
          <w:tcPr>
            <w:tcW w:w="2200" w:type="dxa"/>
            <w:tcBorders>
              <w:left w:val="single" w:sz="4" w:space="0" w:color="000000"/>
              <w:bottom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2,299.58</w:t>
            </w:r>
          </w:p>
        </w:tc>
        <w:tc>
          <w:tcPr>
            <w:tcW w:w="1708" w:type="dxa"/>
            <w:tcBorders>
              <w:left w:val="single" w:sz="4" w:space="0" w:color="000000"/>
              <w:bottom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2,072.02</w:t>
            </w:r>
          </w:p>
        </w:tc>
        <w:tc>
          <w:tcPr>
            <w:tcW w:w="1878" w:type="dxa"/>
            <w:tcBorders>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227.56</w:t>
            </w: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b/>
              </w:rPr>
              <w:t>301</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b/>
              </w:rPr>
              <w:t>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1,942.97</w:t>
            </w: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1,942.97</w:t>
            </w: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30101</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基本工资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226.29</w:t>
            </w: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226.29</w:t>
            </w: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30102</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津贴补贴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169.98</w:t>
            </w: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169.98</w:t>
            </w: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30103</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奖金</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30106</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伙食补助费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30107</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绩效工资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343.36</w:t>
            </w: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343.36</w:t>
            </w: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30108</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机关事业单位基本养老保险缴费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95.00</w:t>
            </w: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95.00</w:t>
            </w: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30109</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职业年金缴费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83.37</w:t>
            </w: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83.37</w:t>
            </w: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30110</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职工基本医疗保险缴费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48.11</w:t>
            </w: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48.11</w:t>
            </w: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30111</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公务员医疗补助缴费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30112</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其他社会保障缴费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23.64</w:t>
            </w: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23.64</w:t>
            </w: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30113</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住房公积金</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410.86</w:t>
            </w: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410.86</w:t>
            </w: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30114</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医疗费</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30199</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其他工资福利支出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542.37</w:t>
            </w: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542.37</w:t>
            </w: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b/>
              </w:rPr>
              <w:t>302</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b/>
              </w:rPr>
              <w:t>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227.56</w:t>
            </w: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227.56</w:t>
            </w: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30201</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办公费</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11.10</w:t>
            </w: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11.10</w:t>
            </w: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30202</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印刷费</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0.90</w:t>
            </w: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0.90</w:t>
            </w: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30203</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咨询费</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30204</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手续费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30205</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30206</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0.28</w:t>
            </w: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0.28</w:t>
            </w: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30207</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邮电费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30208</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取暖费</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30209</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物业管理费</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141.94</w:t>
            </w: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141.94</w:t>
            </w: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30211</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差旅费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2.12</w:t>
            </w: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2.12</w:t>
            </w: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30212</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因公出国（境）费用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30213</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维修（护）费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30214</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租赁费</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30215</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会议费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30216</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培训费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0.12</w:t>
            </w: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0.12</w:t>
            </w: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lastRenderedPageBreak/>
              <w:t>30217</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公务接待费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0.29</w:t>
            </w: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0.29</w:t>
            </w: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30218</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专用材料费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30224</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被装购置费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30225</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专用燃料费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30226</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劳务费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30227</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委托业务费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30228</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工会经费</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20.00</w:t>
            </w: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20.00</w:t>
            </w: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30229</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福利费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38.14</w:t>
            </w: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38.14</w:t>
            </w: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30231</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公务用车运行维护费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6.27</w:t>
            </w: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6.27</w:t>
            </w: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30239</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其他交通费用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0.15</w:t>
            </w: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0.15</w:t>
            </w: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30240</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税金及附加费用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30299</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其他商品和服务支出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6.24</w:t>
            </w: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6.24</w:t>
            </w: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b/>
              </w:rPr>
              <w:t>303</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b/>
              </w:rPr>
              <w:t>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129.05</w:t>
            </w: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129.05</w:t>
            </w: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30301</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离休费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30302</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退休费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30303</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退职（役）费</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30304</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抚恤金</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30305</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生活补助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128.58</w:t>
            </w: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128.58</w:t>
            </w: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30306</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救济费</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30307</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医疗费补助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30308</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助学金</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30309</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奖励金</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30310</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个人农业生产补贴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30311</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代缴社会保险费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30399</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其他对个人和家庭的补助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0.47</w:t>
            </w: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0.47</w:t>
            </w: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b/>
              </w:rPr>
              <w:t>307</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b/>
              </w:rPr>
              <w:t>债务利息及费用支出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30701</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国内债务付息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30702</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国外债务付息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30703</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国内债务发行费用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30704</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国外债务发行费用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b/>
              </w:rPr>
              <w:t>310</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b/>
              </w:rPr>
              <w:t>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31001</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房屋建筑物购建</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31002</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办公设备购置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31003</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专用设备购置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31005</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基础设施建设</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31006</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大型修缮</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31007</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信息网络及软件购置更新</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lastRenderedPageBreak/>
              <w:t>31008</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物资储备</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31009</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土地补偿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31010</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安置补助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31011</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地上附着物和青苗补偿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31012</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拆迁补偿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31013</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公务用车购置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31019</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其他交通工具购置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31021</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文物和陈列品购置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31022</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无形资产购置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31099</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其他资本性支出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b/>
              </w:rPr>
              <w:t>312</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b/>
              </w:rPr>
              <w:t>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31201</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资本金注入</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31203</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政府投资基金股权投资</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31204</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费用补贴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31205</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利息补贴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31206</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其他资本性补助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31299</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其他对企业补助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b/>
              </w:rPr>
              <w:t>399</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b/>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39907</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国家赔偿费用支出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39908</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对民间非营利组织和群众性自治组织补贴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39909</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经常性赠与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39910</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资本性赠与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39999</w:t>
            </w:r>
          </w:p>
        </w:tc>
        <w:tc>
          <w:tcPr>
            <w:tcW w:w="3566"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bl>
    <w:p w:rsidR="005A16BA" w:rsidRPr="00DB3A57" w:rsidRDefault="00D92680">
      <w:pPr>
        <w:spacing w:before="25"/>
        <w:ind w:rightChars="-42" w:right="-92"/>
        <w:jc w:val="both"/>
        <w:rPr>
          <w:rFonts w:ascii="仿宋" w:eastAsia="仿宋" w:hAnsi="仿宋" w:cs="仿宋"/>
        </w:rPr>
      </w:pPr>
      <w:r w:rsidRPr="00DB3A57">
        <w:rPr>
          <w:rFonts w:ascii="仿宋" w:eastAsia="仿宋" w:hAnsi="仿宋" w:cs="仿宋" w:hint="eastAsia"/>
        </w:rPr>
        <w:t>注：本表反映本年度一般公共预算财政拨款基本支出情况。本表金额单位转换时可能存在尾数误差。</w:t>
      </w:r>
    </w:p>
    <w:p w:rsidR="005A16BA" w:rsidRPr="00DB3A57" w:rsidRDefault="005A16BA">
      <w:pPr>
        <w:spacing w:before="25"/>
        <w:jc w:val="both"/>
        <w:rPr>
          <w:rFonts w:ascii="仿宋" w:eastAsia="仿宋" w:hAnsi="仿宋" w:cs="仿宋"/>
        </w:rPr>
        <w:sectPr w:rsidR="005A16BA" w:rsidRPr="00DB3A57">
          <w:footerReference w:type="default" r:id="rId18"/>
          <w:pgSz w:w="11906" w:h="16838"/>
          <w:pgMar w:top="720" w:right="720" w:bottom="720" w:left="720" w:header="170" w:footer="280" w:gutter="0"/>
          <w:pgNumType w:fmt="numberInDash"/>
          <w:cols w:space="720"/>
          <w:formProt w:val="0"/>
          <w:docGrid w:linePitch="100"/>
        </w:sectPr>
      </w:pPr>
    </w:p>
    <w:tbl>
      <w:tblPr>
        <w:tblW w:w="16486" w:type="dxa"/>
        <w:tblInd w:w="62" w:type="dxa"/>
        <w:tblLayout w:type="fixed"/>
        <w:tblCellMar>
          <w:top w:w="55" w:type="dxa"/>
          <w:left w:w="55" w:type="dxa"/>
          <w:bottom w:w="55" w:type="dxa"/>
          <w:right w:w="55" w:type="dxa"/>
        </w:tblCellMar>
        <w:tblLook w:val="04A0" w:firstRow="1" w:lastRow="0" w:firstColumn="1" w:lastColumn="0" w:noHBand="0" w:noVBand="1"/>
      </w:tblPr>
      <w:tblGrid>
        <w:gridCol w:w="1044"/>
        <w:gridCol w:w="1042"/>
        <w:gridCol w:w="1020"/>
        <w:gridCol w:w="1029"/>
        <w:gridCol w:w="998"/>
        <w:gridCol w:w="1026"/>
        <w:gridCol w:w="1043"/>
        <w:gridCol w:w="1010"/>
        <w:gridCol w:w="1058"/>
        <w:gridCol w:w="1010"/>
        <w:gridCol w:w="948"/>
        <w:gridCol w:w="1089"/>
        <w:gridCol w:w="1042"/>
        <w:gridCol w:w="1043"/>
        <w:gridCol w:w="1057"/>
        <w:gridCol w:w="1027"/>
      </w:tblGrid>
      <w:tr w:rsidR="005A16BA" w:rsidRPr="00DB3A57">
        <w:trPr>
          <w:trHeight w:val="321"/>
        </w:trPr>
        <w:tc>
          <w:tcPr>
            <w:tcW w:w="16486" w:type="dxa"/>
            <w:gridSpan w:val="16"/>
          </w:tcPr>
          <w:p w:rsidR="005A16BA" w:rsidRPr="00DB3A57" w:rsidRDefault="00D92680">
            <w:pPr>
              <w:pStyle w:val="TableParagraph"/>
              <w:jc w:val="center"/>
              <w:rPr>
                <w:rFonts w:ascii="仿宋" w:eastAsia="仿宋" w:hAnsi="仿宋" w:cs="仿宋"/>
                <w:b/>
                <w:bCs/>
                <w:sz w:val="44"/>
                <w:szCs w:val="44"/>
              </w:rPr>
            </w:pPr>
            <w:r w:rsidRPr="00DB3A57">
              <w:rPr>
                <w:rFonts w:hint="eastAsia"/>
                <w:b/>
                <w:bCs/>
                <w:color w:val="000000"/>
                <w:sz w:val="36"/>
                <w:szCs w:val="36"/>
                <w:lang w:val="en-US" w:eastAsia="ar-SA"/>
              </w:rPr>
              <w:lastRenderedPageBreak/>
              <w:t>财政拨款</w:t>
            </w:r>
            <w:r w:rsidRPr="00DB3A57">
              <w:rPr>
                <w:rFonts w:hint="eastAsia"/>
                <w:b/>
                <w:bCs/>
                <w:color w:val="000000"/>
                <w:sz w:val="36"/>
                <w:szCs w:val="36"/>
                <w:lang w:eastAsia="ar-SA"/>
              </w:rPr>
              <w:t>“三公”经费、会议费</w:t>
            </w:r>
            <w:r w:rsidRPr="00DB3A57">
              <w:rPr>
                <w:rFonts w:hint="eastAsia"/>
                <w:b/>
                <w:bCs/>
                <w:color w:val="000000"/>
                <w:sz w:val="36"/>
                <w:szCs w:val="36"/>
                <w:lang w:val="en-US"/>
              </w:rPr>
              <w:t>和</w:t>
            </w:r>
            <w:r w:rsidRPr="00DB3A57">
              <w:rPr>
                <w:rFonts w:hint="eastAsia"/>
                <w:b/>
                <w:bCs/>
                <w:color w:val="000000"/>
                <w:sz w:val="36"/>
                <w:szCs w:val="36"/>
                <w:lang w:eastAsia="ar-SA"/>
              </w:rPr>
              <w:t>培训费支出决算表</w:t>
            </w:r>
          </w:p>
        </w:tc>
      </w:tr>
      <w:tr w:rsidR="005A16BA" w:rsidRPr="00DB3A57">
        <w:trPr>
          <w:trHeight w:val="207"/>
        </w:trPr>
        <w:tc>
          <w:tcPr>
            <w:tcW w:w="16486" w:type="dxa"/>
            <w:gridSpan w:val="16"/>
          </w:tcPr>
          <w:p w:rsidR="005A16BA" w:rsidRPr="00DB3A57" w:rsidRDefault="00D92680">
            <w:pPr>
              <w:pStyle w:val="TableParagraph"/>
              <w:jc w:val="right"/>
              <w:rPr>
                <w:rFonts w:ascii="仿宋" w:eastAsia="仿宋" w:hAnsi="仿宋" w:cs="仿宋"/>
                <w:sz w:val="20"/>
              </w:rPr>
            </w:pPr>
            <w:r w:rsidRPr="00DB3A57">
              <w:rPr>
                <w:rFonts w:ascii="仿宋" w:eastAsia="仿宋" w:hAnsi="仿宋" w:cs="仿宋" w:hint="eastAsia"/>
              </w:rPr>
              <w:t>公开</w:t>
            </w:r>
            <w:r w:rsidRPr="00DB3A57">
              <w:rPr>
                <w:rFonts w:ascii="仿宋" w:eastAsia="仿宋" w:hAnsi="仿宋" w:cs="仿宋" w:hint="eastAsia"/>
              </w:rPr>
              <w:t>09</w:t>
            </w:r>
            <w:r w:rsidRPr="00DB3A57">
              <w:rPr>
                <w:rFonts w:ascii="仿宋" w:eastAsia="仿宋" w:hAnsi="仿宋" w:cs="仿宋" w:hint="eastAsia"/>
              </w:rPr>
              <w:t>表</w:t>
            </w:r>
          </w:p>
        </w:tc>
      </w:tr>
      <w:tr w:rsidR="005A16BA" w:rsidRPr="00DB3A57">
        <w:trPr>
          <w:trHeight w:val="103"/>
        </w:trPr>
        <w:tc>
          <w:tcPr>
            <w:tcW w:w="8212" w:type="dxa"/>
            <w:gridSpan w:val="8"/>
            <w:tcBorders>
              <w:bottom w:val="single" w:sz="4" w:space="0" w:color="auto"/>
            </w:tcBorders>
          </w:tcPr>
          <w:p w:rsidR="005A16BA" w:rsidRPr="00DB3A57" w:rsidRDefault="00D92680">
            <w:pPr>
              <w:pStyle w:val="TableParagraph"/>
              <w:rPr>
                <w:rFonts w:ascii="仿宋" w:eastAsia="仿宋" w:hAnsi="仿宋" w:cs="仿宋"/>
                <w:sz w:val="20"/>
              </w:rPr>
            </w:pPr>
            <w:r w:rsidRPr="00DB3A57">
              <w:rPr>
                <w:rFonts w:ascii="仿宋" w:eastAsia="仿宋" w:hAnsi="仿宋" w:cs="仿宋" w:hint="eastAsia"/>
                <w:color w:val="000000"/>
              </w:rPr>
              <w:t>单位</w:t>
            </w:r>
            <w:r w:rsidRPr="00DB3A57">
              <w:rPr>
                <w:rFonts w:ascii="仿宋" w:eastAsia="仿宋" w:hAnsi="仿宋" w:cs="仿宋"/>
                <w:color w:val="000000"/>
              </w:rPr>
              <w:t>名称：</w:t>
            </w:r>
            <w:r w:rsidRPr="00DB3A57">
              <w:rPr>
                <w:rFonts w:ascii="仿宋" w:eastAsia="仿宋" w:hAnsi="仿宋" w:cs="仿宋" w:hint="eastAsia"/>
              </w:rPr>
              <w:t>南京市人才服务中心</w:t>
            </w:r>
          </w:p>
        </w:tc>
        <w:tc>
          <w:tcPr>
            <w:tcW w:w="8274" w:type="dxa"/>
            <w:gridSpan w:val="8"/>
            <w:tcBorders>
              <w:bottom w:val="single" w:sz="4" w:space="0" w:color="auto"/>
            </w:tcBorders>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金额单位：万元</w:t>
            </w:r>
          </w:p>
        </w:tc>
      </w:tr>
      <w:tr w:rsidR="005A16BA" w:rsidRPr="00DB3A57">
        <w:trPr>
          <w:trHeight w:val="171"/>
        </w:trPr>
        <w:tc>
          <w:tcPr>
            <w:tcW w:w="8212" w:type="dxa"/>
            <w:gridSpan w:val="8"/>
            <w:tcBorders>
              <w:top w:val="single" w:sz="4" w:space="0" w:color="auto"/>
              <w:left w:val="single" w:sz="4" w:space="0" w:color="auto"/>
              <w:bottom w:val="single" w:sz="4" w:space="0" w:color="auto"/>
              <w:right w:val="single" w:sz="4" w:space="0" w:color="auto"/>
            </w:tcBorders>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lang w:val="en-US"/>
              </w:rPr>
              <w:t>预算数</w:t>
            </w:r>
          </w:p>
        </w:tc>
        <w:tc>
          <w:tcPr>
            <w:tcW w:w="8274" w:type="dxa"/>
            <w:gridSpan w:val="8"/>
            <w:tcBorders>
              <w:top w:val="single" w:sz="4" w:space="0" w:color="auto"/>
              <w:left w:val="single" w:sz="4" w:space="0" w:color="auto"/>
              <w:bottom w:val="single" w:sz="4" w:space="0" w:color="auto"/>
              <w:right w:val="single" w:sz="4" w:space="0" w:color="auto"/>
            </w:tcBorders>
          </w:tcPr>
          <w:p w:rsidR="005A16BA" w:rsidRPr="00DB3A57" w:rsidRDefault="00D92680">
            <w:pPr>
              <w:pStyle w:val="TableParagraph"/>
              <w:jc w:val="center"/>
              <w:rPr>
                <w:rFonts w:ascii="仿宋" w:eastAsia="仿宋" w:hAnsi="仿宋" w:cs="仿宋"/>
                <w:lang w:val="en-US"/>
              </w:rPr>
            </w:pPr>
            <w:r w:rsidRPr="00DB3A57">
              <w:rPr>
                <w:rFonts w:ascii="仿宋" w:eastAsia="仿宋" w:hAnsi="仿宋" w:cs="仿宋" w:hint="eastAsia"/>
                <w:lang w:val="en-US"/>
              </w:rPr>
              <w:t>决算数</w:t>
            </w:r>
          </w:p>
        </w:tc>
      </w:tr>
      <w:tr w:rsidR="005A16BA" w:rsidRPr="00DB3A57">
        <w:trPr>
          <w:trHeight w:val="179"/>
        </w:trPr>
        <w:tc>
          <w:tcPr>
            <w:tcW w:w="6159" w:type="dxa"/>
            <w:gridSpan w:val="6"/>
            <w:tcBorders>
              <w:top w:val="single" w:sz="4" w:space="0" w:color="auto"/>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“三公”经费</w:t>
            </w:r>
          </w:p>
        </w:tc>
        <w:tc>
          <w:tcPr>
            <w:tcW w:w="1043" w:type="dxa"/>
            <w:vMerge w:val="restart"/>
            <w:tcBorders>
              <w:top w:val="single" w:sz="4" w:space="0" w:color="auto"/>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会议费</w:t>
            </w:r>
          </w:p>
        </w:tc>
        <w:tc>
          <w:tcPr>
            <w:tcW w:w="1010" w:type="dxa"/>
            <w:vMerge w:val="restart"/>
            <w:tcBorders>
              <w:top w:val="single" w:sz="4" w:space="0" w:color="auto"/>
              <w:left w:val="single" w:sz="4" w:space="0" w:color="000000"/>
              <w:right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培训费</w:t>
            </w:r>
          </w:p>
        </w:tc>
        <w:tc>
          <w:tcPr>
            <w:tcW w:w="6190" w:type="dxa"/>
            <w:gridSpan w:val="6"/>
            <w:tcBorders>
              <w:top w:val="single" w:sz="4" w:space="0" w:color="auto"/>
              <w:left w:val="single" w:sz="4" w:space="0" w:color="000000"/>
              <w:bottom w:val="single" w:sz="4" w:space="0" w:color="000000"/>
              <w:right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“三公”经费</w:t>
            </w:r>
          </w:p>
        </w:tc>
        <w:tc>
          <w:tcPr>
            <w:tcW w:w="1057" w:type="dxa"/>
            <w:vMerge w:val="restart"/>
            <w:tcBorders>
              <w:top w:val="single" w:sz="4" w:space="0" w:color="auto"/>
              <w:left w:val="single" w:sz="4" w:space="0" w:color="000000"/>
              <w:right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会议费</w:t>
            </w:r>
          </w:p>
        </w:tc>
        <w:tc>
          <w:tcPr>
            <w:tcW w:w="1027" w:type="dxa"/>
            <w:vMerge w:val="restart"/>
            <w:tcBorders>
              <w:top w:val="single" w:sz="4" w:space="0" w:color="auto"/>
              <w:left w:val="single" w:sz="4" w:space="0" w:color="000000"/>
              <w:right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培训费</w:t>
            </w:r>
          </w:p>
        </w:tc>
      </w:tr>
      <w:tr w:rsidR="005A16BA" w:rsidRPr="00DB3A57">
        <w:trPr>
          <w:trHeight w:val="297"/>
        </w:trPr>
        <w:tc>
          <w:tcPr>
            <w:tcW w:w="1044" w:type="dxa"/>
            <w:vMerge w:val="restart"/>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“三公”经费合计</w:t>
            </w:r>
          </w:p>
        </w:tc>
        <w:tc>
          <w:tcPr>
            <w:tcW w:w="1042" w:type="dxa"/>
            <w:vMerge w:val="restart"/>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因公出国（境）费</w:t>
            </w:r>
          </w:p>
        </w:tc>
        <w:tc>
          <w:tcPr>
            <w:tcW w:w="3047" w:type="dxa"/>
            <w:gridSpan w:val="3"/>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公务用车购置及运行费</w:t>
            </w:r>
          </w:p>
        </w:tc>
        <w:tc>
          <w:tcPr>
            <w:tcW w:w="1026" w:type="dxa"/>
            <w:vMerge w:val="restart"/>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公务</w:t>
            </w:r>
          </w:p>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接待费</w:t>
            </w:r>
          </w:p>
        </w:tc>
        <w:tc>
          <w:tcPr>
            <w:tcW w:w="1043" w:type="dxa"/>
            <w:vMerge/>
            <w:tcBorders>
              <w:left w:val="single" w:sz="4" w:space="0" w:color="000000"/>
              <w:bottom w:val="single" w:sz="4" w:space="0" w:color="000000"/>
            </w:tcBorders>
            <w:vAlign w:val="center"/>
          </w:tcPr>
          <w:p w:rsidR="005A16BA" w:rsidRPr="00DB3A57" w:rsidRDefault="005A16BA">
            <w:pPr>
              <w:jc w:val="center"/>
              <w:rPr>
                <w:rFonts w:ascii="仿宋" w:eastAsia="仿宋" w:hAnsi="仿宋" w:cs="仿宋"/>
                <w:sz w:val="20"/>
              </w:rPr>
            </w:pPr>
          </w:p>
        </w:tc>
        <w:tc>
          <w:tcPr>
            <w:tcW w:w="1010" w:type="dxa"/>
            <w:vMerge/>
            <w:tcBorders>
              <w:left w:val="single" w:sz="4" w:space="0" w:color="000000"/>
              <w:right w:val="single" w:sz="4" w:space="0" w:color="000000"/>
            </w:tcBorders>
            <w:vAlign w:val="center"/>
          </w:tcPr>
          <w:p w:rsidR="005A16BA" w:rsidRPr="00DB3A57" w:rsidRDefault="005A16BA">
            <w:pPr>
              <w:jc w:val="center"/>
              <w:rPr>
                <w:rFonts w:ascii="仿宋" w:eastAsia="仿宋" w:hAnsi="仿宋" w:cs="仿宋"/>
                <w:sz w:val="20"/>
              </w:rPr>
            </w:pPr>
          </w:p>
        </w:tc>
        <w:tc>
          <w:tcPr>
            <w:tcW w:w="1058" w:type="dxa"/>
            <w:vMerge w:val="restart"/>
            <w:tcBorders>
              <w:left w:val="single" w:sz="4" w:space="0" w:color="000000"/>
              <w:right w:val="single" w:sz="4" w:space="0" w:color="000000"/>
            </w:tcBorders>
            <w:vAlign w:val="center"/>
          </w:tcPr>
          <w:p w:rsidR="005A16BA" w:rsidRPr="00DB3A57" w:rsidRDefault="00D92680">
            <w:pPr>
              <w:pStyle w:val="TableParagraph"/>
              <w:jc w:val="center"/>
              <w:rPr>
                <w:rFonts w:ascii="仿宋" w:eastAsia="仿宋" w:hAnsi="仿宋" w:cs="仿宋"/>
                <w:sz w:val="20"/>
              </w:rPr>
            </w:pPr>
            <w:r w:rsidRPr="00DB3A57">
              <w:rPr>
                <w:rFonts w:ascii="仿宋" w:eastAsia="仿宋" w:hAnsi="仿宋" w:cs="仿宋" w:hint="eastAsia"/>
              </w:rPr>
              <w:t>“三公”经费合计</w:t>
            </w:r>
          </w:p>
        </w:tc>
        <w:tc>
          <w:tcPr>
            <w:tcW w:w="1010" w:type="dxa"/>
            <w:vMerge w:val="restart"/>
            <w:tcBorders>
              <w:left w:val="single" w:sz="4" w:space="0" w:color="000000"/>
              <w:right w:val="single" w:sz="4" w:space="0" w:color="000000"/>
            </w:tcBorders>
            <w:vAlign w:val="center"/>
          </w:tcPr>
          <w:p w:rsidR="005A16BA" w:rsidRPr="00DB3A57" w:rsidRDefault="00D92680">
            <w:pPr>
              <w:pStyle w:val="TableParagraph"/>
              <w:jc w:val="center"/>
              <w:rPr>
                <w:rFonts w:ascii="仿宋" w:eastAsia="仿宋" w:hAnsi="仿宋" w:cs="仿宋"/>
                <w:sz w:val="20"/>
              </w:rPr>
            </w:pPr>
            <w:r w:rsidRPr="00DB3A57">
              <w:rPr>
                <w:rFonts w:ascii="仿宋" w:eastAsia="仿宋" w:hAnsi="仿宋" w:cs="仿宋" w:hint="eastAsia"/>
              </w:rPr>
              <w:t>因公出国（境）费</w:t>
            </w:r>
          </w:p>
        </w:tc>
        <w:tc>
          <w:tcPr>
            <w:tcW w:w="3079" w:type="dxa"/>
            <w:gridSpan w:val="3"/>
            <w:tcBorders>
              <w:left w:val="single" w:sz="4" w:space="0" w:color="000000"/>
              <w:bottom w:val="single" w:sz="4" w:space="0" w:color="000000"/>
              <w:right w:val="single" w:sz="4" w:space="0" w:color="000000"/>
            </w:tcBorders>
            <w:vAlign w:val="center"/>
          </w:tcPr>
          <w:p w:rsidR="005A16BA" w:rsidRPr="00DB3A57" w:rsidRDefault="00D92680">
            <w:pPr>
              <w:pStyle w:val="TableParagraph"/>
              <w:jc w:val="center"/>
              <w:rPr>
                <w:rFonts w:ascii="仿宋" w:eastAsia="仿宋" w:hAnsi="仿宋" w:cs="仿宋"/>
                <w:sz w:val="20"/>
              </w:rPr>
            </w:pPr>
            <w:r w:rsidRPr="00DB3A57">
              <w:rPr>
                <w:rFonts w:ascii="仿宋" w:eastAsia="仿宋" w:hAnsi="仿宋" w:cs="仿宋" w:hint="eastAsia"/>
              </w:rPr>
              <w:t>公务用车购置及运行费</w:t>
            </w:r>
          </w:p>
        </w:tc>
        <w:tc>
          <w:tcPr>
            <w:tcW w:w="1043" w:type="dxa"/>
            <w:vMerge w:val="restart"/>
            <w:tcBorders>
              <w:left w:val="single" w:sz="4" w:space="0" w:color="000000"/>
              <w:right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公务</w:t>
            </w:r>
          </w:p>
          <w:p w:rsidR="005A16BA" w:rsidRPr="00DB3A57" w:rsidRDefault="00D92680">
            <w:pPr>
              <w:pStyle w:val="TableParagraph"/>
              <w:jc w:val="center"/>
              <w:rPr>
                <w:rFonts w:ascii="仿宋" w:eastAsia="仿宋" w:hAnsi="仿宋" w:cs="仿宋"/>
                <w:sz w:val="20"/>
              </w:rPr>
            </w:pPr>
            <w:r w:rsidRPr="00DB3A57">
              <w:rPr>
                <w:rFonts w:ascii="仿宋" w:eastAsia="仿宋" w:hAnsi="仿宋" w:cs="仿宋" w:hint="eastAsia"/>
              </w:rPr>
              <w:t>接待费</w:t>
            </w:r>
          </w:p>
        </w:tc>
        <w:tc>
          <w:tcPr>
            <w:tcW w:w="1057" w:type="dxa"/>
            <w:vMerge/>
            <w:tcBorders>
              <w:left w:val="single" w:sz="4" w:space="0" w:color="000000"/>
              <w:right w:val="single" w:sz="4" w:space="0" w:color="000000"/>
            </w:tcBorders>
            <w:vAlign w:val="center"/>
          </w:tcPr>
          <w:p w:rsidR="005A16BA" w:rsidRPr="00DB3A57" w:rsidRDefault="005A16BA">
            <w:pPr>
              <w:jc w:val="center"/>
              <w:rPr>
                <w:rFonts w:ascii="仿宋" w:eastAsia="仿宋" w:hAnsi="仿宋" w:cs="仿宋"/>
                <w:sz w:val="20"/>
              </w:rPr>
            </w:pPr>
          </w:p>
        </w:tc>
        <w:tc>
          <w:tcPr>
            <w:tcW w:w="1027" w:type="dxa"/>
            <w:vMerge/>
            <w:tcBorders>
              <w:left w:val="single" w:sz="4" w:space="0" w:color="000000"/>
              <w:right w:val="single" w:sz="4" w:space="0" w:color="000000"/>
            </w:tcBorders>
            <w:vAlign w:val="center"/>
          </w:tcPr>
          <w:p w:rsidR="005A16BA" w:rsidRPr="00DB3A57" w:rsidRDefault="005A16BA">
            <w:pPr>
              <w:jc w:val="center"/>
              <w:rPr>
                <w:rFonts w:ascii="仿宋" w:eastAsia="仿宋" w:hAnsi="仿宋" w:cs="仿宋"/>
                <w:sz w:val="20"/>
              </w:rPr>
            </w:pPr>
          </w:p>
        </w:tc>
      </w:tr>
      <w:tr w:rsidR="005A16BA" w:rsidRPr="00DB3A57">
        <w:trPr>
          <w:trHeight w:hRule="exact" w:val="621"/>
        </w:trPr>
        <w:tc>
          <w:tcPr>
            <w:tcW w:w="1044" w:type="dxa"/>
            <w:vMerge/>
            <w:tcBorders>
              <w:left w:val="single" w:sz="4" w:space="0" w:color="000000"/>
              <w:bottom w:val="single" w:sz="4" w:space="0" w:color="000000"/>
            </w:tcBorders>
          </w:tcPr>
          <w:p w:rsidR="005A16BA" w:rsidRPr="00DB3A57" w:rsidRDefault="005A16BA">
            <w:pPr>
              <w:rPr>
                <w:rFonts w:ascii="仿宋" w:eastAsia="仿宋" w:hAnsi="仿宋" w:cs="仿宋"/>
                <w:sz w:val="2"/>
                <w:szCs w:val="2"/>
              </w:rPr>
            </w:pPr>
          </w:p>
        </w:tc>
        <w:tc>
          <w:tcPr>
            <w:tcW w:w="1042" w:type="dxa"/>
            <w:vMerge/>
            <w:tcBorders>
              <w:left w:val="single" w:sz="4" w:space="0" w:color="000000"/>
              <w:bottom w:val="single" w:sz="4" w:space="0" w:color="000000"/>
            </w:tcBorders>
          </w:tcPr>
          <w:p w:rsidR="005A16BA" w:rsidRPr="00DB3A57" w:rsidRDefault="005A16BA">
            <w:pPr>
              <w:rPr>
                <w:rFonts w:ascii="仿宋" w:eastAsia="仿宋" w:hAnsi="仿宋" w:cs="仿宋"/>
                <w:sz w:val="2"/>
                <w:szCs w:val="2"/>
              </w:rPr>
            </w:pPr>
          </w:p>
        </w:tc>
        <w:tc>
          <w:tcPr>
            <w:tcW w:w="1020" w:type="dxa"/>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rPr>
              <w:t>小计</w:t>
            </w:r>
          </w:p>
        </w:tc>
        <w:tc>
          <w:tcPr>
            <w:tcW w:w="1029" w:type="dxa"/>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公务用车购置费</w:t>
            </w:r>
          </w:p>
        </w:tc>
        <w:tc>
          <w:tcPr>
            <w:tcW w:w="998" w:type="dxa"/>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公务用车运行费</w:t>
            </w:r>
          </w:p>
        </w:tc>
        <w:tc>
          <w:tcPr>
            <w:tcW w:w="1026" w:type="dxa"/>
            <w:vMerge/>
            <w:tcBorders>
              <w:left w:val="single" w:sz="4" w:space="0" w:color="000000"/>
              <w:bottom w:val="single" w:sz="4" w:space="0" w:color="000000"/>
            </w:tcBorders>
          </w:tcPr>
          <w:p w:rsidR="005A16BA" w:rsidRPr="00DB3A57" w:rsidRDefault="005A16BA">
            <w:pPr>
              <w:rPr>
                <w:rFonts w:ascii="仿宋" w:eastAsia="仿宋" w:hAnsi="仿宋" w:cs="仿宋"/>
                <w:sz w:val="2"/>
                <w:szCs w:val="2"/>
              </w:rPr>
            </w:pPr>
          </w:p>
        </w:tc>
        <w:tc>
          <w:tcPr>
            <w:tcW w:w="1043" w:type="dxa"/>
            <w:vMerge/>
            <w:tcBorders>
              <w:left w:val="single" w:sz="4" w:space="0" w:color="000000"/>
              <w:bottom w:val="single" w:sz="4" w:space="0" w:color="000000"/>
            </w:tcBorders>
          </w:tcPr>
          <w:p w:rsidR="005A16BA" w:rsidRPr="00DB3A57" w:rsidRDefault="005A16BA">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5A16BA" w:rsidRPr="00DB3A57" w:rsidRDefault="005A16BA">
            <w:pPr>
              <w:rPr>
                <w:rFonts w:ascii="仿宋" w:eastAsia="仿宋" w:hAnsi="仿宋" w:cs="仿宋"/>
                <w:sz w:val="2"/>
                <w:szCs w:val="2"/>
              </w:rPr>
            </w:pPr>
          </w:p>
        </w:tc>
        <w:tc>
          <w:tcPr>
            <w:tcW w:w="1058" w:type="dxa"/>
            <w:vMerge/>
            <w:tcBorders>
              <w:left w:val="single" w:sz="4" w:space="0" w:color="000000"/>
              <w:bottom w:val="single" w:sz="4" w:space="0" w:color="000000"/>
              <w:right w:val="single" w:sz="4" w:space="0" w:color="000000"/>
            </w:tcBorders>
          </w:tcPr>
          <w:p w:rsidR="005A16BA" w:rsidRPr="00DB3A57" w:rsidRDefault="005A16BA">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5A16BA" w:rsidRPr="00DB3A57" w:rsidRDefault="005A16BA">
            <w:pPr>
              <w:rPr>
                <w:rFonts w:ascii="仿宋" w:eastAsia="仿宋" w:hAnsi="仿宋" w:cs="仿宋"/>
                <w:sz w:val="2"/>
                <w:szCs w:val="2"/>
              </w:rPr>
            </w:pPr>
          </w:p>
        </w:tc>
        <w:tc>
          <w:tcPr>
            <w:tcW w:w="948" w:type="dxa"/>
            <w:tcBorders>
              <w:left w:val="single" w:sz="4" w:space="0" w:color="000000"/>
              <w:bottom w:val="single" w:sz="4" w:space="0" w:color="000000"/>
              <w:right w:val="single" w:sz="4" w:space="0" w:color="000000"/>
            </w:tcBorders>
            <w:vAlign w:val="center"/>
          </w:tcPr>
          <w:p w:rsidR="005A16BA" w:rsidRPr="00DB3A57" w:rsidRDefault="00D92680">
            <w:pPr>
              <w:pStyle w:val="TableParagraph"/>
              <w:jc w:val="center"/>
              <w:rPr>
                <w:rFonts w:ascii="仿宋" w:eastAsia="仿宋" w:hAnsi="仿宋" w:cs="仿宋"/>
                <w:sz w:val="2"/>
                <w:szCs w:val="2"/>
              </w:rPr>
            </w:pPr>
            <w:r w:rsidRPr="00DB3A57">
              <w:rPr>
                <w:rFonts w:ascii="仿宋" w:eastAsia="仿宋" w:hAnsi="仿宋" w:cs="仿宋"/>
              </w:rPr>
              <w:t>小计</w:t>
            </w:r>
          </w:p>
        </w:tc>
        <w:tc>
          <w:tcPr>
            <w:tcW w:w="1089" w:type="dxa"/>
            <w:tcBorders>
              <w:left w:val="single" w:sz="4" w:space="0" w:color="000000"/>
              <w:bottom w:val="single" w:sz="4" w:space="0" w:color="000000"/>
              <w:right w:val="single" w:sz="4" w:space="0" w:color="000000"/>
            </w:tcBorders>
            <w:vAlign w:val="center"/>
          </w:tcPr>
          <w:p w:rsidR="005A16BA" w:rsidRPr="00DB3A57" w:rsidRDefault="00D92680">
            <w:pPr>
              <w:pStyle w:val="TableParagraph"/>
              <w:jc w:val="center"/>
              <w:rPr>
                <w:rFonts w:ascii="仿宋" w:eastAsia="仿宋" w:hAnsi="仿宋" w:cs="仿宋"/>
                <w:sz w:val="2"/>
                <w:szCs w:val="2"/>
              </w:rPr>
            </w:pPr>
            <w:r w:rsidRPr="00DB3A57">
              <w:rPr>
                <w:rFonts w:ascii="仿宋" w:eastAsia="仿宋" w:hAnsi="仿宋" w:cs="仿宋" w:hint="eastAsia"/>
              </w:rPr>
              <w:t>公务用车购置费</w:t>
            </w:r>
          </w:p>
        </w:tc>
        <w:tc>
          <w:tcPr>
            <w:tcW w:w="1042" w:type="dxa"/>
            <w:tcBorders>
              <w:left w:val="single" w:sz="4" w:space="0" w:color="000000"/>
              <w:bottom w:val="single" w:sz="4" w:space="0" w:color="000000"/>
              <w:right w:val="single" w:sz="4" w:space="0" w:color="000000"/>
            </w:tcBorders>
            <w:vAlign w:val="center"/>
          </w:tcPr>
          <w:p w:rsidR="005A16BA" w:rsidRPr="00DB3A57" w:rsidRDefault="00D92680">
            <w:pPr>
              <w:pStyle w:val="TableParagraph"/>
              <w:jc w:val="center"/>
              <w:rPr>
                <w:rFonts w:ascii="仿宋" w:eastAsia="仿宋" w:hAnsi="仿宋" w:cs="仿宋"/>
                <w:sz w:val="2"/>
                <w:szCs w:val="2"/>
              </w:rPr>
            </w:pPr>
            <w:r w:rsidRPr="00DB3A57">
              <w:rPr>
                <w:rFonts w:ascii="仿宋" w:eastAsia="仿宋" w:hAnsi="仿宋" w:cs="仿宋" w:hint="eastAsia"/>
              </w:rPr>
              <w:t>公务用车运行费</w:t>
            </w:r>
          </w:p>
        </w:tc>
        <w:tc>
          <w:tcPr>
            <w:tcW w:w="1043" w:type="dxa"/>
            <w:vMerge/>
            <w:tcBorders>
              <w:left w:val="single" w:sz="4" w:space="0" w:color="000000"/>
              <w:bottom w:val="single" w:sz="4" w:space="0" w:color="000000"/>
              <w:right w:val="single" w:sz="4" w:space="0" w:color="000000"/>
            </w:tcBorders>
          </w:tcPr>
          <w:p w:rsidR="005A16BA" w:rsidRPr="00DB3A57" w:rsidRDefault="005A16BA">
            <w:pPr>
              <w:rPr>
                <w:rFonts w:ascii="仿宋" w:eastAsia="仿宋" w:hAnsi="仿宋" w:cs="仿宋"/>
                <w:sz w:val="2"/>
                <w:szCs w:val="2"/>
              </w:rPr>
            </w:pPr>
          </w:p>
        </w:tc>
        <w:tc>
          <w:tcPr>
            <w:tcW w:w="1057" w:type="dxa"/>
            <w:vMerge/>
            <w:tcBorders>
              <w:left w:val="single" w:sz="4" w:space="0" w:color="000000"/>
              <w:bottom w:val="single" w:sz="4" w:space="0" w:color="000000"/>
              <w:right w:val="single" w:sz="4" w:space="0" w:color="000000"/>
            </w:tcBorders>
          </w:tcPr>
          <w:p w:rsidR="005A16BA" w:rsidRPr="00DB3A57" w:rsidRDefault="005A16BA">
            <w:pPr>
              <w:rPr>
                <w:rFonts w:ascii="仿宋" w:eastAsia="仿宋" w:hAnsi="仿宋" w:cs="仿宋"/>
                <w:sz w:val="2"/>
                <w:szCs w:val="2"/>
              </w:rPr>
            </w:pPr>
          </w:p>
        </w:tc>
        <w:tc>
          <w:tcPr>
            <w:tcW w:w="1027" w:type="dxa"/>
            <w:vMerge/>
            <w:tcBorders>
              <w:left w:val="single" w:sz="4" w:space="0" w:color="000000"/>
              <w:bottom w:val="single" w:sz="4" w:space="0" w:color="000000"/>
              <w:right w:val="single" w:sz="4" w:space="0" w:color="000000"/>
            </w:tcBorders>
          </w:tcPr>
          <w:p w:rsidR="005A16BA" w:rsidRPr="00DB3A57" w:rsidRDefault="005A16BA">
            <w:pPr>
              <w:rPr>
                <w:rFonts w:ascii="仿宋" w:eastAsia="仿宋" w:hAnsi="仿宋" w:cs="仿宋"/>
                <w:sz w:val="2"/>
                <w:szCs w:val="2"/>
              </w:rPr>
            </w:pPr>
          </w:p>
        </w:tc>
      </w:tr>
      <w:tr w:rsidR="005A16BA" w:rsidRPr="00DB3A57">
        <w:trPr>
          <w:cantSplit/>
          <w:trHeight w:val="380"/>
        </w:trPr>
        <w:tc>
          <w:tcPr>
            <w:tcW w:w="1044" w:type="dxa"/>
            <w:tcBorders>
              <w:left w:val="single" w:sz="4" w:space="0" w:color="000000"/>
              <w:bottom w:val="single" w:sz="4" w:space="0" w:color="000000"/>
            </w:tcBorders>
            <w:vAlign w:val="center"/>
          </w:tcPr>
          <w:p w:rsidR="005A16BA" w:rsidRPr="00DB3A57" w:rsidRDefault="00D92680">
            <w:pPr>
              <w:pStyle w:val="TableParagraph"/>
              <w:jc w:val="right"/>
              <w:rPr>
                <w:rFonts w:ascii="仿宋" w:eastAsia="仿宋" w:hAnsi="仿宋" w:cs="仿宋"/>
                <w:sz w:val="18"/>
                <w:szCs w:val="18"/>
              </w:rPr>
            </w:pPr>
            <w:r w:rsidRPr="00DB3A57">
              <w:rPr>
                <w:rFonts w:ascii="仿宋" w:eastAsia="仿宋" w:hAnsi="仿宋" w:cs="仿宋" w:hint="eastAsia"/>
                <w:sz w:val="18"/>
                <w:szCs w:val="18"/>
              </w:rPr>
              <w:t>9.72</w:t>
            </w:r>
          </w:p>
        </w:tc>
        <w:tc>
          <w:tcPr>
            <w:tcW w:w="1042" w:type="dxa"/>
            <w:tcBorders>
              <w:left w:val="single" w:sz="4" w:space="0" w:color="000000"/>
              <w:bottom w:val="single" w:sz="4" w:space="0" w:color="000000"/>
            </w:tcBorders>
            <w:vAlign w:val="center"/>
          </w:tcPr>
          <w:p w:rsidR="005A16BA" w:rsidRPr="00DB3A57" w:rsidRDefault="00D92680">
            <w:pPr>
              <w:pStyle w:val="TableParagraph"/>
              <w:jc w:val="right"/>
              <w:rPr>
                <w:rFonts w:ascii="仿宋" w:eastAsia="仿宋" w:hAnsi="仿宋" w:cs="仿宋"/>
                <w:sz w:val="18"/>
                <w:szCs w:val="18"/>
              </w:rPr>
            </w:pPr>
            <w:r w:rsidRPr="00DB3A57">
              <w:rPr>
                <w:rFonts w:ascii="仿宋" w:eastAsia="仿宋" w:hAnsi="仿宋" w:cs="仿宋" w:hint="eastAsia"/>
                <w:sz w:val="18"/>
                <w:szCs w:val="18"/>
              </w:rPr>
              <w:t>0.00</w:t>
            </w:r>
          </w:p>
        </w:tc>
        <w:tc>
          <w:tcPr>
            <w:tcW w:w="1020" w:type="dxa"/>
            <w:tcBorders>
              <w:left w:val="single" w:sz="4" w:space="0" w:color="000000"/>
              <w:bottom w:val="single" w:sz="4" w:space="0" w:color="000000"/>
            </w:tcBorders>
            <w:vAlign w:val="center"/>
          </w:tcPr>
          <w:p w:rsidR="005A16BA" w:rsidRPr="00DB3A57" w:rsidRDefault="00D92680">
            <w:pPr>
              <w:pStyle w:val="TableParagraph"/>
              <w:jc w:val="right"/>
              <w:rPr>
                <w:rFonts w:ascii="仿宋" w:eastAsia="仿宋" w:hAnsi="仿宋" w:cs="仿宋"/>
                <w:sz w:val="18"/>
                <w:szCs w:val="18"/>
              </w:rPr>
            </w:pPr>
            <w:r w:rsidRPr="00DB3A57">
              <w:rPr>
                <w:rFonts w:ascii="仿宋" w:eastAsia="仿宋" w:hAnsi="仿宋" w:cs="仿宋" w:hint="eastAsia"/>
                <w:sz w:val="18"/>
                <w:szCs w:val="18"/>
              </w:rPr>
              <w:t>6.72</w:t>
            </w:r>
          </w:p>
        </w:tc>
        <w:tc>
          <w:tcPr>
            <w:tcW w:w="1029" w:type="dxa"/>
            <w:tcBorders>
              <w:left w:val="single" w:sz="4" w:space="0" w:color="000000"/>
              <w:bottom w:val="single" w:sz="4" w:space="0" w:color="000000"/>
            </w:tcBorders>
            <w:vAlign w:val="center"/>
          </w:tcPr>
          <w:p w:rsidR="005A16BA" w:rsidRPr="00DB3A57" w:rsidRDefault="00D92680">
            <w:pPr>
              <w:pStyle w:val="TableParagraph"/>
              <w:jc w:val="right"/>
              <w:rPr>
                <w:rFonts w:ascii="仿宋" w:eastAsia="仿宋" w:hAnsi="仿宋" w:cs="仿宋"/>
                <w:sz w:val="18"/>
                <w:szCs w:val="18"/>
              </w:rPr>
            </w:pPr>
            <w:r w:rsidRPr="00DB3A57">
              <w:rPr>
                <w:rFonts w:ascii="仿宋" w:eastAsia="仿宋" w:hAnsi="仿宋" w:cs="仿宋" w:hint="eastAsia"/>
                <w:sz w:val="18"/>
                <w:szCs w:val="18"/>
              </w:rPr>
              <w:t>0.00</w:t>
            </w:r>
          </w:p>
        </w:tc>
        <w:tc>
          <w:tcPr>
            <w:tcW w:w="998" w:type="dxa"/>
            <w:tcBorders>
              <w:left w:val="single" w:sz="4" w:space="0" w:color="000000"/>
              <w:bottom w:val="single" w:sz="4" w:space="0" w:color="000000"/>
            </w:tcBorders>
            <w:vAlign w:val="center"/>
          </w:tcPr>
          <w:p w:rsidR="005A16BA" w:rsidRPr="00DB3A57" w:rsidRDefault="00D92680">
            <w:pPr>
              <w:pStyle w:val="TableParagraph"/>
              <w:jc w:val="right"/>
              <w:rPr>
                <w:rFonts w:ascii="仿宋" w:eastAsia="仿宋" w:hAnsi="仿宋" w:cs="仿宋"/>
                <w:sz w:val="18"/>
                <w:szCs w:val="18"/>
              </w:rPr>
            </w:pPr>
            <w:r w:rsidRPr="00DB3A57">
              <w:rPr>
                <w:rFonts w:ascii="仿宋" w:eastAsia="仿宋" w:hAnsi="仿宋" w:cs="仿宋" w:hint="eastAsia"/>
                <w:sz w:val="18"/>
                <w:szCs w:val="18"/>
              </w:rPr>
              <w:t>6.72</w:t>
            </w:r>
          </w:p>
        </w:tc>
        <w:tc>
          <w:tcPr>
            <w:tcW w:w="1026" w:type="dxa"/>
            <w:tcBorders>
              <w:left w:val="single" w:sz="4" w:space="0" w:color="000000"/>
              <w:bottom w:val="single" w:sz="4" w:space="0" w:color="000000"/>
            </w:tcBorders>
            <w:vAlign w:val="center"/>
          </w:tcPr>
          <w:p w:rsidR="005A16BA" w:rsidRPr="00DB3A57" w:rsidRDefault="00D92680">
            <w:pPr>
              <w:pStyle w:val="TableParagraph"/>
              <w:jc w:val="right"/>
              <w:rPr>
                <w:rFonts w:ascii="仿宋" w:eastAsia="仿宋" w:hAnsi="仿宋" w:cs="仿宋"/>
                <w:sz w:val="18"/>
                <w:szCs w:val="18"/>
              </w:rPr>
            </w:pPr>
            <w:r w:rsidRPr="00DB3A57">
              <w:rPr>
                <w:rFonts w:ascii="仿宋" w:eastAsia="仿宋" w:hAnsi="仿宋" w:cs="仿宋" w:hint="eastAsia"/>
                <w:sz w:val="18"/>
                <w:szCs w:val="18"/>
              </w:rPr>
              <w:t>3.00</w:t>
            </w:r>
          </w:p>
        </w:tc>
        <w:tc>
          <w:tcPr>
            <w:tcW w:w="1043" w:type="dxa"/>
            <w:tcBorders>
              <w:left w:val="single" w:sz="4" w:space="0" w:color="000000"/>
              <w:bottom w:val="single" w:sz="4" w:space="0" w:color="000000"/>
            </w:tcBorders>
            <w:vAlign w:val="center"/>
          </w:tcPr>
          <w:p w:rsidR="005A16BA" w:rsidRPr="00DB3A57" w:rsidRDefault="00D92680">
            <w:pPr>
              <w:pStyle w:val="TableParagraph"/>
              <w:jc w:val="right"/>
              <w:rPr>
                <w:rFonts w:ascii="仿宋" w:eastAsia="仿宋" w:hAnsi="仿宋" w:cs="仿宋"/>
                <w:sz w:val="18"/>
                <w:szCs w:val="18"/>
              </w:rPr>
            </w:pPr>
            <w:r w:rsidRPr="00DB3A57">
              <w:rPr>
                <w:rFonts w:ascii="仿宋" w:eastAsia="仿宋" w:hAnsi="仿宋" w:cs="仿宋" w:hint="eastAsia"/>
                <w:sz w:val="18"/>
                <w:szCs w:val="18"/>
              </w:rPr>
              <w:t>0.00</w:t>
            </w:r>
          </w:p>
        </w:tc>
        <w:tc>
          <w:tcPr>
            <w:tcW w:w="1010" w:type="dxa"/>
            <w:tcBorders>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sz w:val="18"/>
                <w:szCs w:val="18"/>
              </w:rPr>
            </w:pPr>
            <w:r w:rsidRPr="00DB3A57">
              <w:rPr>
                <w:rFonts w:ascii="仿宋" w:eastAsia="仿宋" w:hAnsi="仿宋" w:cs="仿宋" w:hint="eastAsia"/>
                <w:sz w:val="18"/>
                <w:szCs w:val="18"/>
              </w:rPr>
              <w:t>5.50</w:t>
            </w:r>
          </w:p>
        </w:tc>
        <w:tc>
          <w:tcPr>
            <w:tcW w:w="1058" w:type="dxa"/>
            <w:tcBorders>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sz w:val="18"/>
                <w:szCs w:val="18"/>
              </w:rPr>
            </w:pPr>
            <w:r w:rsidRPr="00DB3A57">
              <w:rPr>
                <w:rFonts w:ascii="仿宋" w:eastAsia="仿宋" w:hAnsi="仿宋" w:cs="仿宋" w:hint="eastAsia"/>
                <w:sz w:val="18"/>
                <w:szCs w:val="18"/>
              </w:rPr>
              <w:t>6.57</w:t>
            </w:r>
          </w:p>
        </w:tc>
        <w:tc>
          <w:tcPr>
            <w:tcW w:w="1010" w:type="dxa"/>
            <w:tcBorders>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sz w:val="18"/>
                <w:szCs w:val="18"/>
              </w:rPr>
            </w:pPr>
            <w:r w:rsidRPr="00DB3A57">
              <w:rPr>
                <w:rFonts w:ascii="仿宋" w:eastAsia="仿宋" w:hAnsi="仿宋" w:cs="仿宋" w:hint="eastAsia"/>
                <w:sz w:val="18"/>
                <w:szCs w:val="18"/>
              </w:rPr>
              <w:t>0.00</w:t>
            </w:r>
          </w:p>
        </w:tc>
        <w:tc>
          <w:tcPr>
            <w:tcW w:w="948" w:type="dxa"/>
            <w:tcBorders>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sz w:val="18"/>
                <w:szCs w:val="18"/>
              </w:rPr>
            </w:pPr>
            <w:r w:rsidRPr="00DB3A57">
              <w:rPr>
                <w:rFonts w:ascii="仿宋" w:eastAsia="仿宋" w:hAnsi="仿宋" w:cs="仿宋" w:hint="eastAsia"/>
                <w:sz w:val="18"/>
                <w:szCs w:val="18"/>
              </w:rPr>
              <w:t>6.27</w:t>
            </w:r>
          </w:p>
        </w:tc>
        <w:tc>
          <w:tcPr>
            <w:tcW w:w="1089" w:type="dxa"/>
            <w:tcBorders>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sz w:val="18"/>
                <w:szCs w:val="18"/>
              </w:rPr>
            </w:pPr>
            <w:r w:rsidRPr="00DB3A57">
              <w:rPr>
                <w:rFonts w:ascii="仿宋" w:eastAsia="仿宋" w:hAnsi="仿宋" w:cs="仿宋" w:hint="eastAsia"/>
                <w:sz w:val="18"/>
                <w:szCs w:val="18"/>
              </w:rPr>
              <w:t>0.00</w:t>
            </w:r>
          </w:p>
        </w:tc>
        <w:tc>
          <w:tcPr>
            <w:tcW w:w="1042" w:type="dxa"/>
            <w:tcBorders>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sz w:val="18"/>
                <w:szCs w:val="18"/>
              </w:rPr>
            </w:pPr>
            <w:r w:rsidRPr="00DB3A57">
              <w:rPr>
                <w:rFonts w:ascii="仿宋" w:eastAsia="仿宋" w:hAnsi="仿宋" w:cs="仿宋" w:hint="eastAsia"/>
                <w:sz w:val="18"/>
                <w:szCs w:val="18"/>
              </w:rPr>
              <w:t>6.27</w:t>
            </w:r>
          </w:p>
        </w:tc>
        <w:tc>
          <w:tcPr>
            <w:tcW w:w="1043" w:type="dxa"/>
            <w:tcBorders>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sz w:val="18"/>
                <w:szCs w:val="18"/>
              </w:rPr>
            </w:pPr>
            <w:r w:rsidRPr="00DB3A57">
              <w:rPr>
                <w:rFonts w:ascii="仿宋" w:eastAsia="仿宋" w:hAnsi="仿宋" w:cs="仿宋" w:hint="eastAsia"/>
                <w:sz w:val="18"/>
                <w:szCs w:val="18"/>
              </w:rPr>
              <w:t>0.29</w:t>
            </w:r>
          </w:p>
        </w:tc>
        <w:tc>
          <w:tcPr>
            <w:tcW w:w="1057" w:type="dxa"/>
            <w:tcBorders>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sz w:val="18"/>
                <w:szCs w:val="18"/>
              </w:rPr>
            </w:pPr>
            <w:r w:rsidRPr="00DB3A57">
              <w:rPr>
                <w:rFonts w:ascii="仿宋" w:eastAsia="仿宋" w:hAnsi="仿宋" w:cs="仿宋" w:hint="eastAsia"/>
                <w:sz w:val="18"/>
                <w:szCs w:val="18"/>
              </w:rPr>
              <w:t>0.00</w:t>
            </w:r>
          </w:p>
        </w:tc>
        <w:tc>
          <w:tcPr>
            <w:tcW w:w="1027" w:type="dxa"/>
            <w:tcBorders>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sz w:val="18"/>
                <w:szCs w:val="18"/>
              </w:rPr>
            </w:pPr>
            <w:r w:rsidRPr="00DB3A57">
              <w:rPr>
                <w:rFonts w:ascii="仿宋" w:eastAsia="仿宋" w:hAnsi="仿宋" w:cs="仿宋" w:hint="eastAsia"/>
                <w:sz w:val="18"/>
                <w:szCs w:val="18"/>
              </w:rPr>
              <w:t>0.56</w:t>
            </w:r>
          </w:p>
        </w:tc>
      </w:tr>
    </w:tbl>
    <w:p w:rsidR="005A16BA" w:rsidRPr="00DB3A57" w:rsidRDefault="00D92680">
      <w:pPr>
        <w:spacing w:before="30" w:after="33"/>
        <w:ind w:leftChars="100" w:left="220"/>
        <w:rPr>
          <w:rFonts w:ascii="仿宋" w:eastAsia="仿宋" w:hAnsi="仿宋" w:cs="仿宋"/>
        </w:rPr>
      </w:pPr>
      <w:r w:rsidRPr="00DB3A57">
        <w:rPr>
          <w:rFonts w:ascii="仿宋" w:eastAsia="仿宋" w:hAnsi="仿宋" w:cs="仿宋" w:hint="eastAsia"/>
        </w:rPr>
        <w:t>相关统计数：</w:t>
      </w:r>
    </w:p>
    <w:tbl>
      <w:tblPr>
        <w:tblW w:w="11798" w:type="dxa"/>
        <w:tblInd w:w="62" w:type="dxa"/>
        <w:tblLayout w:type="fixed"/>
        <w:tblCellMar>
          <w:top w:w="55" w:type="dxa"/>
          <w:left w:w="55" w:type="dxa"/>
          <w:bottom w:w="55" w:type="dxa"/>
          <w:right w:w="55" w:type="dxa"/>
        </w:tblCellMar>
        <w:tblLook w:val="04A0" w:firstRow="1" w:lastRow="0" w:firstColumn="1" w:lastColumn="0" w:noHBand="0" w:noVBand="1"/>
      </w:tblPr>
      <w:tblGrid>
        <w:gridCol w:w="4028"/>
        <w:gridCol w:w="1976"/>
        <w:gridCol w:w="3908"/>
        <w:gridCol w:w="1886"/>
      </w:tblGrid>
      <w:tr w:rsidR="005A16BA" w:rsidRPr="00DB3A57">
        <w:trPr>
          <w:cantSplit/>
          <w:trHeight w:val="214"/>
        </w:trPr>
        <w:tc>
          <w:tcPr>
            <w:tcW w:w="4028" w:type="dxa"/>
            <w:tcBorders>
              <w:top w:val="single" w:sz="4" w:space="0" w:color="auto"/>
              <w:left w:val="single" w:sz="4" w:space="0" w:color="auto"/>
              <w:bottom w:val="single" w:sz="4" w:space="0" w:color="auto"/>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rPr>
              <w:t>项目</w:t>
            </w:r>
          </w:p>
        </w:tc>
        <w:tc>
          <w:tcPr>
            <w:tcW w:w="1976" w:type="dxa"/>
            <w:tcBorders>
              <w:top w:val="single" w:sz="4" w:space="0" w:color="auto"/>
              <w:left w:val="single" w:sz="4" w:space="0" w:color="000000"/>
              <w:bottom w:val="single" w:sz="4" w:space="0" w:color="auto"/>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统计数</w:t>
            </w:r>
          </w:p>
        </w:tc>
        <w:tc>
          <w:tcPr>
            <w:tcW w:w="3908" w:type="dxa"/>
            <w:tcBorders>
              <w:top w:val="single" w:sz="4" w:space="0" w:color="auto"/>
              <w:left w:val="single" w:sz="4" w:space="0" w:color="000000"/>
              <w:bottom w:val="single" w:sz="4" w:space="0" w:color="auto"/>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项目</w:t>
            </w:r>
          </w:p>
        </w:tc>
        <w:tc>
          <w:tcPr>
            <w:tcW w:w="1886" w:type="dxa"/>
            <w:tcBorders>
              <w:top w:val="single" w:sz="4" w:space="0" w:color="auto"/>
              <w:left w:val="single" w:sz="4" w:space="0" w:color="000000"/>
              <w:bottom w:val="single" w:sz="4" w:space="0" w:color="auto"/>
              <w:right w:val="single" w:sz="4" w:space="0" w:color="auto"/>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统计数</w:t>
            </w:r>
          </w:p>
        </w:tc>
      </w:tr>
      <w:tr w:rsidR="005A16BA" w:rsidRPr="00DB3A57">
        <w:trPr>
          <w:cantSplit/>
          <w:trHeight w:val="190"/>
        </w:trPr>
        <w:tc>
          <w:tcPr>
            <w:tcW w:w="4028" w:type="dxa"/>
            <w:tcBorders>
              <w:top w:val="single" w:sz="4" w:space="0" w:color="auto"/>
              <w:left w:val="single" w:sz="4" w:space="0" w:color="auto"/>
              <w:bottom w:val="single" w:sz="4" w:space="0" w:color="auto"/>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因公出国（境）团组数</w:t>
            </w:r>
            <w:r w:rsidRPr="00DB3A57">
              <w:rPr>
                <w:rFonts w:ascii="仿宋" w:eastAsia="仿宋" w:hAnsi="仿宋" w:cs="仿宋" w:hint="eastAsia"/>
              </w:rPr>
              <w:t>(</w:t>
            </w:r>
            <w:r w:rsidRPr="00DB3A57">
              <w:rPr>
                <w:rFonts w:ascii="仿宋" w:eastAsia="仿宋" w:hAnsi="仿宋" w:cs="仿宋" w:hint="eastAsia"/>
              </w:rPr>
              <w:t>个</w:t>
            </w:r>
            <w:r w:rsidRPr="00DB3A57">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因公出国（境）人次数</w:t>
            </w:r>
            <w:r w:rsidRPr="00DB3A57">
              <w:rPr>
                <w:rFonts w:ascii="仿宋" w:eastAsia="仿宋" w:hAnsi="仿宋" w:cs="仿宋" w:hint="eastAsia"/>
              </w:rPr>
              <w:t>(</w:t>
            </w:r>
            <w:r w:rsidRPr="00DB3A57">
              <w:rPr>
                <w:rFonts w:ascii="仿宋" w:eastAsia="仿宋" w:hAnsi="仿宋" w:cs="仿宋" w:hint="eastAsia"/>
              </w:rPr>
              <w:t>人</w:t>
            </w:r>
            <w:r w:rsidRPr="00DB3A57">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0.00</w:t>
            </w:r>
          </w:p>
        </w:tc>
      </w:tr>
      <w:tr w:rsidR="005A16BA" w:rsidRPr="00DB3A57">
        <w:trPr>
          <w:cantSplit/>
          <w:trHeight w:val="190"/>
        </w:trPr>
        <w:tc>
          <w:tcPr>
            <w:tcW w:w="4028" w:type="dxa"/>
            <w:tcBorders>
              <w:top w:val="single" w:sz="4" w:space="0" w:color="auto"/>
              <w:left w:val="single" w:sz="4" w:space="0" w:color="auto"/>
              <w:bottom w:val="single" w:sz="4" w:space="0" w:color="auto"/>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公务用车购置数</w:t>
            </w:r>
            <w:r w:rsidRPr="00DB3A57">
              <w:rPr>
                <w:rFonts w:ascii="仿宋" w:eastAsia="仿宋" w:hAnsi="仿宋" w:cs="仿宋" w:hint="eastAsia"/>
              </w:rPr>
              <w:t>(</w:t>
            </w:r>
            <w:r w:rsidRPr="00DB3A57">
              <w:rPr>
                <w:rFonts w:ascii="仿宋" w:eastAsia="仿宋" w:hAnsi="仿宋" w:cs="仿宋" w:hint="eastAsia"/>
              </w:rPr>
              <w:t>辆</w:t>
            </w:r>
            <w:r w:rsidRPr="00DB3A57">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公务用车保有量</w:t>
            </w:r>
            <w:r w:rsidRPr="00DB3A57">
              <w:rPr>
                <w:rFonts w:ascii="仿宋" w:eastAsia="仿宋" w:hAnsi="仿宋" w:cs="仿宋" w:hint="eastAsia"/>
              </w:rPr>
              <w:t>(</w:t>
            </w:r>
            <w:r w:rsidRPr="00DB3A57">
              <w:rPr>
                <w:rFonts w:ascii="仿宋" w:eastAsia="仿宋" w:hAnsi="仿宋" w:cs="仿宋" w:hint="eastAsia"/>
              </w:rPr>
              <w:t>辆</w:t>
            </w:r>
            <w:r w:rsidRPr="00DB3A57">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3.00</w:t>
            </w:r>
          </w:p>
        </w:tc>
      </w:tr>
      <w:tr w:rsidR="005A16BA" w:rsidRPr="00DB3A57">
        <w:trPr>
          <w:cantSplit/>
          <w:trHeight w:val="190"/>
        </w:trPr>
        <w:tc>
          <w:tcPr>
            <w:tcW w:w="4028" w:type="dxa"/>
            <w:tcBorders>
              <w:top w:val="single" w:sz="4" w:space="0" w:color="auto"/>
              <w:left w:val="single" w:sz="4" w:space="0" w:color="auto"/>
              <w:bottom w:val="single" w:sz="4" w:space="0" w:color="auto"/>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国内公务接待批次</w:t>
            </w:r>
            <w:r w:rsidRPr="00DB3A57">
              <w:rPr>
                <w:rFonts w:ascii="仿宋" w:eastAsia="仿宋" w:hAnsi="仿宋" w:cs="仿宋" w:hint="eastAsia"/>
              </w:rPr>
              <w:t>(</w:t>
            </w:r>
            <w:r w:rsidRPr="00DB3A57">
              <w:rPr>
                <w:rFonts w:ascii="仿宋" w:eastAsia="仿宋" w:hAnsi="仿宋" w:cs="仿宋" w:hint="eastAsia"/>
              </w:rPr>
              <w:t>个</w:t>
            </w:r>
            <w:r w:rsidRPr="00DB3A57">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3.00</w:t>
            </w:r>
          </w:p>
        </w:tc>
        <w:tc>
          <w:tcPr>
            <w:tcW w:w="3908" w:type="dxa"/>
            <w:tcBorders>
              <w:top w:val="single" w:sz="4" w:space="0" w:color="auto"/>
              <w:left w:val="single" w:sz="4" w:space="0" w:color="000000"/>
              <w:bottom w:val="single" w:sz="4" w:space="0" w:color="auto"/>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国内公务接待人次</w:t>
            </w:r>
            <w:r w:rsidRPr="00DB3A57">
              <w:rPr>
                <w:rFonts w:ascii="仿宋" w:eastAsia="仿宋" w:hAnsi="仿宋" w:cs="仿宋" w:hint="eastAsia"/>
              </w:rPr>
              <w:t>(</w:t>
            </w:r>
            <w:r w:rsidRPr="00DB3A57">
              <w:rPr>
                <w:rFonts w:ascii="仿宋" w:eastAsia="仿宋" w:hAnsi="仿宋" w:cs="仿宋" w:hint="eastAsia"/>
              </w:rPr>
              <w:t>人</w:t>
            </w:r>
            <w:r w:rsidRPr="00DB3A57">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27.00</w:t>
            </w:r>
          </w:p>
        </w:tc>
      </w:tr>
      <w:tr w:rsidR="005A16BA" w:rsidRPr="00DB3A57">
        <w:trPr>
          <w:cantSplit/>
          <w:trHeight w:val="190"/>
        </w:trPr>
        <w:tc>
          <w:tcPr>
            <w:tcW w:w="4028" w:type="dxa"/>
            <w:tcBorders>
              <w:top w:val="single" w:sz="4" w:space="0" w:color="auto"/>
              <w:left w:val="single" w:sz="4" w:space="0" w:color="auto"/>
              <w:bottom w:val="single" w:sz="4" w:space="0" w:color="auto"/>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国（境）外公务接待批次</w:t>
            </w:r>
            <w:r w:rsidRPr="00DB3A57">
              <w:rPr>
                <w:rFonts w:ascii="仿宋" w:eastAsia="仿宋" w:hAnsi="仿宋" w:cs="仿宋" w:hint="eastAsia"/>
              </w:rPr>
              <w:t>(</w:t>
            </w:r>
            <w:r w:rsidRPr="00DB3A57">
              <w:rPr>
                <w:rFonts w:ascii="仿宋" w:eastAsia="仿宋" w:hAnsi="仿宋" w:cs="仿宋" w:hint="eastAsia"/>
              </w:rPr>
              <w:t>个</w:t>
            </w:r>
            <w:r w:rsidRPr="00DB3A57">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国（境）外公务接待人次</w:t>
            </w:r>
            <w:r w:rsidRPr="00DB3A57">
              <w:rPr>
                <w:rFonts w:ascii="仿宋" w:eastAsia="仿宋" w:hAnsi="仿宋" w:cs="仿宋" w:hint="eastAsia"/>
              </w:rPr>
              <w:t>(</w:t>
            </w:r>
            <w:r w:rsidRPr="00DB3A57">
              <w:rPr>
                <w:rFonts w:ascii="仿宋" w:eastAsia="仿宋" w:hAnsi="仿宋" w:cs="仿宋" w:hint="eastAsia"/>
              </w:rPr>
              <w:t>人</w:t>
            </w:r>
            <w:r w:rsidRPr="00DB3A57">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0.00</w:t>
            </w:r>
          </w:p>
        </w:tc>
      </w:tr>
      <w:tr w:rsidR="005A16BA" w:rsidRPr="00DB3A57">
        <w:trPr>
          <w:cantSplit/>
          <w:trHeight w:val="190"/>
        </w:trPr>
        <w:tc>
          <w:tcPr>
            <w:tcW w:w="4028" w:type="dxa"/>
            <w:tcBorders>
              <w:top w:val="single" w:sz="4" w:space="0" w:color="auto"/>
              <w:left w:val="single" w:sz="4" w:space="0" w:color="auto"/>
              <w:bottom w:val="single" w:sz="4" w:space="0" w:color="auto"/>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召开会议次数</w:t>
            </w:r>
            <w:r w:rsidRPr="00DB3A57">
              <w:rPr>
                <w:rFonts w:ascii="仿宋" w:eastAsia="仿宋" w:hAnsi="仿宋" w:cs="仿宋" w:hint="eastAsia"/>
              </w:rPr>
              <w:t>(</w:t>
            </w:r>
            <w:r w:rsidRPr="00DB3A57">
              <w:rPr>
                <w:rFonts w:ascii="仿宋" w:eastAsia="仿宋" w:hAnsi="仿宋" w:cs="仿宋" w:hint="eastAsia"/>
              </w:rPr>
              <w:t>个</w:t>
            </w:r>
            <w:r w:rsidRPr="00DB3A57">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参加会议人次</w:t>
            </w:r>
            <w:r w:rsidRPr="00DB3A57">
              <w:rPr>
                <w:rFonts w:ascii="仿宋" w:eastAsia="仿宋" w:hAnsi="仿宋" w:cs="仿宋" w:hint="eastAsia"/>
              </w:rPr>
              <w:t>(</w:t>
            </w:r>
            <w:r w:rsidRPr="00DB3A57">
              <w:rPr>
                <w:rFonts w:ascii="仿宋" w:eastAsia="仿宋" w:hAnsi="仿宋" w:cs="仿宋" w:hint="eastAsia"/>
              </w:rPr>
              <w:t>人</w:t>
            </w:r>
            <w:r w:rsidRPr="00DB3A57">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0.00</w:t>
            </w:r>
          </w:p>
        </w:tc>
      </w:tr>
      <w:tr w:rsidR="005A16BA" w:rsidRPr="00DB3A57">
        <w:trPr>
          <w:cantSplit/>
          <w:trHeight w:val="190"/>
        </w:trPr>
        <w:tc>
          <w:tcPr>
            <w:tcW w:w="4028" w:type="dxa"/>
            <w:tcBorders>
              <w:top w:val="single" w:sz="4" w:space="0" w:color="auto"/>
              <w:left w:val="single" w:sz="4" w:space="0" w:color="auto"/>
              <w:bottom w:val="single" w:sz="4" w:space="0" w:color="auto"/>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组织培训次数</w:t>
            </w:r>
            <w:r w:rsidRPr="00DB3A57">
              <w:rPr>
                <w:rFonts w:ascii="仿宋" w:eastAsia="仿宋" w:hAnsi="仿宋" w:cs="仿宋" w:hint="eastAsia"/>
              </w:rPr>
              <w:t>(</w:t>
            </w:r>
            <w:r w:rsidRPr="00DB3A57">
              <w:rPr>
                <w:rFonts w:ascii="仿宋" w:eastAsia="仿宋" w:hAnsi="仿宋" w:cs="仿宋" w:hint="eastAsia"/>
              </w:rPr>
              <w:t>个</w:t>
            </w:r>
            <w:r w:rsidRPr="00DB3A57">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3.00</w:t>
            </w:r>
          </w:p>
        </w:tc>
        <w:tc>
          <w:tcPr>
            <w:tcW w:w="3908" w:type="dxa"/>
            <w:tcBorders>
              <w:top w:val="single" w:sz="4" w:space="0" w:color="auto"/>
              <w:left w:val="single" w:sz="4" w:space="0" w:color="000000"/>
              <w:bottom w:val="single" w:sz="4" w:space="0" w:color="auto"/>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参加培训人次</w:t>
            </w:r>
            <w:r w:rsidRPr="00DB3A57">
              <w:rPr>
                <w:rFonts w:ascii="仿宋" w:eastAsia="仿宋" w:hAnsi="仿宋" w:cs="仿宋" w:hint="eastAsia"/>
              </w:rPr>
              <w:t>(</w:t>
            </w:r>
            <w:r w:rsidRPr="00DB3A57">
              <w:rPr>
                <w:rFonts w:ascii="仿宋" w:eastAsia="仿宋" w:hAnsi="仿宋" w:cs="仿宋" w:hint="eastAsia"/>
              </w:rPr>
              <w:t>人</w:t>
            </w:r>
            <w:r w:rsidRPr="00DB3A57">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39.00</w:t>
            </w:r>
          </w:p>
        </w:tc>
      </w:tr>
    </w:tbl>
    <w:p w:rsidR="005A16BA" w:rsidRPr="00DB3A57" w:rsidRDefault="00D92680">
      <w:pPr>
        <w:ind w:right="-2"/>
        <w:jc w:val="both"/>
        <w:rPr>
          <w:rFonts w:ascii="仿宋" w:eastAsia="仿宋" w:hAnsi="仿宋" w:cs="仿宋"/>
        </w:rPr>
      </w:pPr>
      <w:r w:rsidRPr="00DB3A57">
        <w:rPr>
          <w:rFonts w:ascii="仿宋" w:eastAsia="仿宋" w:hAnsi="仿宋" w:cs="仿宋" w:hint="eastAsia"/>
        </w:rPr>
        <w:t>注：</w:t>
      </w:r>
      <w:r w:rsidRPr="00DB3A57">
        <w:rPr>
          <w:rFonts w:ascii="仿宋" w:eastAsia="仿宋" w:hAnsi="仿宋" w:cs="仿宋" w:hint="eastAsia"/>
          <w:lang w:val="en-US"/>
        </w:rPr>
        <w:t>本表反映本年度财政拨款“三公”经费、会议费和培训费支出情况。其中，预算数为全年预算数，反映按规定程序调整后的预算数；决算数是包括当年财政拨款和以前年度结转资金安排的实际支出。本表金额单位转换时可能存在尾数误差</w:t>
      </w:r>
      <w:r w:rsidRPr="00DB3A57">
        <w:rPr>
          <w:rFonts w:ascii="仿宋" w:eastAsia="仿宋" w:hAnsi="仿宋" w:cs="仿宋" w:hint="eastAsia"/>
        </w:rPr>
        <w:t>。</w:t>
      </w:r>
    </w:p>
    <w:p w:rsidR="005A16BA" w:rsidRPr="00DB3A57" w:rsidRDefault="005A16BA">
      <w:pPr>
        <w:ind w:left="227" w:firstLineChars="100" w:firstLine="220"/>
        <w:jc w:val="both"/>
        <w:rPr>
          <w:rFonts w:ascii="仿宋" w:eastAsia="仿宋" w:hAnsi="仿宋" w:cs="仿宋"/>
        </w:rPr>
        <w:sectPr w:rsidR="005A16BA" w:rsidRPr="00DB3A57">
          <w:footerReference w:type="default" r:id="rId19"/>
          <w:pgSz w:w="16838" w:h="11906" w:orient="landscape"/>
          <w:pgMar w:top="720" w:right="153" w:bottom="720" w:left="153" w:header="170" w:footer="280" w:gutter="0"/>
          <w:pgNumType w:fmt="numberInDash"/>
          <w:cols w:space="720"/>
          <w:formProt w:val="0"/>
          <w:docGrid w:linePitch="100"/>
        </w:sectPr>
      </w:pPr>
    </w:p>
    <w:tbl>
      <w:tblPr>
        <w:tblW w:w="15400" w:type="dxa"/>
        <w:tblInd w:w="62" w:type="dxa"/>
        <w:tblLayout w:type="fixed"/>
        <w:tblCellMar>
          <w:top w:w="55" w:type="dxa"/>
          <w:left w:w="55" w:type="dxa"/>
          <w:bottom w:w="55" w:type="dxa"/>
          <w:right w:w="55" w:type="dxa"/>
        </w:tblCellMar>
        <w:tblLook w:val="04A0" w:firstRow="1" w:lastRow="0" w:firstColumn="1" w:lastColumn="0" w:noHBand="0" w:noVBand="1"/>
      </w:tblPr>
      <w:tblGrid>
        <w:gridCol w:w="1431"/>
        <w:gridCol w:w="6995"/>
        <w:gridCol w:w="2684"/>
        <w:gridCol w:w="2432"/>
        <w:gridCol w:w="1858"/>
      </w:tblGrid>
      <w:tr w:rsidR="005A16BA" w:rsidRPr="00DB3A57">
        <w:trPr>
          <w:trHeight w:val="395"/>
        </w:trPr>
        <w:tc>
          <w:tcPr>
            <w:tcW w:w="15400" w:type="dxa"/>
            <w:gridSpan w:val="5"/>
            <w:vAlign w:val="center"/>
          </w:tcPr>
          <w:p w:rsidR="005A16BA" w:rsidRPr="00DB3A57" w:rsidRDefault="00D92680">
            <w:pPr>
              <w:pStyle w:val="TableParagraph"/>
              <w:jc w:val="center"/>
              <w:rPr>
                <w:rFonts w:ascii="仿宋" w:eastAsia="仿宋" w:hAnsi="仿宋" w:cs="仿宋"/>
                <w:b/>
                <w:bCs/>
                <w:sz w:val="44"/>
                <w:szCs w:val="44"/>
              </w:rPr>
            </w:pPr>
            <w:r w:rsidRPr="00DB3A57">
              <w:rPr>
                <w:rFonts w:hint="eastAsia"/>
                <w:b/>
                <w:bCs/>
                <w:color w:val="000000"/>
                <w:sz w:val="36"/>
                <w:szCs w:val="36"/>
                <w:lang w:eastAsia="ar-SA"/>
              </w:rPr>
              <w:lastRenderedPageBreak/>
              <w:t>政府性基金预算支出决算表</w:t>
            </w:r>
          </w:p>
        </w:tc>
      </w:tr>
      <w:tr w:rsidR="005A16BA" w:rsidRPr="00DB3A57">
        <w:trPr>
          <w:trHeight w:val="323"/>
        </w:trPr>
        <w:tc>
          <w:tcPr>
            <w:tcW w:w="8426" w:type="dxa"/>
            <w:gridSpan w:val="2"/>
          </w:tcPr>
          <w:p w:rsidR="005A16BA" w:rsidRPr="00DB3A57" w:rsidRDefault="005A16BA">
            <w:pPr>
              <w:pStyle w:val="TableParagraph"/>
              <w:rPr>
                <w:rFonts w:ascii="仿宋" w:eastAsia="仿宋" w:hAnsi="仿宋" w:cs="仿宋"/>
                <w:sz w:val="20"/>
              </w:rPr>
            </w:pPr>
          </w:p>
        </w:tc>
        <w:tc>
          <w:tcPr>
            <w:tcW w:w="2684" w:type="dxa"/>
          </w:tcPr>
          <w:p w:rsidR="005A16BA" w:rsidRPr="00DB3A57" w:rsidRDefault="005A16BA">
            <w:pPr>
              <w:pStyle w:val="TableParagraph"/>
              <w:rPr>
                <w:rFonts w:ascii="仿宋" w:eastAsia="仿宋" w:hAnsi="仿宋" w:cs="仿宋"/>
                <w:sz w:val="27"/>
              </w:rPr>
            </w:pPr>
          </w:p>
        </w:tc>
        <w:tc>
          <w:tcPr>
            <w:tcW w:w="2432" w:type="dxa"/>
          </w:tcPr>
          <w:p w:rsidR="005A16BA" w:rsidRPr="00DB3A57" w:rsidRDefault="005A16BA">
            <w:pPr>
              <w:pStyle w:val="TableParagraph"/>
              <w:rPr>
                <w:rFonts w:ascii="仿宋" w:eastAsia="仿宋" w:hAnsi="仿宋" w:cs="仿宋"/>
                <w:sz w:val="20"/>
              </w:rPr>
            </w:pPr>
          </w:p>
        </w:tc>
        <w:tc>
          <w:tcPr>
            <w:tcW w:w="1858" w:type="dxa"/>
            <w:vAlign w:val="center"/>
          </w:tcPr>
          <w:p w:rsidR="005A16BA" w:rsidRPr="00DB3A57" w:rsidRDefault="00D92680">
            <w:pPr>
              <w:pStyle w:val="TableParagraph"/>
              <w:jc w:val="right"/>
              <w:rPr>
                <w:rFonts w:ascii="仿宋" w:eastAsia="仿宋" w:hAnsi="仿宋" w:cs="仿宋"/>
                <w:sz w:val="27"/>
              </w:rPr>
            </w:pPr>
            <w:r w:rsidRPr="00DB3A57">
              <w:rPr>
                <w:rFonts w:ascii="仿宋" w:eastAsia="仿宋" w:hAnsi="仿宋" w:cs="仿宋" w:hint="eastAsia"/>
              </w:rPr>
              <w:t>公开</w:t>
            </w:r>
            <w:r w:rsidRPr="00DB3A57">
              <w:rPr>
                <w:rFonts w:ascii="仿宋" w:eastAsia="仿宋" w:hAnsi="仿宋" w:cs="仿宋" w:hint="eastAsia"/>
              </w:rPr>
              <w:t>10</w:t>
            </w:r>
            <w:r w:rsidRPr="00DB3A57">
              <w:rPr>
                <w:rFonts w:ascii="仿宋" w:eastAsia="仿宋" w:hAnsi="仿宋" w:cs="仿宋" w:hint="eastAsia"/>
              </w:rPr>
              <w:t>表</w:t>
            </w:r>
          </w:p>
        </w:tc>
      </w:tr>
      <w:tr w:rsidR="005A16BA" w:rsidRPr="00DB3A57">
        <w:trPr>
          <w:trHeight w:val="152"/>
        </w:trPr>
        <w:tc>
          <w:tcPr>
            <w:tcW w:w="13542" w:type="dxa"/>
            <w:gridSpan w:val="4"/>
            <w:vAlign w:val="center"/>
          </w:tcPr>
          <w:p w:rsidR="005A16BA" w:rsidRPr="00DB3A57" w:rsidRDefault="00D92680">
            <w:pPr>
              <w:pStyle w:val="TableParagraph"/>
              <w:rPr>
                <w:rFonts w:ascii="仿宋" w:eastAsia="仿宋" w:hAnsi="仿宋" w:cs="仿宋"/>
                <w:sz w:val="20"/>
              </w:rPr>
            </w:pPr>
            <w:r w:rsidRPr="00DB3A57">
              <w:rPr>
                <w:rFonts w:ascii="仿宋" w:eastAsia="仿宋" w:hAnsi="仿宋" w:cs="仿宋" w:hint="eastAsia"/>
                <w:color w:val="000000"/>
              </w:rPr>
              <w:t>单位</w:t>
            </w:r>
            <w:r w:rsidRPr="00DB3A57">
              <w:rPr>
                <w:rFonts w:ascii="仿宋" w:eastAsia="仿宋" w:hAnsi="仿宋" w:cs="仿宋"/>
                <w:color w:val="000000"/>
              </w:rPr>
              <w:t>名称：</w:t>
            </w:r>
            <w:r w:rsidRPr="00DB3A57">
              <w:rPr>
                <w:rFonts w:ascii="仿宋" w:eastAsia="仿宋" w:hAnsi="仿宋" w:cs="仿宋" w:hint="eastAsia"/>
              </w:rPr>
              <w:t>南京市人才服务中心</w:t>
            </w:r>
          </w:p>
        </w:tc>
        <w:tc>
          <w:tcPr>
            <w:tcW w:w="1858" w:type="dxa"/>
            <w:vAlign w:val="center"/>
          </w:tcPr>
          <w:p w:rsidR="005A16BA" w:rsidRPr="00DB3A57" w:rsidRDefault="00D92680">
            <w:pPr>
              <w:pStyle w:val="TableParagraph"/>
              <w:jc w:val="right"/>
              <w:rPr>
                <w:rFonts w:ascii="仿宋" w:eastAsia="仿宋" w:hAnsi="仿宋" w:cs="仿宋"/>
                <w:sz w:val="27"/>
              </w:rPr>
            </w:pPr>
            <w:r w:rsidRPr="00DB3A57">
              <w:rPr>
                <w:rFonts w:ascii="仿宋" w:eastAsia="仿宋" w:hAnsi="仿宋" w:cs="仿宋" w:hint="eastAsia"/>
              </w:rPr>
              <w:t>金额单位：万元</w:t>
            </w:r>
          </w:p>
        </w:tc>
      </w:tr>
      <w:tr w:rsidR="005A16BA" w:rsidRPr="00DB3A57">
        <w:trPr>
          <w:trHeight w:val="267"/>
        </w:trPr>
        <w:tc>
          <w:tcPr>
            <w:tcW w:w="8426" w:type="dxa"/>
            <w:gridSpan w:val="2"/>
            <w:tcBorders>
              <w:top w:val="single" w:sz="4" w:space="0" w:color="000000"/>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项</w:t>
            </w:r>
            <w:r w:rsidRPr="00DB3A57">
              <w:rPr>
                <w:rFonts w:ascii="仿宋" w:eastAsia="仿宋" w:hAnsi="仿宋" w:cs="仿宋" w:hint="eastAsia"/>
              </w:rPr>
              <w:tab/>
            </w:r>
            <w:r w:rsidRPr="00DB3A57">
              <w:rPr>
                <w:rFonts w:ascii="仿宋" w:eastAsia="仿宋" w:hAnsi="仿宋" w:cs="仿宋" w:hint="eastAsia"/>
              </w:rPr>
              <w:t>目</w:t>
            </w:r>
          </w:p>
        </w:tc>
        <w:tc>
          <w:tcPr>
            <w:tcW w:w="2684" w:type="dxa"/>
            <w:vMerge w:val="restart"/>
            <w:tcBorders>
              <w:top w:val="single" w:sz="4" w:space="0" w:color="000000"/>
              <w:left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本年支出合计</w:t>
            </w:r>
          </w:p>
        </w:tc>
        <w:tc>
          <w:tcPr>
            <w:tcW w:w="2432" w:type="dxa"/>
            <w:vMerge w:val="restart"/>
            <w:tcBorders>
              <w:top w:val="single" w:sz="4" w:space="0" w:color="000000"/>
              <w:left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基本支出</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项目支出</w:t>
            </w:r>
          </w:p>
        </w:tc>
      </w:tr>
      <w:tr w:rsidR="005A16BA" w:rsidRPr="00DB3A57">
        <w:trPr>
          <w:trHeight w:val="427"/>
        </w:trPr>
        <w:tc>
          <w:tcPr>
            <w:tcW w:w="1431" w:type="dxa"/>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功能分类</w:t>
            </w:r>
          </w:p>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科目编码</w:t>
            </w:r>
          </w:p>
        </w:tc>
        <w:tc>
          <w:tcPr>
            <w:tcW w:w="6995" w:type="dxa"/>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科目名称</w:t>
            </w:r>
          </w:p>
        </w:tc>
        <w:tc>
          <w:tcPr>
            <w:tcW w:w="2684" w:type="dxa"/>
            <w:vMerge/>
            <w:tcBorders>
              <w:left w:val="single" w:sz="4" w:space="0" w:color="000000"/>
              <w:bottom w:val="single" w:sz="4" w:space="0" w:color="000000"/>
            </w:tcBorders>
          </w:tcPr>
          <w:p w:rsidR="005A16BA" w:rsidRPr="00DB3A57" w:rsidRDefault="005A16BA">
            <w:pPr>
              <w:rPr>
                <w:rFonts w:ascii="仿宋" w:eastAsia="仿宋" w:hAnsi="仿宋" w:cs="仿宋"/>
              </w:rPr>
            </w:pPr>
          </w:p>
        </w:tc>
        <w:tc>
          <w:tcPr>
            <w:tcW w:w="2432" w:type="dxa"/>
            <w:vMerge/>
            <w:tcBorders>
              <w:left w:val="single" w:sz="4" w:space="0" w:color="000000"/>
              <w:bottom w:val="single" w:sz="4" w:space="0" w:color="000000"/>
            </w:tcBorders>
            <w:vAlign w:val="center"/>
          </w:tcPr>
          <w:p w:rsidR="005A16BA" w:rsidRPr="00DB3A57" w:rsidRDefault="005A16BA">
            <w:pPr>
              <w:pStyle w:val="TableParagraph"/>
              <w:jc w:val="center"/>
              <w:rPr>
                <w:rFonts w:ascii="仿宋" w:eastAsia="仿宋" w:hAnsi="仿宋" w:cs="仿宋"/>
              </w:rPr>
            </w:pPr>
          </w:p>
        </w:tc>
        <w:tc>
          <w:tcPr>
            <w:tcW w:w="1858" w:type="dxa"/>
            <w:vMerge/>
            <w:tcBorders>
              <w:left w:val="single" w:sz="4" w:space="0" w:color="000000"/>
              <w:bottom w:val="single" w:sz="4" w:space="0" w:color="000000"/>
              <w:right w:val="single" w:sz="4" w:space="0" w:color="000000"/>
            </w:tcBorders>
          </w:tcPr>
          <w:p w:rsidR="005A16BA" w:rsidRPr="00DB3A57" w:rsidRDefault="005A16BA">
            <w:pPr>
              <w:rPr>
                <w:rFonts w:ascii="仿宋" w:eastAsia="仿宋" w:hAnsi="仿宋" w:cs="仿宋"/>
              </w:rPr>
            </w:pPr>
          </w:p>
        </w:tc>
      </w:tr>
      <w:tr w:rsidR="005A16BA" w:rsidRPr="00DB3A57">
        <w:trPr>
          <w:trHeight w:val="275"/>
        </w:trPr>
        <w:tc>
          <w:tcPr>
            <w:tcW w:w="8426" w:type="dxa"/>
            <w:gridSpan w:val="2"/>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栏次</w:t>
            </w:r>
          </w:p>
        </w:tc>
        <w:tc>
          <w:tcPr>
            <w:tcW w:w="2684" w:type="dxa"/>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lang w:val="en-US"/>
              </w:rPr>
            </w:pPr>
            <w:r w:rsidRPr="00DB3A57">
              <w:rPr>
                <w:rFonts w:ascii="仿宋" w:eastAsia="仿宋" w:hAnsi="仿宋" w:cs="仿宋" w:hint="eastAsia"/>
                <w:lang w:val="en-US"/>
              </w:rPr>
              <w:t>1</w:t>
            </w:r>
          </w:p>
        </w:tc>
        <w:tc>
          <w:tcPr>
            <w:tcW w:w="2432" w:type="dxa"/>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2</w:t>
            </w:r>
          </w:p>
        </w:tc>
        <w:tc>
          <w:tcPr>
            <w:tcW w:w="1858" w:type="dxa"/>
            <w:tcBorders>
              <w:left w:val="single" w:sz="4" w:space="0" w:color="000000"/>
              <w:bottom w:val="single" w:sz="4" w:space="0" w:color="000000"/>
              <w:right w:val="single" w:sz="4" w:space="0" w:color="000000"/>
            </w:tcBorders>
            <w:vAlign w:val="center"/>
          </w:tcPr>
          <w:p w:rsidR="005A16BA" w:rsidRPr="00DB3A57" w:rsidRDefault="00D92680">
            <w:pPr>
              <w:pStyle w:val="TableParagraph"/>
              <w:jc w:val="center"/>
              <w:rPr>
                <w:rFonts w:ascii="仿宋" w:eastAsia="仿宋" w:hAnsi="仿宋" w:cs="仿宋"/>
                <w:lang w:val="en-US"/>
              </w:rPr>
            </w:pPr>
            <w:r w:rsidRPr="00DB3A57">
              <w:rPr>
                <w:rFonts w:ascii="仿宋" w:eastAsia="仿宋" w:hAnsi="仿宋" w:cs="仿宋" w:hint="eastAsia"/>
                <w:lang w:val="en-US"/>
              </w:rPr>
              <w:t>3</w:t>
            </w:r>
          </w:p>
        </w:tc>
      </w:tr>
      <w:tr w:rsidR="005A16BA" w:rsidRPr="00DB3A57">
        <w:trPr>
          <w:trHeight w:hRule="exact" w:val="389"/>
        </w:trPr>
        <w:tc>
          <w:tcPr>
            <w:tcW w:w="8426" w:type="dxa"/>
            <w:gridSpan w:val="2"/>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合计</w:t>
            </w:r>
          </w:p>
        </w:tc>
        <w:tc>
          <w:tcPr>
            <w:tcW w:w="2684" w:type="dxa"/>
            <w:tcBorders>
              <w:left w:val="single" w:sz="4" w:space="0" w:color="000000"/>
              <w:bottom w:val="single" w:sz="4" w:space="0" w:color="000000"/>
            </w:tcBorders>
            <w:vAlign w:val="center"/>
          </w:tcPr>
          <w:p w:rsidR="005A16BA" w:rsidRPr="00DB3A57" w:rsidRDefault="005A16BA">
            <w:pPr>
              <w:pStyle w:val="TableParagraph"/>
              <w:jc w:val="right"/>
              <w:rPr>
                <w:rFonts w:ascii="仿宋" w:eastAsia="仿宋" w:hAnsi="仿宋" w:cs="仿宋"/>
              </w:rPr>
            </w:pPr>
          </w:p>
        </w:tc>
        <w:tc>
          <w:tcPr>
            <w:tcW w:w="2432" w:type="dxa"/>
            <w:tcBorders>
              <w:left w:val="single" w:sz="4" w:space="0" w:color="000000"/>
              <w:bottom w:val="single" w:sz="4" w:space="0" w:color="000000"/>
            </w:tcBorders>
            <w:vAlign w:val="center"/>
          </w:tcPr>
          <w:p w:rsidR="005A16BA" w:rsidRPr="00DB3A57" w:rsidRDefault="005A16BA">
            <w:pPr>
              <w:pStyle w:val="TableParagraph"/>
              <w:jc w:val="right"/>
              <w:rPr>
                <w:rFonts w:ascii="仿宋" w:eastAsia="仿宋" w:hAnsi="仿宋" w:cs="仿宋"/>
              </w:rPr>
            </w:pPr>
          </w:p>
        </w:tc>
        <w:tc>
          <w:tcPr>
            <w:tcW w:w="1858" w:type="dxa"/>
            <w:tcBorders>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rPr>
                <w:rFonts w:ascii="仿宋" w:eastAsia="仿宋" w:hAnsi="仿宋" w:cs="仿宋"/>
              </w:rPr>
            </w:pPr>
          </w:p>
        </w:tc>
        <w:tc>
          <w:tcPr>
            <w:tcW w:w="699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rPr>
                <w:rFonts w:ascii="仿宋" w:eastAsia="仿宋" w:hAnsi="仿宋" w:cs="仿宋"/>
              </w:rPr>
            </w:pPr>
          </w:p>
        </w:tc>
        <w:tc>
          <w:tcPr>
            <w:tcW w:w="268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c>
          <w:tcPr>
            <w:tcW w:w="243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rPr>
                <w:rFonts w:ascii="仿宋" w:eastAsia="仿宋" w:hAnsi="仿宋" w:cs="仿宋"/>
              </w:rPr>
            </w:pPr>
          </w:p>
        </w:tc>
        <w:tc>
          <w:tcPr>
            <w:tcW w:w="6995"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rPr>
                <w:rFonts w:ascii="仿宋" w:eastAsia="仿宋" w:hAnsi="仿宋" w:cs="仿宋"/>
              </w:rPr>
            </w:pPr>
          </w:p>
        </w:tc>
        <w:tc>
          <w:tcPr>
            <w:tcW w:w="268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c>
          <w:tcPr>
            <w:tcW w:w="243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bl>
    <w:p w:rsidR="005A16BA" w:rsidRPr="00DB3A57" w:rsidRDefault="00D92680">
      <w:pPr>
        <w:spacing w:before="25"/>
        <w:jc w:val="both"/>
        <w:rPr>
          <w:rFonts w:ascii="仿宋" w:eastAsia="仿宋" w:hAnsi="仿宋" w:cs="仿宋"/>
        </w:rPr>
      </w:pPr>
      <w:r w:rsidRPr="00DB3A57">
        <w:rPr>
          <w:rFonts w:ascii="仿宋" w:eastAsia="仿宋" w:hAnsi="仿宋" w:cs="仿宋" w:hint="eastAsia"/>
        </w:rPr>
        <w:t>注：本表反映本年度政府性基金预算财政拨款支出情况。</w:t>
      </w:r>
    </w:p>
    <w:p w:rsidR="005A16BA" w:rsidRPr="00DB3A57" w:rsidRDefault="00D92680">
      <w:pPr>
        <w:spacing w:before="25"/>
        <w:ind w:leftChars="200" w:left="440"/>
        <w:jc w:val="both"/>
        <w:rPr>
          <w:rFonts w:ascii="仿宋" w:eastAsia="仿宋" w:hAnsi="仿宋" w:cs="仿宋"/>
          <w:lang w:val="en-US"/>
        </w:rPr>
      </w:pPr>
      <w:r w:rsidRPr="00DB3A57">
        <w:rPr>
          <w:rFonts w:ascii="仿宋" w:eastAsia="仿宋" w:hAnsi="仿宋" w:cs="仿宋"/>
        </w:rPr>
        <w:t>本单位无政府性基金预算收入支出决算，故本表为空。</w:t>
      </w:r>
    </w:p>
    <w:p w:rsidR="005A16BA" w:rsidRPr="00DB3A57" w:rsidRDefault="005A16BA">
      <w:pPr>
        <w:spacing w:before="25"/>
        <w:jc w:val="both"/>
        <w:rPr>
          <w:rFonts w:ascii="仿宋" w:eastAsia="仿宋" w:hAnsi="仿宋" w:cs="仿宋"/>
          <w:lang w:val="en-US"/>
        </w:rPr>
        <w:sectPr w:rsidR="005A16BA" w:rsidRPr="00DB3A57">
          <w:footerReference w:type="default" r:id="rId20"/>
          <w:pgSz w:w="16838" w:h="11906" w:orient="landscape"/>
          <w:pgMar w:top="720" w:right="720" w:bottom="720" w:left="720" w:header="170" w:footer="280" w:gutter="0"/>
          <w:pgNumType w:fmt="numberInDash"/>
          <w:cols w:space="720"/>
          <w:formProt w:val="0"/>
          <w:docGrid w:linePitch="100"/>
        </w:sectPr>
      </w:pPr>
    </w:p>
    <w:tbl>
      <w:tblPr>
        <w:tblW w:w="15400" w:type="dxa"/>
        <w:tblInd w:w="47" w:type="dxa"/>
        <w:tblLayout w:type="fixed"/>
        <w:tblCellMar>
          <w:top w:w="55" w:type="dxa"/>
          <w:left w:w="55" w:type="dxa"/>
          <w:bottom w:w="55" w:type="dxa"/>
          <w:right w:w="55" w:type="dxa"/>
        </w:tblCellMar>
        <w:tblLook w:val="04A0" w:firstRow="1" w:lastRow="0" w:firstColumn="1" w:lastColumn="0" w:noHBand="0" w:noVBand="1"/>
      </w:tblPr>
      <w:tblGrid>
        <w:gridCol w:w="1462"/>
        <w:gridCol w:w="7058"/>
        <w:gridCol w:w="2510"/>
        <w:gridCol w:w="2309"/>
        <w:gridCol w:w="2061"/>
      </w:tblGrid>
      <w:tr w:rsidR="005A16BA" w:rsidRPr="00DB3A57">
        <w:trPr>
          <w:trHeight w:val="395"/>
        </w:trPr>
        <w:tc>
          <w:tcPr>
            <w:tcW w:w="15400" w:type="dxa"/>
            <w:gridSpan w:val="5"/>
            <w:vAlign w:val="center"/>
          </w:tcPr>
          <w:p w:rsidR="005A16BA" w:rsidRPr="00DB3A57" w:rsidRDefault="00D92680">
            <w:pPr>
              <w:pStyle w:val="TableParagraph"/>
              <w:jc w:val="center"/>
              <w:rPr>
                <w:rFonts w:ascii="仿宋" w:eastAsia="仿宋" w:hAnsi="仿宋" w:cs="仿宋"/>
                <w:b/>
                <w:bCs/>
                <w:sz w:val="44"/>
                <w:szCs w:val="44"/>
              </w:rPr>
            </w:pPr>
            <w:r w:rsidRPr="00DB3A57">
              <w:rPr>
                <w:rFonts w:hint="eastAsia"/>
                <w:b/>
                <w:bCs/>
                <w:color w:val="000000"/>
                <w:sz w:val="36"/>
                <w:szCs w:val="36"/>
                <w:lang w:eastAsia="ar-SA"/>
              </w:rPr>
              <w:lastRenderedPageBreak/>
              <w:t>国有资本经营预算支出决算表</w:t>
            </w:r>
          </w:p>
        </w:tc>
      </w:tr>
      <w:tr w:rsidR="005A16BA" w:rsidRPr="00DB3A57">
        <w:trPr>
          <w:trHeight w:val="323"/>
        </w:trPr>
        <w:tc>
          <w:tcPr>
            <w:tcW w:w="8520" w:type="dxa"/>
            <w:gridSpan w:val="2"/>
          </w:tcPr>
          <w:p w:rsidR="005A16BA" w:rsidRPr="00DB3A57" w:rsidRDefault="005A16BA">
            <w:pPr>
              <w:pStyle w:val="TableParagraph"/>
              <w:rPr>
                <w:rFonts w:ascii="仿宋" w:eastAsia="仿宋" w:hAnsi="仿宋" w:cs="仿宋"/>
                <w:sz w:val="20"/>
              </w:rPr>
            </w:pPr>
          </w:p>
        </w:tc>
        <w:tc>
          <w:tcPr>
            <w:tcW w:w="2510" w:type="dxa"/>
          </w:tcPr>
          <w:p w:rsidR="005A16BA" w:rsidRPr="00DB3A57" w:rsidRDefault="005A16BA">
            <w:pPr>
              <w:pStyle w:val="TableParagraph"/>
              <w:rPr>
                <w:rFonts w:ascii="仿宋" w:eastAsia="仿宋" w:hAnsi="仿宋" w:cs="仿宋"/>
                <w:sz w:val="27"/>
              </w:rPr>
            </w:pPr>
          </w:p>
        </w:tc>
        <w:tc>
          <w:tcPr>
            <w:tcW w:w="2309" w:type="dxa"/>
          </w:tcPr>
          <w:p w:rsidR="005A16BA" w:rsidRPr="00DB3A57" w:rsidRDefault="005A16BA">
            <w:pPr>
              <w:pStyle w:val="TableParagraph"/>
              <w:rPr>
                <w:rFonts w:ascii="仿宋" w:eastAsia="仿宋" w:hAnsi="仿宋" w:cs="仿宋"/>
                <w:sz w:val="20"/>
              </w:rPr>
            </w:pPr>
          </w:p>
        </w:tc>
        <w:tc>
          <w:tcPr>
            <w:tcW w:w="2061" w:type="dxa"/>
            <w:vAlign w:val="center"/>
          </w:tcPr>
          <w:p w:rsidR="005A16BA" w:rsidRPr="00DB3A57" w:rsidRDefault="00D92680">
            <w:pPr>
              <w:pStyle w:val="TableParagraph"/>
              <w:jc w:val="right"/>
              <w:rPr>
                <w:rFonts w:ascii="仿宋" w:eastAsia="仿宋" w:hAnsi="仿宋" w:cs="仿宋"/>
                <w:sz w:val="27"/>
              </w:rPr>
            </w:pPr>
            <w:r w:rsidRPr="00DB3A57">
              <w:rPr>
                <w:rFonts w:ascii="仿宋" w:eastAsia="仿宋" w:hAnsi="仿宋" w:cs="仿宋" w:hint="eastAsia"/>
              </w:rPr>
              <w:t>公开</w:t>
            </w:r>
            <w:r w:rsidRPr="00DB3A57">
              <w:rPr>
                <w:rFonts w:ascii="仿宋" w:eastAsia="仿宋" w:hAnsi="仿宋" w:cs="仿宋" w:hint="eastAsia"/>
              </w:rPr>
              <w:t>1</w:t>
            </w:r>
            <w:r w:rsidRPr="00DB3A57">
              <w:rPr>
                <w:rFonts w:ascii="仿宋" w:eastAsia="仿宋" w:hAnsi="仿宋" w:cs="仿宋" w:hint="eastAsia"/>
                <w:lang w:val="en-US"/>
              </w:rPr>
              <w:t>1</w:t>
            </w:r>
            <w:r w:rsidRPr="00DB3A57">
              <w:rPr>
                <w:rFonts w:ascii="仿宋" w:eastAsia="仿宋" w:hAnsi="仿宋" w:cs="仿宋" w:hint="eastAsia"/>
              </w:rPr>
              <w:t>表</w:t>
            </w:r>
          </w:p>
        </w:tc>
      </w:tr>
      <w:tr w:rsidR="005A16BA" w:rsidRPr="00DB3A57">
        <w:trPr>
          <w:trHeight w:val="152"/>
        </w:trPr>
        <w:tc>
          <w:tcPr>
            <w:tcW w:w="13339" w:type="dxa"/>
            <w:gridSpan w:val="4"/>
            <w:vAlign w:val="center"/>
          </w:tcPr>
          <w:p w:rsidR="005A16BA" w:rsidRPr="00DB3A57" w:rsidRDefault="00D92680">
            <w:pPr>
              <w:pStyle w:val="TableParagraph"/>
              <w:rPr>
                <w:rFonts w:ascii="仿宋" w:eastAsia="仿宋" w:hAnsi="仿宋" w:cs="仿宋"/>
                <w:sz w:val="20"/>
              </w:rPr>
            </w:pPr>
            <w:r w:rsidRPr="00DB3A57">
              <w:rPr>
                <w:rFonts w:ascii="仿宋" w:eastAsia="仿宋" w:hAnsi="仿宋" w:cs="仿宋" w:hint="eastAsia"/>
                <w:color w:val="000000"/>
              </w:rPr>
              <w:t>单位</w:t>
            </w:r>
            <w:r w:rsidRPr="00DB3A57">
              <w:rPr>
                <w:rFonts w:ascii="仿宋" w:eastAsia="仿宋" w:hAnsi="仿宋" w:cs="仿宋"/>
                <w:color w:val="000000"/>
              </w:rPr>
              <w:t>名称：</w:t>
            </w:r>
            <w:r w:rsidRPr="00DB3A57">
              <w:rPr>
                <w:rFonts w:ascii="仿宋" w:eastAsia="仿宋" w:hAnsi="仿宋" w:cs="仿宋" w:hint="eastAsia"/>
              </w:rPr>
              <w:t>南京市人才服务中心</w:t>
            </w:r>
          </w:p>
        </w:tc>
        <w:tc>
          <w:tcPr>
            <w:tcW w:w="2061" w:type="dxa"/>
            <w:vAlign w:val="center"/>
          </w:tcPr>
          <w:p w:rsidR="005A16BA" w:rsidRPr="00DB3A57" w:rsidRDefault="00D92680">
            <w:pPr>
              <w:pStyle w:val="TableParagraph"/>
              <w:jc w:val="right"/>
              <w:rPr>
                <w:rFonts w:ascii="仿宋" w:eastAsia="仿宋" w:hAnsi="仿宋" w:cs="仿宋"/>
                <w:sz w:val="27"/>
              </w:rPr>
            </w:pPr>
            <w:r w:rsidRPr="00DB3A57">
              <w:rPr>
                <w:rFonts w:ascii="仿宋" w:eastAsia="仿宋" w:hAnsi="仿宋" w:cs="仿宋" w:hint="eastAsia"/>
              </w:rPr>
              <w:t>金额单位：万元</w:t>
            </w:r>
          </w:p>
        </w:tc>
      </w:tr>
      <w:tr w:rsidR="005A16BA" w:rsidRPr="00DB3A57">
        <w:trPr>
          <w:trHeight w:val="267"/>
        </w:trPr>
        <w:tc>
          <w:tcPr>
            <w:tcW w:w="8520" w:type="dxa"/>
            <w:gridSpan w:val="2"/>
            <w:tcBorders>
              <w:top w:val="single" w:sz="4" w:space="0" w:color="000000"/>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项</w:t>
            </w:r>
            <w:r w:rsidRPr="00DB3A57">
              <w:rPr>
                <w:rFonts w:ascii="仿宋" w:eastAsia="仿宋" w:hAnsi="仿宋" w:cs="仿宋" w:hint="eastAsia"/>
              </w:rPr>
              <w:tab/>
            </w:r>
            <w:r w:rsidRPr="00DB3A57">
              <w:rPr>
                <w:rFonts w:ascii="仿宋" w:eastAsia="仿宋" w:hAnsi="仿宋" w:cs="仿宋" w:hint="eastAsia"/>
              </w:rPr>
              <w:t>目</w:t>
            </w:r>
          </w:p>
        </w:tc>
        <w:tc>
          <w:tcPr>
            <w:tcW w:w="2510" w:type="dxa"/>
            <w:vMerge w:val="restart"/>
            <w:tcBorders>
              <w:top w:val="single" w:sz="4" w:space="0" w:color="000000"/>
              <w:left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本年支出合计</w:t>
            </w:r>
          </w:p>
        </w:tc>
        <w:tc>
          <w:tcPr>
            <w:tcW w:w="2309" w:type="dxa"/>
            <w:vMerge w:val="restart"/>
            <w:tcBorders>
              <w:top w:val="single" w:sz="4" w:space="0" w:color="000000"/>
              <w:left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基本支出</w:t>
            </w:r>
          </w:p>
        </w:tc>
        <w:tc>
          <w:tcPr>
            <w:tcW w:w="2061" w:type="dxa"/>
            <w:vMerge w:val="restart"/>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项目支出</w:t>
            </w:r>
          </w:p>
        </w:tc>
      </w:tr>
      <w:tr w:rsidR="005A16BA" w:rsidRPr="00DB3A57">
        <w:trPr>
          <w:trHeight w:val="427"/>
        </w:trPr>
        <w:tc>
          <w:tcPr>
            <w:tcW w:w="1462" w:type="dxa"/>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功能分类</w:t>
            </w:r>
          </w:p>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科目编码</w:t>
            </w:r>
          </w:p>
        </w:tc>
        <w:tc>
          <w:tcPr>
            <w:tcW w:w="7058" w:type="dxa"/>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科目名称</w:t>
            </w:r>
          </w:p>
        </w:tc>
        <w:tc>
          <w:tcPr>
            <w:tcW w:w="2510" w:type="dxa"/>
            <w:vMerge/>
            <w:tcBorders>
              <w:left w:val="single" w:sz="4" w:space="0" w:color="000000"/>
              <w:bottom w:val="single" w:sz="4" w:space="0" w:color="000000"/>
            </w:tcBorders>
          </w:tcPr>
          <w:p w:rsidR="005A16BA" w:rsidRPr="00DB3A57" w:rsidRDefault="005A16BA">
            <w:pPr>
              <w:rPr>
                <w:rFonts w:ascii="仿宋" w:eastAsia="仿宋" w:hAnsi="仿宋" w:cs="仿宋"/>
              </w:rPr>
            </w:pPr>
          </w:p>
        </w:tc>
        <w:tc>
          <w:tcPr>
            <w:tcW w:w="2309" w:type="dxa"/>
            <w:vMerge/>
            <w:tcBorders>
              <w:left w:val="single" w:sz="4" w:space="0" w:color="000000"/>
              <w:bottom w:val="single" w:sz="4" w:space="0" w:color="000000"/>
            </w:tcBorders>
            <w:vAlign w:val="center"/>
          </w:tcPr>
          <w:p w:rsidR="005A16BA" w:rsidRPr="00DB3A57" w:rsidRDefault="005A16BA">
            <w:pPr>
              <w:pStyle w:val="TableParagraph"/>
              <w:jc w:val="center"/>
              <w:rPr>
                <w:rFonts w:ascii="仿宋" w:eastAsia="仿宋" w:hAnsi="仿宋" w:cs="仿宋"/>
              </w:rPr>
            </w:pPr>
          </w:p>
        </w:tc>
        <w:tc>
          <w:tcPr>
            <w:tcW w:w="2061" w:type="dxa"/>
            <w:vMerge/>
            <w:tcBorders>
              <w:left w:val="single" w:sz="4" w:space="0" w:color="000000"/>
              <w:bottom w:val="single" w:sz="4" w:space="0" w:color="000000"/>
              <w:right w:val="single" w:sz="4" w:space="0" w:color="000000"/>
            </w:tcBorders>
          </w:tcPr>
          <w:p w:rsidR="005A16BA" w:rsidRPr="00DB3A57" w:rsidRDefault="005A16BA">
            <w:pPr>
              <w:rPr>
                <w:rFonts w:ascii="仿宋" w:eastAsia="仿宋" w:hAnsi="仿宋" w:cs="仿宋"/>
              </w:rPr>
            </w:pPr>
          </w:p>
        </w:tc>
      </w:tr>
      <w:tr w:rsidR="005A16BA" w:rsidRPr="00DB3A57">
        <w:trPr>
          <w:trHeight w:val="275"/>
        </w:trPr>
        <w:tc>
          <w:tcPr>
            <w:tcW w:w="8520" w:type="dxa"/>
            <w:gridSpan w:val="2"/>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栏次</w:t>
            </w:r>
          </w:p>
        </w:tc>
        <w:tc>
          <w:tcPr>
            <w:tcW w:w="2510" w:type="dxa"/>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lang w:val="en-US"/>
              </w:rPr>
            </w:pPr>
            <w:r w:rsidRPr="00DB3A57">
              <w:rPr>
                <w:rFonts w:ascii="仿宋" w:eastAsia="仿宋" w:hAnsi="仿宋" w:cs="仿宋" w:hint="eastAsia"/>
                <w:lang w:val="en-US"/>
              </w:rPr>
              <w:t>1</w:t>
            </w:r>
          </w:p>
        </w:tc>
        <w:tc>
          <w:tcPr>
            <w:tcW w:w="2309" w:type="dxa"/>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2</w:t>
            </w:r>
          </w:p>
        </w:tc>
        <w:tc>
          <w:tcPr>
            <w:tcW w:w="2061" w:type="dxa"/>
            <w:tcBorders>
              <w:left w:val="single" w:sz="4" w:space="0" w:color="000000"/>
              <w:bottom w:val="single" w:sz="4" w:space="0" w:color="000000"/>
              <w:right w:val="single" w:sz="4" w:space="0" w:color="000000"/>
            </w:tcBorders>
            <w:vAlign w:val="center"/>
          </w:tcPr>
          <w:p w:rsidR="005A16BA" w:rsidRPr="00DB3A57" w:rsidRDefault="00D92680">
            <w:pPr>
              <w:pStyle w:val="TableParagraph"/>
              <w:jc w:val="center"/>
              <w:rPr>
                <w:rFonts w:ascii="仿宋" w:eastAsia="仿宋" w:hAnsi="仿宋" w:cs="仿宋"/>
                <w:lang w:val="en-US"/>
              </w:rPr>
            </w:pPr>
            <w:r w:rsidRPr="00DB3A57">
              <w:rPr>
                <w:rFonts w:ascii="仿宋" w:eastAsia="仿宋" w:hAnsi="仿宋" w:cs="仿宋" w:hint="eastAsia"/>
                <w:lang w:val="en-US"/>
              </w:rPr>
              <w:t>3</w:t>
            </w:r>
          </w:p>
        </w:tc>
      </w:tr>
      <w:tr w:rsidR="005A16BA" w:rsidRPr="00DB3A57">
        <w:trPr>
          <w:trHeight w:hRule="exact" w:val="389"/>
        </w:trPr>
        <w:tc>
          <w:tcPr>
            <w:tcW w:w="8520" w:type="dxa"/>
            <w:gridSpan w:val="2"/>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合计</w:t>
            </w:r>
          </w:p>
        </w:tc>
        <w:tc>
          <w:tcPr>
            <w:tcW w:w="2510" w:type="dxa"/>
            <w:tcBorders>
              <w:left w:val="single" w:sz="4" w:space="0" w:color="000000"/>
              <w:bottom w:val="single" w:sz="4" w:space="0" w:color="000000"/>
            </w:tcBorders>
            <w:vAlign w:val="center"/>
          </w:tcPr>
          <w:p w:rsidR="005A16BA" w:rsidRPr="00DB3A57" w:rsidRDefault="005A16BA">
            <w:pPr>
              <w:pStyle w:val="TableParagraph"/>
              <w:jc w:val="right"/>
              <w:rPr>
                <w:rFonts w:ascii="仿宋" w:eastAsia="仿宋" w:hAnsi="仿宋" w:cs="仿宋"/>
              </w:rPr>
            </w:pPr>
          </w:p>
        </w:tc>
        <w:tc>
          <w:tcPr>
            <w:tcW w:w="2309" w:type="dxa"/>
            <w:tcBorders>
              <w:left w:val="single" w:sz="4" w:space="0" w:color="000000"/>
              <w:bottom w:val="single" w:sz="4" w:space="0" w:color="000000"/>
            </w:tcBorders>
            <w:vAlign w:val="center"/>
          </w:tcPr>
          <w:p w:rsidR="005A16BA" w:rsidRPr="00DB3A57" w:rsidRDefault="005A16BA">
            <w:pPr>
              <w:pStyle w:val="TableParagraph"/>
              <w:jc w:val="right"/>
              <w:rPr>
                <w:rFonts w:ascii="仿宋" w:eastAsia="仿宋" w:hAnsi="仿宋" w:cs="仿宋"/>
              </w:rPr>
            </w:pPr>
          </w:p>
        </w:tc>
        <w:tc>
          <w:tcPr>
            <w:tcW w:w="2061" w:type="dxa"/>
            <w:tcBorders>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bl>
    <w:p w:rsidR="005A16BA" w:rsidRPr="00DB3A57" w:rsidRDefault="00D92680">
      <w:pPr>
        <w:jc w:val="both"/>
        <w:rPr>
          <w:rFonts w:ascii="仿宋" w:eastAsia="仿宋" w:hAnsi="仿宋" w:cs="仿宋"/>
        </w:rPr>
      </w:pPr>
      <w:r w:rsidRPr="00DB3A57">
        <w:rPr>
          <w:rFonts w:ascii="仿宋" w:eastAsia="仿宋" w:hAnsi="仿宋" w:cs="仿宋" w:hint="eastAsia"/>
        </w:rPr>
        <w:t>注：本表反映本年度国有资本经营预算财政拨款支出情况。</w:t>
      </w:r>
    </w:p>
    <w:p w:rsidR="005A16BA" w:rsidRPr="00DB3A57" w:rsidRDefault="00D92680">
      <w:pPr>
        <w:ind w:leftChars="200" w:left="440"/>
        <w:jc w:val="both"/>
        <w:rPr>
          <w:rFonts w:ascii="仿宋" w:eastAsia="仿宋" w:hAnsi="仿宋" w:cs="仿宋"/>
          <w:lang w:val="en-US"/>
        </w:rPr>
      </w:pPr>
      <w:r w:rsidRPr="00DB3A57">
        <w:rPr>
          <w:rFonts w:ascii="仿宋" w:eastAsia="仿宋" w:hAnsi="仿宋" w:cs="仿宋"/>
        </w:rPr>
        <w:t>本单位无</w:t>
      </w:r>
      <w:r w:rsidRPr="00DB3A57">
        <w:rPr>
          <w:rFonts w:ascii="仿宋" w:eastAsia="仿宋" w:hAnsi="仿宋" w:cs="仿宋" w:hint="eastAsia"/>
        </w:rPr>
        <w:t>国有资本经营预算支出</w:t>
      </w:r>
      <w:r w:rsidRPr="00DB3A57">
        <w:rPr>
          <w:rFonts w:ascii="仿宋" w:eastAsia="仿宋" w:hAnsi="仿宋" w:cs="仿宋" w:hint="eastAsia"/>
          <w:lang w:val="en-US"/>
        </w:rPr>
        <w:t>决算，故本表为空。</w:t>
      </w:r>
    </w:p>
    <w:p w:rsidR="005A16BA" w:rsidRPr="00DB3A57" w:rsidRDefault="005A16BA">
      <w:pPr>
        <w:spacing w:before="25"/>
        <w:ind w:leftChars="-100" w:left="-220"/>
        <w:jc w:val="both"/>
        <w:rPr>
          <w:rFonts w:ascii="仿宋" w:eastAsia="仿宋" w:hAnsi="仿宋" w:cs="仿宋"/>
          <w:lang w:val="en-US"/>
        </w:rPr>
        <w:sectPr w:rsidR="005A16BA" w:rsidRPr="00DB3A57">
          <w:pgSz w:w="16838" w:h="11906" w:orient="landscape"/>
          <w:pgMar w:top="720" w:right="720" w:bottom="720" w:left="720" w:header="170" w:footer="280" w:gutter="0"/>
          <w:pgNumType w:fmt="numberInDash"/>
          <w:cols w:space="720"/>
          <w:formProt w:val="0"/>
          <w:docGrid w:linePitch="100"/>
        </w:sectPr>
      </w:pPr>
    </w:p>
    <w:tbl>
      <w:tblPr>
        <w:tblW w:w="10466" w:type="dxa"/>
        <w:tblInd w:w="53" w:type="dxa"/>
        <w:tblLayout w:type="fixed"/>
        <w:tblCellMar>
          <w:top w:w="55" w:type="dxa"/>
          <w:left w:w="55" w:type="dxa"/>
          <w:bottom w:w="55" w:type="dxa"/>
          <w:right w:w="55" w:type="dxa"/>
        </w:tblCellMar>
        <w:tblLook w:val="04A0" w:firstRow="1" w:lastRow="0" w:firstColumn="1" w:lastColumn="0" w:noHBand="0" w:noVBand="1"/>
      </w:tblPr>
      <w:tblGrid>
        <w:gridCol w:w="1642"/>
        <w:gridCol w:w="4990"/>
        <w:gridCol w:w="3834"/>
      </w:tblGrid>
      <w:tr w:rsidR="005A16BA" w:rsidRPr="00DB3A57">
        <w:trPr>
          <w:trHeight w:val="319"/>
        </w:trPr>
        <w:tc>
          <w:tcPr>
            <w:tcW w:w="10466" w:type="dxa"/>
            <w:gridSpan w:val="3"/>
          </w:tcPr>
          <w:p w:rsidR="005A16BA" w:rsidRPr="00DB3A57" w:rsidRDefault="00D92680">
            <w:pPr>
              <w:pStyle w:val="TableParagraph"/>
              <w:tabs>
                <w:tab w:val="left" w:pos="610"/>
              </w:tabs>
              <w:spacing w:before="28"/>
              <w:ind w:left="8"/>
              <w:jc w:val="center"/>
              <w:rPr>
                <w:rFonts w:ascii="仿宋" w:eastAsia="仿宋" w:hAnsi="仿宋" w:cs="仿宋"/>
                <w:b/>
                <w:bCs/>
                <w:sz w:val="44"/>
                <w:szCs w:val="44"/>
              </w:rPr>
            </w:pPr>
            <w:r w:rsidRPr="00DB3A57">
              <w:rPr>
                <w:rFonts w:hint="eastAsia"/>
                <w:b/>
                <w:bCs/>
                <w:color w:val="000000"/>
                <w:sz w:val="36"/>
                <w:szCs w:val="36"/>
                <w:lang w:val="en-US" w:eastAsia="ar-SA"/>
              </w:rPr>
              <w:lastRenderedPageBreak/>
              <w:t>财政拨款</w:t>
            </w:r>
            <w:r w:rsidRPr="00DB3A57">
              <w:rPr>
                <w:rFonts w:hint="eastAsia"/>
                <w:b/>
                <w:bCs/>
                <w:color w:val="000000"/>
                <w:sz w:val="36"/>
                <w:szCs w:val="36"/>
                <w:lang w:eastAsia="ar-SA"/>
              </w:rPr>
              <w:t>机关运行经费支出决算表</w:t>
            </w:r>
          </w:p>
        </w:tc>
      </w:tr>
      <w:tr w:rsidR="005A16BA" w:rsidRPr="00DB3A57">
        <w:trPr>
          <w:trHeight w:val="90"/>
        </w:trPr>
        <w:tc>
          <w:tcPr>
            <w:tcW w:w="6632" w:type="dxa"/>
            <w:gridSpan w:val="2"/>
          </w:tcPr>
          <w:p w:rsidR="005A16BA" w:rsidRPr="00DB3A57" w:rsidRDefault="005A16BA">
            <w:pPr>
              <w:pStyle w:val="TableParagraph"/>
              <w:rPr>
                <w:rFonts w:ascii="仿宋" w:eastAsia="仿宋" w:hAnsi="仿宋" w:cs="仿宋"/>
                <w:sz w:val="20"/>
              </w:rPr>
            </w:pPr>
          </w:p>
        </w:tc>
        <w:tc>
          <w:tcPr>
            <w:tcW w:w="3834" w:type="dxa"/>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公开</w:t>
            </w:r>
            <w:r w:rsidRPr="00DB3A57">
              <w:rPr>
                <w:rFonts w:ascii="仿宋" w:eastAsia="仿宋" w:hAnsi="仿宋" w:cs="仿宋" w:hint="eastAsia"/>
              </w:rPr>
              <w:t>1</w:t>
            </w:r>
            <w:r w:rsidRPr="00DB3A57">
              <w:rPr>
                <w:rFonts w:ascii="仿宋" w:eastAsia="仿宋" w:hAnsi="仿宋" w:cs="仿宋" w:hint="eastAsia"/>
                <w:lang w:val="en-US"/>
              </w:rPr>
              <w:t>2</w:t>
            </w:r>
            <w:r w:rsidRPr="00DB3A57">
              <w:rPr>
                <w:rFonts w:ascii="仿宋" w:eastAsia="仿宋" w:hAnsi="仿宋" w:cs="仿宋" w:hint="eastAsia"/>
              </w:rPr>
              <w:t>表</w:t>
            </w:r>
          </w:p>
        </w:tc>
      </w:tr>
      <w:tr w:rsidR="005A16BA" w:rsidRPr="00DB3A57">
        <w:trPr>
          <w:trHeight w:val="90"/>
        </w:trPr>
        <w:tc>
          <w:tcPr>
            <w:tcW w:w="6632" w:type="dxa"/>
            <w:gridSpan w:val="2"/>
            <w:vAlign w:val="center"/>
          </w:tcPr>
          <w:p w:rsidR="005A16BA" w:rsidRPr="00DB3A57" w:rsidRDefault="00D92680">
            <w:pPr>
              <w:pStyle w:val="TableParagraph"/>
              <w:rPr>
                <w:rFonts w:ascii="仿宋" w:eastAsia="仿宋" w:hAnsi="仿宋" w:cs="仿宋"/>
                <w:sz w:val="20"/>
              </w:rPr>
            </w:pPr>
            <w:r w:rsidRPr="00DB3A57">
              <w:rPr>
                <w:rFonts w:ascii="仿宋" w:eastAsia="仿宋" w:hAnsi="仿宋" w:cs="仿宋" w:hint="eastAsia"/>
                <w:color w:val="000000"/>
              </w:rPr>
              <w:t>单位</w:t>
            </w:r>
            <w:r w:rsidRPr="00DB3A57">
              <w:rPr>
                <w:rFonts w:ascii="仿宋" w:eastAsia="仿宋" w:hAnsi="仿宋" w:cs="仿宋"/>
                <w:color w:val="000000"/>
              </w:rPr>
              <w:t>名称：</w:t>
            </w:r>
            <w:r w:rsidRPr="00DB3A57">
              <w:rPr>
                <w:rFonts w:ascii="仿宋" w:eastAsia="仿宋" w:hAnsi="仿宋" w:cs="仿宋" w:hint="eastAsia"/>
              </w:rPr>
              <w:t>南京市人才服务中心</w:t>
            </w:r>
          </w:p>
        </w:tc>
        <w:tc>
          <w:tcPr>
            <w:tcW w:w="3834" w:type="dxa"/>
            <w:vAlign w:val="center"/>
          </w:tcPr>
          <w:p w:rsidR="005A16BA" w:rsidRPr="00DB3A57" w:rsidRDefault="00D92680">
            <w:pPr>
              <w:pStyle w:val="TableParagraph"/>
              <w:jc w:val="right"/>
              <w:rPr>
                <w:rFonts w:ascii="仿宋" w:eastAsia="仿宋" w:hAnsi="仿宋" w:cs="仿宋"/>
                <w:sz w:val="27"/>
              </w:rPr>
            </w:pPr>
            <w:r w:rsidRPr="00DB3A57">
              <w:rPr>
                <w:rFonts w:ascii="仿宋" w:eastAsia="仿宋" w:hAnsi="仿宋" w:cs="仿宋" w:hint="eastAsia"/>
              </w:rPr>
              <w:t>金额单位：万元</w:t>
            </w:r>
          </w:p>
        </w:tc>
      </w:tr>
      <w:tr w:rsidR="005A16BA" w:rsidRPr="00DB3A57">
        <w:trPr>
          <w:trHeight w:val="319"/>
        </w:trPr>
        <w:tc>
          <w:tcPr>
            <w:tcW w:w="6632" w:type="dxa"/>
            <w:gridSpan w:val="2"/>
            <w:tcBorders>
              <w:top w:val="single" w:sz="4" w:space="0" w:color="000000"/>
              <w:left w:val="single" w:sz="4" w:space="0" w:color="000000"/>
              <w:bottom w:val="single" w:sz="4" w:space="0" w:color="000000"/>
            </w:tcBorders>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项</w:t>
            </w:r>
            <w:r w:rsidRPr="00DB3A57">
              <w:rPr>
                <w:rFonts w:ascii="仿宋" w:eastAsia="仿宋" w:hAnsi="仿宋" w:cs="仿宋" w:hint="eastAsia"/>
              </w:rPr>
              <w:tab/>
            </w:r>
            <w:r w:rsidRPr="00DB3A57">
              <w:rPr>
                <w:rFonts w:ascii="仿宋" w:eastAsia="仿宋" w:hAnsi="仿宋" w:cs="仿宋" w:hint="eastAsia"/>
              </w:rPr>
              <w:t>目</w:t>
            </w:r>
          </w:p>
        </w:tc>
        <w:tc>
          <w:tcPr>
            <w:tcW w:w="3834" w:type="dxa"/>
            <w:vMerge w:val="restart"/>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机关运行经费支出决算</w:t>
            </w:r>
          </w:p>
        </w:tc>
      </w:tr>
      <w:tr w:rsidR="005A16BA" w:rsidRPr="00DB3A57">
        <w:trPr>
          <w:trHeight w:val="363"/>
        </w:trPr>
        <w:tc>
          <w:tcPr>
            <w:tcW w:w="1642" w:type="dxa"/>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科目编码</w:t>
            </w:r>
          </w:p>
        </w:tc>
        <w:tc>
          <w:tcPr>
            <w:tcW w:w="4990" w:type="dxa"/>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科目名称</w:t>
            </w:r>
          </w:p>
        </w:tc>
        <w:tc>
          <w:tcPr>
            <w:tcW w:w="3834" w:type="dxa"/>
            <w:vMerge/>
            <w:tcBorders>
              <w:left w:val="single" w:sz="4" w:space="0" w:color="000000"/>
              <w:bottom w:val="single" w:sz="4" w:space="0" w:color="000000"/>
              <w:right w:val="single" w:sz="4" w:space="0" w:color="000000"/>
            </w:tcBorders>
          </w:tcPr>
          <w:p w:rsidR="005A16BA" w:rsidRPr="00DB3A57" w:rsidRDefault="005A16BA">
            <w:pPr>
              <w:rPr>
                <w:rFonts w:ascii="仿宋" w:eastAsia="仿宋" w:hAnsi="仿宋" w:cs="仿宋"/>
              </w:rPr>
            </w:pPr>
          </w:p>
        </w:tc>
      </w:tr>
      <w:tr w:rsidR="005A16BA" w:rsidRPr="00DB3A57">
        <w:trPr>
          <w:trHeight w:val="229"/>
        </w:trPr>
        <w:tc>
          <w:tcPr>
            <w:tcW w:w="6632" w:type="dxa"/>
            <w:gridSpan w:val="2"/>
            <w:tcBorders>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合计</w:t>
            </w:r>
          </w:p>
        </w:tc>
        <w:tc>
          <w:tcPr>
            <w:tcW w:w="3834" w:type="dxa"/>
            <w:tcBorders>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b/>
              </w:rPr>
              <w:t>302</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b/>
              </w:rPr>
              <w:t>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30201</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办公费</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30202</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印刷费</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30203</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咨询费</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30204</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手续费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30205</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水费</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30206</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30207</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邮电费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30208</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取暖费</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30209</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物业管理费</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30211</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差旅费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30212</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因公出国（境）费用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30213</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维修（护）费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30214</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租赁费</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30215</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会议费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30216</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培训费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30217</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公务接待费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30218</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专用材料费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30224</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被装购置费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30225</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专用燃料费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30226</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劳务费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30227</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委托业务费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30228</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工会经费</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30229</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福利费</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30231</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公务用车运行维护费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30239</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其他交通费用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30240</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税金及附加费用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30299</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其他商品和服务支出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b/>
              </w:rPr>
              <w:t>307</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b/>
              </w:rPr>
              <w:t>债务利息及费用支出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b/>
              </w:rPr>
              <w:t>310</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b/>
              </w:rPr>
              <w:t>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31001</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房屋建筑物购建</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lastRenderedPageBreak/>
              <w:t>31002</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办公设备购置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31003</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专用设备购置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31005</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基础设施建设</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31006</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大型修缮</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31007</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信息网络及软件购置更新</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31008</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物资储备</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31009</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土地补偿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31010</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安置补助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31011</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地上附着物和青苗补偿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31012</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拆迁补偿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31013</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公务用车购置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31019</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其他交通工具购置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31021</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文物和陈列品购置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31022</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无形资产购置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31099</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其他资本性支出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b/>
              </w:rPr>
              <w:t>312</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b/>
              </w:rPr>
              <w:t>对企业补助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r w:rsidR="005A16BA" w:rsidRPr="00DB3A5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b/>
              </w:rPr>
              <w:t>399</w:t>
            </w:r>
          </w:p>
        </w:tc>
        <w:tc>
          <w:tcPr>
            <w:tcW w:w="4990"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b/>
              </w:rPr>
              <w:t>其他支出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5A16BA" w:rsidRPr="00DB3A57" w:rsidRDefault="005A16BA">
            <w:pPr>
              <w:jc w:val="right"/>
              <w:rPr>
                <w:rFonts w:ascii="仿宋" w:eastAsia="仿宋" w:hAnsi="仿宋" w:cs="仿宋"/>
              </w:rPr>
            </w:pPr>
          </w:p>
        </w:tc>
      </w:tr>
    </w:tbl>
    <w:p w:rsidR="005A16BA" w:rsidRPr="00DB3A57" w:rsidRDefault="00D92680">
      <w:pPr>
        <w:spacing w:before="25"/>
        <w:ind w:rightChars="-42" w:right="-92"/>
        <w:jc w:val="both"/>
        <w:rPr>
          <w:rFonts w:ascii="仿宋" w:eastAsia="仿宋" w:hAnsi="仿宋" w:cs="仿宋"/>
          <w:lang w:val="en-US"/>
        </w:rPr>
      </w:pPr>
      <w:r w:rsidRPr="00DB3A57">
        <w:rPr>
          <w:rFonts w:ascii="仿宋" w:eastAsia="仿宋" w:hAnsi="仿宋" w:cs="仿宋" w:hint="eastAsia"/>
        </w:rPr>
        <w:t>注：“机关运行经费”</w:t>
      </w:r>
      <w:r w:rsidRPr="00DB3A57">
        <w:rPr>
          <w:rFonts w:ascii="仿宋" w:eastAsia="仿宋" w:hAnsi="仿宋" w:cs="仿宋" w:hint="eastAsia"/>
        </w:rPr>
        <w:t xml:space="preserve"> </w:t>
      </w:r>
      <w:r w:rsidRPr="00DB3A57">
        <w:rPr>
          <w:rFonts w:ascii="仿宋" w:eastAsia="仿宋" w:hAnsi="仿宋" w:cs="仿宋" w:hint="eastAsia"/>
        </w:rPr>
        <w:t>指行政单位（含参照公务员法管理的事业单位）使用</w:t>
      </w:r>
      <w:r w:rsidRPr="00DB3A57">
        <w:rPr>
          <w:rFonts w:ascii="仿宋" w:eastAsia="仿宋" w:hAnsi="仿宋" w:cs="仿宋" w:hint="eastAsia"/>
          <w:lang w:val="en-US"/>
        </w:rPr>
        <w:t>财政拨款</w:t>
      </w:r>
      <w:r w:rsidRPr="00DB3A57">
        <w:rPr>
          <w:rFonts w:ascii="仿宋" w:eastAsia="仿宋" w:hAnsi="仿宋" w:cs="仿宋" w:hint="eastAsia"/>
        </w:rPr>
        <w:t>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rsidR="005A16BA" w:rsidRPr="00DB3A57" w:rsidRDefault="00D92680">
      <w:pPr>
        <w:tabs>
          <w:tab w:val="left" w:pos="440"/>
        </w:tabs>
        <w:spacing w:before="25"/>
        <w:ind w:leftChars="200" w:left="440"/>
        <w:jc w:val="both"/>
        <w:rPr>
          <w:rFonts w:ascii="仿宋" w:eastAsia="仿宋" w:hAnsi="仿宋" w:cs="仿宋"/>
        </w:rPr>
      </w:pPr>
      <w:r w:rsidRPr="00DB3A57">
        <w:rPr>
          <w:rFonts w:ascii="仿宋" w:eastAsia="仿宋" w:hAnsi="仿宋" w:cs="仿宋" w:hint="eastAsia"/>
        </w:rPr>
        <w:t>本</w:t>
      </w:r>
      <w:r w:rsidRPr="00DB3A57">
        <w:rPr>
          <w:rFonts w:ascii="仿宋" w:eastAsia="仿宋" w:hAnsi="仿宋" w:cs="仿宋" w:hint="eastAsia"/>
          <w:lang w:val="en-US"/>
        </w:rPr>
        <w:t>单位</w:t>
      </w:r>
      <w:r w:rsidRPr="00DB3A57">
        <w:rPr>
          <w:rFonts w:ascii="仿宋" w:eastAsia="仿宋" w:hAnsi="仿宋" w:cs="仿宋" w:hint="eastAsia"/>
        </w:rPr>
        <w:t>无</w:t>
      </w:r>
      <w:r w:rsidRPr="00DB3A57">
        <w:rPr>
          <w:rFonts w:ascii="仿宋" w:eastAsia="仿宋" w:hAnsi="仿宋" w:cs="仿宋" w:hint="eastAsia"/>
          <w:lang w:val="en-US"/>
        </w:rPr>
        <w:t>财政拨款</w:t>
      </w:r>
      <w:r w:rsidRPr="00DB3A57">
        <w:rPr>
          <w:rFonts w:ascii="仿宋" w:eastAsia="仿宋" w:hAnsi="仿宋" w:cs="仿宋" w:hint="eastAsia"/>
        </w:rPr>
        <w:t>机关运行经费支出决算</w:t>
      </w:r>
      <w:r w:rsidRPr="00DB3A57">
        <w:rPr>
          <w:rFonts w:ascii="仿宋" w:eastAsia="仿宋" w:hAnsi="仿宋" w:cs="仿宋" w:hint="eastAsia"/>
          <w:lang w:val="en-US"/>
        </w:rPr>
        <w:t>，</w:t>
      </w:r>
      <w:r w:rsidRPr="00DB3A57">
        <w:rPr>
          <w:rFonts w:ascii="仿宋" w:eastAsia="仿宋" w:hAnsi="仿宋" w:cs="仿宋" w:hint="eastAsia"/>
        </w:rPr>
        <w:t>故本表为空。</w:t>
      </w:r>
    </w:p>
    <w:p w:rsidR="005A16BA" w:rsidRPr="00DB3A57" w:rsidRDefault="005A16BA">
      <w:pPr>
        <w:tabs>
          <w:tab w:val="left" w:pos="440"/>
        </w:tabs>
        <w:spacing w:before="25"/>
        <w:ind w:leftChars="200" w:left="440"/>
        <w:jc w:val="both"/>
        <w:rPr>
          <w:rFonts w:ascii="仿宋" w:eastAsia="仿宋" w:hAnsi="仿宋" w:cs="仿宋"/>
          <w:lang w:val="en-US"/>
        </w:rPr>
        <w:sectPr w:rsidR="005A16BA" w:rsidRPr="00DB3A57">
          <w:footerReference w:type="default" r:id="rId21"/>
          <w:type w:val="continuous"/>
          <w:pgSz w:w="11906" w:h="16838"/>
          <w:pgMar w:top="720" w:right="720" w:bottom="720" w:left="720" w:header="170" w:footer="280" w:gutter="0"/>
          <w:pgNumType w:fmt="numberInDash"/>
          <w:cols w:space="720"/>
          <w:formProt w:val="0"/>
          <w:docGrid w:linePitch="100"/>
        </w:sectPr>
      </w:pPr>
    </w:p>
    <w:tbl>
      <w:tblPr>
        <w:tblW w:w="10459" w:type="dxa"/>
        <w:tblInd w:w="45" w:type="dxa"/>
        <w:tblLayout w:type="fixed"/>
        <w:tblCellMar>
          <w:top w:w="55" w:type="dxa"/>
          <w:left w:w="55" w:type="dxa"/>
          <w:bottom w:w="55" w:type="dxa"/>
          <w:right w:w="55" w:type="dxa"/>
        </w:tblCellMar>
        <w:tblLook w:val="04A0" w:firstRow="1" w:lastRow="0" w:firstColumn="1" w:lastColumn="0" w:noHBand="0" w:noVBand="1"/>
      </w:tblPr>
      <w:tblGrid>
        <w:gridCol w:w="4472"/>
        <w:gridCol w:w="722"/>
        <w:gridCol w:w="1992"/>
        <w:gridCol w:w="3273"/>
      </w:tblGrid>
      <w:tr w:rsidR="005A16BA" w:rsidRPr="00DB3A57">
        <w:trPr>
          <w:trHeight w:val="333"/>
        </w:trPr>
        <w:tc>
          <w:tcPr>
            <w:tcW w:w="10459" w:type="dxa"/>
            <w:gridSpan w:val="4"/>
            <w:vAlign w:val="center"/>
          </w:tcPr>
          <w:p w:rsidR="005A16BA" w:rsidRPr="00DB3A57" w:rsidRDefault="00D92680">
            <w:pPr>
              <w:pStyle w:val="TableParagraph"/>
              <w:jc w:val="center"/>
              <w:rPr>
                <w:rFonts w:ascii="仿宋" w:eastAsia="仿宋" w:hAnsi="仿宋" w:cs="仿宋"/>
                <w:b/>
                <w:bCs/>
                <w:sz w:val="44"/>
                <w:szCs w:val="44"/>
              </w:rPr>
            </w:pPr>
            <w:r w:rsidRPr="00DB3A57">
              <w:rPr>
                <w:rFonts w:hint="eastAsia"/>
                <w:b/>
                <w:bCs/>
                <w:color w:val="000000"/>
                <w:sz w:val="36"/>
                <w:szCs w:val="36"/>
                <w:lang w:eastAsia="ar-SA"/>
              </w:rPr>
              <w:lastRenderedPageBreak/>
              <w:t>政府采购支出决算表</w:t>
            </w:r>
          </w:p>
        </w:tc>
      </w:tr>
      <w:tr w:rsidR="005A16BA" w:rsidRPr="00DB3A57">
        <w:trPr>
          <w:trHeight w:val="333"/>
        </w:trPr>
        <w:tc>
          <w:tcPr>
            <w:tcW w:w="4472" w:type="dxa"/>
          </w:tcPr>
          <w:p w:rsidR="005A16BA" w:rsidRPr="00DB3A57" w:rsidRDefault="005A16BA">
            <w:pPr>
              <w:pStyle w:val="TableParagraph"/>
              <w:rPr>
                <w:rFonts w:ascii="仿宋" w:eastAsia="仿宋" w:hAnsi="仿宋" w:cs="仿宋"/>
              </w:rPr>
            </w:pPr>
          </w:p>
        </w:tc>
        <w:tc>
          <w:tcPr>
            <w:tcW w:w="722" w:type="dxa"/>
          </w:tcPr>
          <w:p w:rsidR="005A16BA" w:rsidRPr="00DB3A57" w:rsidRDefault="005A16BA">
            <w:pPr>
              <w:pStyle w:val="TableParagraph"/>
              <w:rPr>
                <w:rFonts w:ascii="仿宋" w:eastAsia="仿宋" w:hAnsi="仿宋" w:cs="仿宋"/>
              </w:rPr>
            </w:pPr>
          </w:p>
        </w:tc>
        <w:tc>
          <w:tcPr>
            <w:tcW w:w="1992" w:type="dxa"/>
          </w:tcPr>
          <w:p w:rsidR="005A16BA" w:rsidRPr="00DB3A57" w:rsidRDefault="005A16BA">
            <w:pPr>
              <w:pStyle w:val="TableParagraph"/>
              <w:rPr>
                <w:rFonts w:ascii="仿宋" w:eastAsia="仿宋" w:hAnsi="仿宋" w:cs="仿宋"/>
              </w:rPr>
            </w:pPr>
          </w:p>
        </w:tc>
        <w:tc>
          <w:tcPr>
            <w:tcW w:w="3273" w:type="dxa"/>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公开</w:t>
            </w:r>
            <w:r w:rsidRPr="00DB3A57">
              <w:rPr>
                <w:rFonts w:ascii="仿宋" w:eastAsia="仿宋" w:hAnsi="仿宋" w:cs="仿宋" w:hint="eastAsia"/>
              </w:rPr>
              <w:t>1</w:t>
            </w:r>
            <w:r w:rsidRPr="00DB3A57">
              <w:rPr>
                <w:rFonts w:ascii="仿宋" w:eastAsia="仿宋" w:hAnsi="仿宋" w:cs="仿宋" w:hint="eastAsia"/>
                <w:lang w:val="en-US"/>
              </w:rPr>
              <w:t>3</w:t>
            </w:r>
            <w:r w:rsidRPr="00DB3A57">
              <w:rPr>
                <w:rFonts w:ascii="仿宋" w:eastAsia="仿宋" w:hAnsi="仿宋" w:cs="仿宋" w:hint="eastAsia"/>
              </w:rPr>
              <w:t>表</w:t>
            </w:r>
          </w:p>
        </w:tc>
      </w:tr>
      <w:tr w:rsidR="005A16BA" w:rsidRPr="00DB3A57">
        <w:trPr>
          <w:trHeight w:val="90"/>
        </w:trPr>
        <w:tc>
          <w:tcPr>
            <w:tcW w:w="7186" w:type="dxa"/>
            <w:gridSpan w:val="3"/>
          </w:tcPr>
          <w:p w:rsidR="005A16BA" w:rsidRPr="00DB3A57" w:rsidRDefault="00D92680">
            <w:pPr>
              <w:pStyle w:val="TableParagraph"/>
              <w:rPr>
                <w:rFonts w:ascii="仿宋" w:eastAsia="仿宋" w:hAnsi="仿宋" w:cs="仿宋"/>
              </w:rPr>
            </w:pPr>
            <w:r w:rsidRPr="00DB3A57">
              <w:rPr>
                <w:rFonts w:ascii="仿宋" w:eastAsia="仿宋" w:hAnsi="仿宋" w:cs="仿宋" w:hint="eastAsia"/>
                <w:color w:val="000000"/>
              </w:rPr>
              <w:t>单位</w:t>
            </w:r>
            <w:r w:rsidRPr="00DB3A57">
              <w:rPr>
                <w:rFonts w:ascii="仿宋" w:eastAsia="仿宋" w:hAnsi="仿宋" w:cs="仿宋"/>
                <w:color w:val="000000"/>
              </w:rPr>
              <w:t>名称：</w:t>
            </w:r>
            <w:r w:rsidRPr="00DB3A57">
              <w:rPr>
                <w:rFonts w:ascii="仿宋" w:eastAsia="仿宋" w:hAnsi="仿宋" w:cs="仿宋" w:hint="eastAsia"/>
              </w:rPr>
              <w:t>南京市人才服务中心</w:t>
            </w:r>
          </w:p>
        </w:tc>
        <w:tc>
          <w:tcPr>
            <w:tcW w:w="3273" w:type="dxa"/>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单位：万元</w:t>
            </w:r>
          </w:p>
        </w:tc>
      </w:tr>
      <w:tr w:rsidR="005A16BA" w:rsidRPr="00DB3A57">
        <w:trPr>
          <w:trHeight w:val="244"/>
        </w:trPr>
        <w:tc>
          <w:tcPr>
            <w:tcW w:w="4472" w:type="dxa"/>
            <w:tcBorders>
              <w:top w:val="single" w:sz="4" w:space="0" w:color="000000"/>
              <w:left w:val="single" w:sz="4" w:space="0" w:color="000000"/>
              <w:bottom w:val="single" w:sz="4" w:space="0" w:color="000000"/>
            </w:tcBorders>
            <w:vAlign w:val="center"/>
          </w:tcPr>
          <w:p w:rsidR="005A16BA" w:rsidRPr="00DB3A57" w:rsidRDefault="00D92680">
            <w:pPr>
              <w:pStyle w:val="TableParagraph"/>
              <w:jc w:val="center"/>
              <w:rPr>
                <w:rFonts w:ascii="仿宋" w:eastAsia="仿宋" w:hAnsi="仿宋" w:cs="仿宋"/>
                <w:lang w:val="en-US"/>
              </w:rPr>
            </w:pPr>
            <w:r w:rsidRPr="00DB3A57">
              <w:rPr>
                <w:rFonts w:ascii="仿宋" w:eastAsia="仿宋" w:hAnsi="仿宋" w:cs="仿宋"/>
              </w:rPr>
              <w:t>项目</w:t>
            </w:r>
          </w:p>
        </w:tc>
        <w:tc>
          <w:tcPr>
            <w:tcW w:w="5987" w:type="dxa"/>
            <w:gridSpan w:val="3"/>
            <w:tcBorders>
              <w:top w:val="single" w:sz="4" w:space="0" w:color="000000"/>
              <w:left w:val="single" w:sz="4" w:space="0" w:color="000000"/>
              <w:bottom w:val="single" w:sz="4" w:space="0" w:color="000000"/>
              <w:right w:val="single" w:sz="4" w:space="0" w:color="000000"/>
            </w:tcBorders>
            <w:vAlign w:val="center"/>
          </w:tcPr>
          <w:p w:rsidR="005A16BA" w:rsidRPr="00DB3A57" w:rsidRDefault="00D92680">
            <w:pPr>
              <w:pStyle w:val="TableParagraph"/>
              <w:jc w:val="center"/>
              <w:rPr>
                <w:rFonts w:ascii="仿宋" w:eastAsia="仿宋" w:hAnsi="仿宋" w:cs="仿宋"/>
              </w:rPr>
            </w:pPr>
            <w:r w:rsidRPr="00DB3A57">
              <w:rPr>
                <w:rFonts w:ascii="仿宋" w:eastAsia="仿宋" w:hAnsi="仿宋" w:cs="仿宋" w:hint="eastAsia"/>
              </w:rPr>
              <w:t>金</w:t>
            </w:r>
            <w:r w:rsidRPr="00DB3A57">
              <w:rPr>
                <w:rFonts w:ascii="仿宋" w:eastAsia="仿宋" w:hAnsi="仿宋" w:cs="仿宋" w:hint="eastAsia"/>
              </w:rPr>
              <w:tab/>
            </w:r>
            <w:r w:rsidRPr="00DB3A57">
              <w:rPr>
                <w:rFonts w:ascii="仿宋" w:eastAsia="仿宋" w:hAnsi="仿宋" w:cs="仿宋" w:hint="eastAsia"/>
              </w:rPr>
              <w:t>额</w:t>
            </w:r>
          </w:p>
        </w:tc>
      </w:tr>
      <w:tr w:rsidR="005A16BA" w:rsidRPr="00DB3A57">
        <w:trPr>
          <w:cantSplit/>
          <w:trHeight w:val="277"/>
        </w:trPr>
        <w:tc>
          <w:tcPr>
            <w:tcW w:w="4472" w:type="dxa"/>
            <w:tcBorders>
              <w:left w:val="single" w:sz="4" w:space="0" w:color="000000"/>
              <w:bottom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一、政府采购支出合计</w:t>
            </w:r>
          </w:p>
        </w:tc>
        <w:tc>
          <w:tcPr>
            <w:tcW w:w="5987" w:type="dxa"/>
            <w:gridSpan w:val="3"/>
            <w:tcBorders>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123.34</w:t>
            </w:r>
          </w:p>
        </w:tc>
      </w:tr>
      <w:tr w:rsidR="005A16BA" w:rsidRPr="00DB3A57">
        <w:trPr>
          <w:cantSplit/>
          <w:trHeight w:val="277"/>
        </w:trPr>
        <w:tc>
          <w:tcPr>
            <w:tcW w:w="4472" w:type="dxa"/>
            <w:tcBorders>
              <w:left w:val="single" w:sz="4" w:space="0" w:color="000000"/>
              <w:bottom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（一）政府采购货物支出</w:t>
            </w:r>
          </w:p>
        </w:tc>
        <w:tc>
          <w:tcPr>
            <w:tcW w:w="5987" w:type="dxa"/>
            <w:gridSpan w:val="3"/>
            <w:tcBorders>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9.20</w:t>
            </w:r>
          </w:p>
        </w:tc>
      </w:tr>
      <w:tr w:rsidR="005A16BA" w:rsidRPr="00DB3A57">
        <w:trPr>
          <w:cantSplit/>
          <w:trHeight w:val="277"/>
        </w:trPr>
        <w:tc>
          <w:tcPr>
            <w:tcW w:w="4472" w:type="dxa"/>
            <w:tcBorders>
              <w:left w:val="single" w:sz="4" w:space="0" w:color="000000"/>
              <w:bottom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（二）政府采购工程支出</w:t>
            </w:r>
          </w:p>
        </w:tc>
        <w:tc>
          <w:tcPr>
            <w:tcW w:w="5987" w:type="dxa"/>
            <w:gridSpan w:val="3"/>
            <w:tcBorders>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277"/>
        </w:trPr>
        <w:tc>
          <w:tcPr>
            <w:tcW w:w="4472" w:type="dxa"/>
            <w:tcBorders>
              <w:left w:val="single" w:sz="4" w:space="0" w:color="000000"/>
              <w:bottom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（三）政府采购服务支出</w:t>
            </w:r>
          </w:p>
        </w:tc>
        <w:tc>
          <w:tcPr>
            <w:tcW w:w="5987" w:type="dxa"/>
            <w:gridSpan w:val="3"/>
            <w:tcBorders>
              <w:left w:val="single" w:sz="4" w:space="0" w:color="000000"/>
              <w:bottom w:val="single" w:sz="4" w:space="0" w:color="000000"/>
              <w:right w:val="single" w:sz="4" w:space="0" w:color="000000"/>
            </w:tcBorders>
            <w:vAlign w:val="center"/>
          </w:tcPr>
          <w:p w:rsidR="005A16BA" w:rsidRPr="00DB3A57" w:rsidRDefault="00D92680">
            <w:pPr>
              <w:pStyle w:val="TableParagraph"/>
              <w:jc w:val="right"/>
              <w:rPr>
                <w:rFonts w:ascii="仿宋" w:eastAsia="仿宋" w:hAnsi="仿宋" w:cs="仿宋"/>
              </w:rPr>
            </w:pPr>
            <w:r w:rsidRPr="00DB3A57">
              <w:rPr>
                <w:rFonts w:ascii="仿宋" w:eastAsia="仿宋" w:hAnsi="仿宋" w:cs="仿宋" w:hint="eastAsia"/>
              </w:rPr>
              <w:t>114.14</w:t>
            </w:r>
          </w:p>
        </w:tc>
      </w:tr>
      <w:tr w:rsidR="005A16BA" w:rsidRPr="00DB3A57">
        <w:trPr>
          <w:cantSplit/>
          <w:trHeight w:val="277"/>
        </w:trPr>
        <w:tc>
          <w:tcPr>
            <w:tcW w:w="4472" w:type="dxa"/>
            <w:tcBorders>
              <w:left w:val="single" w:sz="4" w:space="0" w:color="000000"/>
              <w:bottom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二、政府采购授予中小企业合同金额</w:t>
            </w:r>
          </w:p>
        </w:tc>
        <w:tc>
          <w:tcPr>
            <w:tcW w:w="5987" w:type="dxa"/>
            <w:gridSpan w:val="3"/>
            <w:tcBorders>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r w:rsidR="005A16BA" w:rsidRPr="00DB3A57">
        <w:trPr>
          <w:cantSplit/>
          <w:trHeight w:val="277"/>
        </w:trPr>
        <w:tc>
          <w:tcPr>
            <w:tcW w:w="4472" w:type="dxa"/>
            <w:tcBorders>
              <w:left w:val="single" w:sz="4" w:space="0" w:color="000000"/>
              <w:bottom w:val="single" w:sz="4" w:space="0" w:color="000000"/>
            </w:tcBorders>
            <w:vAlign w:val="center"/>
          </w:tcPr>
          <w:p w:rsidR="005A16BA" w:rsidRPr="00DB3A57" w:rsidRDefault="00D92680">
            <w:pPr>
              <w:pStyle w:val="TableParagraph"/>
              <w:rPr>
                <w:rFonts w:ascii="仿宋" w:eastAsia="仿宋" w:hAnsi="仿宋" w:cs="仿宋"/>
              </w:rPr>
            </w:pPr>
            <w:r w:rsidRPr="00DB3A57">
              <w:rPr>
                <w:rFonts w:ascii="仿宋" w:eastAsia="仿宋" w:hAnsi="仿宋" w:cs="仿宋" w:hint="eastAsia"/>
              </w:rPr>
              <w:t xml:space="preserve">  </w:t>
            </w:r>
            <w:r w:rsidRPr="00DB3A57">
              <w:rPr>
                <w:rFonts w:ascii="仿宋" w:eastAsia="仿宋" w:hAnsi="仿宋" w:cs="仿宋" w:hint="eastAsia"/>
              </w:rPr>
              <w:t>其中：授予小微企业合同金额</w:t>
            </w:r>
          </w:p>
        </w:tc>
        <w:tc>
          <w:tcPr>
            <w:tcW w:w="5987" w:type="dxa"/>
            <w:gridSpan w:val="3"/>
            <w:tcBorders>
              <w:left w:val="single" w:sz="4" w:space="0" w:color="000000"/>
              <w:bottom w:val="single" w:sz="4" w:space="0" w:color="000000"/>
              <w:right w:val="single" w:sz="4" w:space="0" w:color="000000"/>
            </w:tcBorders>
            <w:vAlign w:val="center"/>
          </w:tcPr>
          <w:p w:rsidR="005A16BA" w:rsidRPr="00DB3A57" w:rsidRDefault="005A16BA">
            <w:pPr>
              <w:pStyle w:val="TableParagraph"/>
              <w:jc w:val="right"/>
              <w:rPr>
                <w:rFonts w:ascii="仿宋" w:eastAsia="仿宋" w:hAnsi="仿宋" w:cs="仿宋"/>
              </w:rPr>
            </w:pPr>
          </w:p>
        </w:tc>
      </w:tr>
    </w:tbl>
    <w:p w:rsidR="005A16BA" w:rsidRPr="00DB3A57" w:rsidRDefault="00D92680">
      <w:pPr>
        <w:jc w:val="both"/>
        <w:rPr>
          <w:rFonts w:ascii="仿宋" w:eastAsia="仿宋" w:hAnsi="仿宋" w:cs="仿宋"/>
          <w:lang w:val="en-US"/>
        </w:rPr>
      </w:pPr>
      <w:r w:rsidRPr="00DB3A57">
        <w:rPr>
          <w:rFonts w:ascii="仿宋" w:eastAsia="仿宋" w:hAnsi="仿宋" w:cs="仿宋" w:hint="eastAsia"/>
        </w:rPr>
        <w:t>注：</w:t>
      </w:r>
      <w:r w:rsidRPr="00DB3A57">
        <w:rPr>
          <w:rFonts w:ascii="仿宋" w:eastAsia="仿宋" w:hAnsi="仿宋" w:cs="仿宋" w:hint="eastAsia"/>
          <w:lang w:val="en-US"/>
        </w:rPr>
        <w:t>政府采购支出信息为单位纳入部门预算范围的各项政府采购支出情况。本表金额单位转换时可能存在尾数误差</w:t>
      </w:r>
      <w:r w:rsidRPr="00DB3A57">
        <w:rPr>
          <w:rFonts w:ascii="仿宋" w:eastAsia="仿宋" w:hAnsi="仿宋" w:cs="仿宋" w:hint="eastAsia"/>
        </w:rPr>
        <w:t>。</w:t>
      </w:r>
    </w:p>
    <w:p w:rsidR="005A16BA" w:rsidRPr="00DB3A57" w:rsidRDefault="005A16BA">
      <w:pPr>
        <w:ind w:leftChars="200" w:left="440"/>
        <w:jc w:val="both"/>
        <w:rPr>
          <w:rFonts w:ascii="仿宋" w:eastAsia="仿宋" w:hAnsi="仿宋" w:cs="仿宋"/>
          <w:lang w:val="en-US"/>
        </w:rPr>
        <w:sectPr w:rsidR="005A16BA" w:rsidRPr="00DB3A57">
          <w:pgSz w:w="11906" w:h="16838"/>
          <w:pgMar w:top="720" w:right="720" w:bottom="720" w:left="720" w:header="170" w:footer="280" w:gutter="0"/>
          <w:pgNumType w:fmt="numberInDash"/>
          <w:cols w:space="720"/>
          <w:formProt w:val="0"/>
          <w:docGrid w:linePitch="100"/>
        </w:sectPr>
      </w:pPr>
    </w:p>
    <w:p w:rsidR="005A16BA" w:rsidRPr="00DB3A57" w:rsidRDefault="00D92680">
      <w:pPr>
        <w:pStyle w:val="4"/>
        <w:tabs>
          <w:tab w:val="left" w:pos="3077"/>
        </w:tabs>
        <w:spacing w:line="616" w:lineRule="exact"/>
        <w:rPr>
          <w:rFonts w:ascii="宋体" w:eastAsia="宋体" w:hAnsi="宋体" w:cs="宋体"/>
          <w:b/>
          <w:bCs/>
          <w:color w:val="000000"/>
          <w:lang w:val="en-US" w:eastAsia="ar-SA"/>
        </w:rPr>
      </w:pPr>
      <w:r w:rsidRPr="00DB3A57">
        <w:rPr>
          <w:rFonts w:ascii="宋体" w:eastAsia="宋体" w:hAnsi="宋体" w:cs="宋体" w:hint="eastAsia"/>
          <w:b/>
          <w:bCs/>
          <w:color w:val="000000"/>
          <w:lang w:eastAsia="ar-SA"/>
        </w:rPr>
        <w:lastRenderedPageBreak/>
        <w:t>第三部分</w:t>
      </w:r>
      <w:r w:rsidRPr="00DB3A57">
        <w:rPr>
          <w:rFonts w:ascii="宋体" w:eastAsia="宋体" w:hAnsi="宋体" w:cs="宋体" w:hint="eastAsia"/>
          <w:b/>
          <w:bCs/>
          <w:color w:val="000000"/>
          <w:lang w:val="en-US"/>
        </w:rPr>
        <w:t xml:space="preserve"> 2024</w:t>
      </w:r>
      <w:r w:rsidRPr="00DB3A57">
        <w:rPr>
          <w:rFonts w:ascii="宋体" w:eastAsia="宋体" w:hAnsi="宋体" w:cs="宋体" w:hint="eastAsia"/>
          <w:b/>
          <w:bCs/>
          <w:color w:val="000000"/>
          <w:lang w:eastAsia="ar-SA"/>
        </w:rPr>
        <w:t>年度</w:t>
      </w:r>
      <w:r w:rsidRPr="00DB3A57">
        <w:rPr>
          <w:rFonts w:ascii="宋体" w:eastAsia="宋体" w:hAnsi="宋体" w:cs="宋体" w:hint="eastAsia"/>
          <w:b/>
          <w:bCs/>
          <w:color w:val="000000"/>
          <w:lang w:val="en-US" w:eastAsia="ar-SA"/>
        </w:rPr>
        <w:t>单位</w:t>
      </w:r>
      <w:r w:rsidRPr="00DB3A57">
        <w:rPr>
          <w:rFonts w:ascii="宋体" w:eastAsia="宋体" w:hAnsi="宋体" w:cs="宋体" w:hint="eastAsia"/>
          <w:b/>
          <w:bCs/>
          <w:color w:val="000000"/>
          <w:lang w:eastAsia="ar-SA"/>
        </w:rPr>
        <w:t>决算情况说明</w:t>
      </w:r>
    </w:p>
    <w:p w:rsidR="005A16BA" w:rsidRPr="00DB3A57" w:rsidRDefault="005A16BA">
      <w:pPr>
        <w:pStyle w:val="a4"/>
        <w:tabs>
          <w:tab w:val="left" w:pos="3864"/>
          <w:tab w:val="left" w:pos="6248"/>
          <w:tab w:val="left" w:pos="7386"/>
        </w:tabs>
        <w:spacing w:before="1" w:line="360" w:lineRule="auto"/>
        <w:ind w:left="348" w:right="420" w:firstLine="640"/>
        <w:jc w:val="both"/>
        <w:rPr>
          <w:rFonts w:ascii="仿宋" w:eastAsia="仿宋" w:hAnsi="仿宋" w:cs="仿宋"/>
          <w:lang w:val="en-US"/>
        </w:rPr>
      </w:pP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DB3A57">
        <w:rPr>
          <w:rFonts w:ascii="仿宋" w:eastAsia="仿宋" w:hAnsi="仿宋" w:cs="仿宋"/>
          <w:b/>
        </w:rPr>
        <w:t>一、收入支出决算总体情况说明</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仿宋" w:eastAsia="仿宋" w:hAnsi="仿宋" w:cs="仿宋"/>
        </w:rPr>
        <w:t>2024</w:t>
      </w:r>
      <w:r w:rsidRPr="00DB3A57">
        <w:rPr>
          <w:rFonts w:ascii="仿宋" w:eastAsia="仿宋" w:hAnsi="仿宋" w:cs="仿宋"/>
        </w:rPr>
        <w:t>年度收入、支出决算总计</w:t>
      </w:r>
      <w:r w:rsidRPr="00DB3A57">
        <w:rPr>
          <w:rFonts w:ascii="仿宋" w:eastAsia="仿宋" w:hAnsi="仿宋" w:cs="仿宋"/>
        </w:rPr>
        <w:t>2,706.33</w:t>
      </w:r>
      <w:r w:rsidRPr="00DB3A57">
        <w:rPr>
          <w:rFonts w:ascii="仿宋" w:eastAsia="仿宋" w:hAnsi="仿宋" w:cs="仿宋"/>
        </w:rPr>
        <w:t>万元。与上年相比，收、支总计各减少</w:t>
      </w:r>
      <w:r w:rsidRPr="00DB3A57">
        <w:rPr>
          <w:rFonts w:ascii="仿宋" w:eastAsia="仿宋" w:hAnsi="仿宋" w:cs="仿宋"/>
        </w:rPr>
        <w:t>55.86</w:t>
      </w:r>
      <w:r w:rsidRPr="00DB3A57">
        <w:rPr>
          <w:rFonts w:ascii="仿宋" w:eastAsia="仿宋" w:hAnsi="仿宋" w:cs="仿宋"/>
        </w:rPr>
        <w:t>万元，减少</w:t>
      </w:r>
      <w:r w:rsidRPr="00DB3A57">
        <w:rPr>
          <w:rFonts w:ascii="仿宋" w:eastAsia="仿宋" w:hAnsi="仿宋" w:cs="仿宋"/>
        </w:rPr>
        <w:t>2.02%</w:t>
      </w:r>
      <w:r w:rsidRPr="00DB3A57">
        <w:rPr>
          <w:rFonts w:ascii="仿宋" w:eastAsia="仿宋" w:hAnsi="仿宋" w:cs="仿宋"/>
        </w:rPr>
        <w:t>。其中：</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DB3A57">
        <w:rPr>
          <w:rFonts w:ascii="仿宋" w:eastAsia="仿宋" w:hAnsi="仿宋" w:cs="仿宋"/>
          <w:b/>
        </w:rPr>
        <w:t>（一）收入决算总计</w:t>
      </w:r>
      <w:r w:rsidRPr="00DB3A57">
        <w:rPr>
          <w:rFonts w:ascii="仿宋" w:eastAsia="仿宋" w:hAnsi="仿宋" w:cs="仿宋"/>
          <w:b/>
        </w:rPr>
        <w:t>2,706.33</w:t>
      </w:r>
      <w:r w:rsidRPr="00DB3A57">
        <w:rPr>
          <w:rFonts w:ascii="仿宋" w:eastAsia="仿宋" w:hAnsi="仿宋" w:cs="仿宋"/>
          <w:b/>
        </w:rPr>
        <w:t>万元。包括：</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仿宋" w:eastAsia="仿宋" w:hAnsi="仿宋" w:cs="仿宋"/>
        </w:rPr>
        <w:t>1.</w:t>
      </w:r>
      <w:r w:rsidRPr="00DB3A57">
        <w:rPr>
          <w:rFonts w:ascii="仿宋" w:eastAsia="仿宋" w:hAnsi="仿宋" w:cs="仿宋"/>
        </w:rPr>
        <w:t>本年收入决算合计</w:t>
      </w:r>
      <w:r w:rsidRPr="00DB3A57">
        <w:rPr>
          <w:rFonts w:ascii="仿宋" w:eastAsia="仿宋" w:hAnsi="仿宋" w:cs="仿宋"/>
        </w:rPr>
        <w:t>2,700.19</w:t>
      </w:r>
      <w:r w:rsidRPr="00DB3A57">
        <w:rPr>
          <w:rFonts w:ascii="仿宋" w:eastAsia="仿宋" w:hAnsi="仿宋" w:cs="仿宋"/>
        </w:rPr>
        <w:t>万元。与上年相比，减少</w:t>
      </w:r>
      <w:r w:rsidRPr="00DB3A57">
        <w:rPr>
          <w:rFonts w:ascii="仿宋" w:eastAsia="仿宋" w:hAnsi="仿宋" w:cs="仿宋"/>
        </w:rPr>
        <w:t>62</w:t>
      </w:r>
      <w:r w:rsidRPr="00DB3A57">
        <w:rPr>
          <w:rFonts w:ascii="仿宋" w:eastAsia="仿宋" w:hAnsi="仿宋" w:cs="仿宋"/>
        </w:rPr>
        <w:t>万元，减少</w:t>
      </w:r>
      <w:r w:rsidRPr="00DB3A57">
        <w:rPr>
          <w:rFonts w:ascii="仿宋" w:eastAsia="仿宋" w:hAnsi="仿宋" w:cs="仿宋"/>
        </w:rPr>
        <w:t>2.24%</w:t>
      </w:r>
      <w:r w:rsidRPr="00DB3A57">
        <w:rPr>
          <w:rFonts w:ascii="仿宋" w:eastAsia="仿宋" w:hAnsi="仿宋" w:cs="仿宋"/>
        </w:rPr>
        <w:t>，变动原因：按照财政统一要求，</w:t>
      </w:r>
      <w:r w:rsidRPr="00DB3A57">
        <w:rPr>
          <w:rFonts w:ascii="仿宋" w:eastAsia="仿宋" w:hAnsi="仿宋" w:cs="仿宋"/>
        </w:rPr>
        <w:t>2024</w:t>
      </w:r>
      <w:r w:rsidRPr="00DB3A57">
        <w:rPr>
          <w:rFonts w:ascii="仿宋" w:eastAsia="仿宋" w:hAnsi="仿宋" w:cs="仿宋"/>
        </w:rPr>
        <w:t>年项目预算和公用经费总额下调</w:t>
      </w:r>
      <w:r w:rsidRPr="00DB3A57">
        <w:rPr>
          <w:rFonts w:ascii="仿宋" w:eastAsia="仿宋" w:hAnsi="仿宋" w:cs="仿宋"/>
        </w:rPr>
        <w:t>20%</w:t>
      </w:r>
      <w:r w:rsidRPr="00DB3A57">
        <w:rPr>
          <w:rFonts w:ascii="仿宋" w:eastAsia="仿宋" w:hAnsi="仿宋" w:cs="仿宋"/>
        </w:rPr>
        <w:t>。</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仿宋" w:eastAsia="仿宋" w:hAnsi="仿宋" w:cs="仿宋"/>
        </w:rPr>
        <w:t>2.</w:t>
      </w:r>
      <w:r w:rsidRPr="00DB3A57">
        <w:rPr>
          <w:rFonts w:ascii="仿宋" w:eastAsia="仿宋" w:hAnsi="仿宋" w:cs="仿宋"/>
        </w:rPr>
        <w:t>使用非财政拨款结余（含专用结余）</w:t>
      </w:r>
      <w:r w:rsidRPr="00DB3A57">
        <w:rPr>
          <w:rFonts w:ascii="仿宋" w:eastAsia="仿宋" w:hAnsi="仿宋" w:cs="仿宋"/>
        </w:rPr>
        <w:t>0</w:t>
      </w:r>
      <w:r w:rsidRPr="00DB3A57">
        <w:rPr>
          <w:rFonts w:ascii="仿宋" w:eastAsia="仿宋" w:hAnsi="仿宋" w:cs="仿宋"/>
        </w:rPr>
        <w:t>万元。与上年决算数相同。</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仿宋" w:eastAsia="仿宋" w:hAnsi="仿宋" w:cs="仿宋"/>
        </w:rPr>
        <w:t>3.</w:t>
      </w:r>
      <w:r w:rsidRPr="00DB3A57">
        <w:rPr>
          <w:rFonts w:ascii="仿宋" w:eastAsia="仿宋" w:hAnsi="仿宋" w:cs="仿宋"/>
        </w:rPr>
        <w:t>年初结转和结余</w:t>
      </w:r>
      <w:r w:rsidRPr="00DB3A57">
        <w:rPr>
          <w:rFonts w:ascii="仿宋" w:eastAsia="仿宋" w:hAnsi="仿宋" w:cs="仿宋"/>
        </w:rPr>
        <w:t>6.14</w:t>
      </w:r>
      <w:r w:rsidRPr="00DB3A57">
        <w:rPr>
          <w:rFonts w:ascii="仿宋" w:eastAsia="仿宋" w:hAnsi="仿宋" w:cs="仿宋"/>
        </w:rPr>
        <w:t>万元。与上年相比，增加</w:t>
      </w:r>
      <w:r w:rsidRPr="00DB3A57">
        <w:rPr>
          <w:rFonts w:ascii="仿宋" w:eastAsia="仿宋" w:hAnsi="仿宋" w:cs="仿宋"/>
        </w:rPr>
        <w:t>6.14</w:t>
      </w:r>
      <w:r w:rsidRPr="00DB3A57">
        <w:rPr>
          <w:rFonts w:ascii="仿宋" w:eastAsia="仿宋" w:hAnsi="仿宋" w:cs="仿宋"/>
        </w:rPr>
        <w:t>万元（上年决算数为</w:t>
      </w:r>
      <w:r w:rsidRPr="00DB3A57">
        <w:rPr>
          <w:rFonts w:ascii="仿宋" w:eastAsia="仿宋" w:hAnsi="仿宋" w:cs="仿宋"/>
        </w:rPr>
        <w:t>0</w:t>
      </w:r>
      <w:r w:rsidRPr="00DB3A57">
        <w:rPr>
          <w:rFonts w:ascii="仿宋" w:eastAsia="仿宋" w:hAnsi="仿宋" w:cs="仿宋"/>
        </w:rPr>
        <w:t>万元，无法计算增减比率），变动原因：</w:t>
      </w:r>
      <w:r w:rsidRPr="00DB3A57">
        <w:rPr>
          <w:rFonts w:ascii="仿宋" w:eastAsia="仿宋" w:hAnsi="仿宋" w:cs="仿宋"/>
        </w:rPr>
        <w:t>2023</w:t>
      </w:r>
      <w:r w:rsidRPr="00DB3A57">
        <w:rPr>
          <w:rFonts w:ascii="仿宋" w:eastAsia="仿宋" w:hAnsi="仿宋" w:cs="仿宋"/>
        </w:rPr>
        <w:t>年</w:t>
      </w:r>
      <w:r w:rsidRPr="00DB3A57">
        <w:rPr>
          <w:rFonts w:ascii="仿宋" w:eastAsia="仿宋" w:hAnsi="仿宋" w:cs="仿宋"/>
        </w:rPr>
        <w:t>无年初结转和结余，</w:t>
      </w:r>
      <w:r w:rsidRPr="00DB3A57">
        <w:rPr>
          <w:rFonts w:ascii="仿宋" w:eastAsia="仿宋" w:hAnsi="仿宋" w:cs="仿宋"/>
        </w:rPr>
        <w:t>2024</w:t>
      </w:r>
      <w:r w:rsidRPr="00DB3A57">
        <w:rPr>
          <w:rFonts w:ascii="仿宋" w:eastAsia="仿宋" w:hAnsi="仿宋" w:cs="仿宋"/>
        </w:rPr>
        <w:t>年新增年初结转和结余</w:t>
      </w:r>
      <w:r w:rsidRPr="00DB3A57">
        <w:rPr>
          <w:rFonts w:ascii="仿宋" w:eastAsia="仿宋" w:hAnsi="仿宋" w:cs="仿宋"/>
        </w:rPr>
        <w:t>6.14</w:t>
      </w:r>
      <w:r w:rsidRPr="00DB3A57">
        <w:rPr>
          <w:rFonts w:ascii="仿宋" w:eastAsia="仿宋" w:hAnsi="仿宋" w:cs="仿宋"/>
        </w:rPr>
        <w:t>万元。</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DB3A57">
        <w:rPr>
          <w:rFonts w:ascii="仿宋" w:eastAsia="仿宋" w:hAnsi="仿宋" w:cs="仿宋"/>
          <w:b/>
        </w:rPr>
        <w:t>（二）支出决算总计</w:t>
      </w:r>
      <w:r w:rsidRPr="00DB3A57">
        <w:rPr>
          <w:rFonts w:ascii="仿宋" w:eastAsia="仿宋" w:hAnsi="仿宋" w:cs="仿宋"/>
          <w:b/>
        </w:rPr>
        <w:t>2,706.33</w:t>
      </w:r>
      <w:r w:rsidRPr="00DB3A57">
        <w:rPr>
          <w:rFonts w:ascii="仿宋" w:eastAsia="仿宋" w:hAnsi="仿宋" w:cs="仿宋"/>
          <w:b/>
        </w:rPr>
        <w:t>万元。包括：</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仿宋" w:eastAsia="仿宋" w:hAnsi="仿宋" w:cs="仿宋"/>
        </w:rPr>
        <w:t>1.</w:t>
      </w:r>
      <w:r w:rsidRPr="00DB3A57">
        <w:rPr>
          <w:rFonts w:ascii="仿宋" w:eastAsia="仿宋" w:hAnsi="仿宋" w:cs="仿宋"/>
        </w:rPr>
        <w:t>本年支出决算合计</w:t>
      </w:r>
      <w:r w:rsidRPr="00DB3A57">
        <w:rPr>
          <w:rFonts w:ascii="仿宋" w:eastAsia="仿宋" w:hAnsi="仿宋" w:cs="仿宋"/>
        </w:rPr>
        <w:t>2,694.25</w:t>
      </w:r>
      <w:r w:rsidRPr="00DB3A57">
        <w:rPr>
          <w:rFonts w:ascii="仿宋" w:eastAsia="仿宋" w:hAnsi="仿宋" w:cs="仿宋"/>
        </w:rPr>
        <w:t>万元。与上年相比，减少</w:t>
      </w:r>
      <w:r w:rsidRPr="00DB3A57">
        <w:rPr>
          <w:rFonts w:ascii="仿宋" w:eastAsia="仿宋" w:hAnsi="仿宋" w:cs="仿宋"/>
        </w:rPr>
        <w:t>61.8</w:t>
      </w:r>
      <w:r w:rsidRPr="00DB3A57">
        <w:rPr>
          <w:rFonts w:ascii="仿宋" w:eastAsia="仿宋" w:hAnsi="仿宋" w:cs="仿宋"/>
        </w:rPr>
        <w:t>万元，减少</w:t>
      </w:r>
      <w:r w:rsidRPr="00DB3A57">
        <w:rPr>
          <w:rFonts w:ascii="仿宋" w:eastAsia="仿宋" w:hAnsi="仿宋" w:cs="仿宋"/>
        </w:rPr>
        <w:t>2.24%</w:t>
      </w:r>
      <w:r w:rsidRPr="00DB3A57">
        <w:rPr>
          <w:rFonts w:ascii="仿宋" w:eastAsia="仿宋" w:hAnsi="仿宋" w:cs="仿宋"/>
        </w:rPr>
        <w:t>，变动原因：按照财政统一要求，</w:t>
      </w:r>
      <w:r w:rsidRPr="00DB3A57">
        <w:rPr>
          <w:rFonts w:ascii="仿宋" w:eastAsia="仿宋" w:hAnsi="仿宋" w:cs="仿宋"/>
        </w:rPr>
        <w:t>2024</w:t>
      </w:r>
      <w:r w:rsidRPr="00DB3A57">
        <w:rPr>
          <w:rFonts w:ascii="仿宋" w:eastAsia="仿宋" w:hAnsi="仿宋" w:cs="仿宋"/>
        </w:rPr>
        <w:t>年项目预算和公用经费总额下调</w:t>
      </w:r>
      <w:r w:rsidRPr="00DB3A57">
        <w:rPr>
          <w:rFonts w:ascii="仿宋" w:eastAsia="仿宋" w:hAnsi="仿宋" w:cs="仿宋"/>
        </w:rPr>
        <w:t>20%</w:t>
      </w:r>
      <w:r w:rsidRPr="00DB3A57">
        <w:rPr>
          <w:rFonts w:ascii="仿宋" w:eastAsia="仿宋" w:hAnsi="仿宋" w:cs="仿宋"/>
        </w:rPr>
        <w:t>。</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仿宋" w:eastAsia="仿宋" w:hAnsi="仿宋" w:cs="仿宋"/>
        </w:rPr>
        <w:t>2.</w:t>
      </w:r>
      <w:r w:rsidRPr="00DB3A57">
        <w:rPr>
          <w:rFonts w:ascii="仿宋" w:eastAsia="仿宋" w:hAnsi="仿宋" w:cs="仿宋"/>
        </w:rPr>
        <w:t>结余分配</w:t>
      </w:r>
      <w:r w:rsidRPr="00DB3A57">
        <w:rPr>
          <w:rFonts w:ascii="仿宋" w:eastAsia="仿宋" w:hAnsi="仿宋" w:cs="仿宋"/>
        </w:rPr>
        <w:t>0</w:t>
      </w:r>
      <w:r w:rsidRPr="00DB3A57">
        <w:rPr>
          <w:rFonts w:ascii="仿宋" w:eastAsia="仿宋" w:hAnsi="仿宋" w:cs="仿宋"/>
        </w:rPr>
        <w:t>万元。与上年决算数相同。</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仿宋" w:eastAsia="仿宋" w:hAnsi="仿宋" w:cs="仿宋"/>
        </w:rPr>
        <w:t>3.</w:t>
      </w:r>
      <w:r w:rsidRPr="00DB3A57">
        <w:rPr>
          <w:rFonts w:ascii="仿宋" w:eastAsia="仿宋" w:hAnsi="仿宋" w:cs="仿宋"/>
        </w:rPr>
        <w:t>年末结转和结余</w:t>
      </w:r>
      <w:r w:rsidRPr="00DB3A57">
        <w:rPr>
          <w:rFonts w:ascii="仿宋" w:eastAsia="仿宋" w:hAnsi="仿宋" w:cs="仿宋"/>
        </w:rPr>
        <w:t>12.07</w:t>
      </w:r>
      <w:r w:rsidRPr="00DB3A57">
        <w:rPr>
          <w:rFonts w:ascii="仿宋" w:eastAsia="仿宋" w:hAnsi="仿宋" w:cs="仿宋"/>
        </w:rPr>
        <w:t>万元。结转和结余事项：基本支出结余</w:t>
      </w:r>
      <w:r w:rsidRPr="00DB3A57">
        <w:rPr>
          <w:rFonts w:ascii="仿宋" w:eastAsia="仿宋" w:hAnsi="仿宋" w:cs="仿宋"/>
        </w:rPr>
        <w:t>11.44</w:t>
      </w:r>
      <w:r w:rsidRPr="00DB3A57">
        <w:rPr>
          <w:rFonts w:ascii="仿宋" w:eastAsia="仿宋" w:hAnsi="仿宋" w:cs="仿宋"/>
        </w:rPr>
        <w:t>万元，利息结息</w:t>
      </w:r>
      <w:r w:rsidRPr="00DB3A57">
        <w:rPr>
          <w:rFonts w:ascii="仿宋" w:eastAsia="仿宋" w:hAnsi="仿宋" w:cs="仿宋"/>
        </w:rPr>
        <w:t>0.63</w:t>
      </w:r>
      <w:r w:rsidRPr="00DB3A57">
        <w:rPr>
          <w:rFonts w:ascii="仿宋" w:eastAsia="仿宋" w:hAnsi="仿宋" w:cs="仿宋"/>
        </w:rPr>
        <w:t>万元。与上年相比，增加</w:t>
      </w:r>
      <w:r w:rsidRPr="00DB3A57">
        <w:rPr>
          <w:rFonts w:ascii="仿宋" w:eastAsia="仿宋" w:hAnsi="仿宋" w:cs="仿宋"/>
        </w:rPr>
        <w:lastRenderedPageBreak/>
        <w:t>5.93</w:t>
      </w:r>
      <w:r w:rsidRPr="00DB3A57">
        <w:rPr>
          <w:rFonts w:ascii="仿宋" w:eastAsia="仿宋" w:hAnsi="仿宋" w:cs="仿宋"/>
        </w:rPr>
        <w:t>万元，增长</w:t>
      </w:r>
      <w:r w:rsidRPr="00DB3A57">
        <w:rPr>
          <w:rFonts w:ascii="仿宋" w:eastAsia="仿宋" w:hAnsi="仿宋" w:cs="仿宋"/>
        </w:rPr>
        <w:t>96.58%</w:t>
      </w:r>
      <w:r w:rsidRPr="00DB3A57">
        <w:rPr>
          <w:rFonts w:ascii="仿宋" w:eastAsia="仿宋" w:hAnsi="仿宋" w:cs="仿宋"/>
        </w:rPr>
        <w:t>，变动原因：</w:t>
      </w:r>
      <w:r w:rsidRPr="00DB3A57">
        <w:rPr>
          <w:rFonts w:ascii="仿宋" w:eastAsia="仿宋" w:hAnsi="仿宋" w:cs="仿宋"/>
        </w:rPr>
        <w:t>5.88</w:t>
      </w:r>
      <w:r w:rsidRPr="00DB3A57">
        <w:rPr>
          <w:rFonts w:ascii="仿宋" w:eastAsia="仿宋" w:hAnsi="仿宋" w:cs="仿宋"/>
        </w:rPr>
        <w:t>万元为本年基本支出结余</w:t>
      </w:r>
      <w:r w:rsidRPr="00DB3A57">
        <w:rPr>
          <w:rFonts w:ascii="仿宋" w:eastAsia="仿宋" w:hAnsi="仿宋" w:cs="仿宋"/>
        </w:rPr>
        <w:t>,0.05</w:t>
      </w:r>
      <w:r w:rsidRPr="00DB3A57">
        <w:rPr>
          <w:rFonts w:ascii="仿宋" w:eastAsia="仿宋" w:hAnsi="仿宋" w:cs="仿宋"/>
        </w:rPr>
        <w:t>万元为利息结息。基本支出结余基本与上年持平。</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DB3A57">
        <w:rPr>
          <w:rFonts w:ascii="仿宋" w:eastAsia="仿宋" w:hAnsi="仿宋" w:cs="仿宋"/>
          <w:b/>
        </w:rPr>
        <w:t>二、收入决算情况说明</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仿宋" w:eastAsia="仿宋" w:hAnsi="仿宋" w:cs="仿宋"/>
        </w:rPr>
        <w:t>2024</w:t>
      </w:r>
      <w:r w:rsidRPr="00DB3A57">
        <w:rPr>
          <w:rFonts w:ascii="仿宋" w:eastAsia="仿宋" w:hAnsi="仿宋" w:cs="仿宋"/>
        </w:rPr>
        <w:t>年度本年收入决算合计</w:t>
      </w:r>
      <w:r w:rsidRPr="00DB3A57">
        <w:rPr>
          <w:rFonts w:ascii="仿宋" w:eastAsia="仿宋" w:hAnsi="仿宋" w:cs="仿宋"/>
        </w:rPr>
        <w:t>2,700.19</w:t>
      </w:r>
      <w:r w:rsidRPr="00DB3A57">
        <w:rPr>
          <w:rFonts w:ascii="仿宋" w:eastAsia="仿宋" w:hAnsi="仿宋" w:cs="仿宋"/>
        </w:rPr>
        <w:t>万元，其中：财政拨款收入</w:t>
      </w:r>
      <w:r w:rsidRPr="00DB3A57">
        <w:rPr>
          <w:rFonts w:ascii="仿宋" w:eastAsia="仿宋" w:hAnsi="仿宋" w:cs="仿宋"/>
        </w:rPr>
        <w:t>2,700.14</w:t>
      </w:r>
      <w:r w:rsidRPr="00DB3A57">
        <w:rPr>
          <w:rFonts w:ascii="仿宋" w:eastAsia="仿宋" w:hAnsi="仿宋" w:cs="仿宋"/>
        </w:rPr>
        <w:t>万元，占</w:t>
      </w:r>
      <w:r w:rsidRPr="00DB3A57">
        <w:rPr>
          <w:rFonts w:ascii="仿宋" w:eastAsia="仿宋" w:hAnsi="仿宋" w:cs="仿宋"/>
        </w:rPr>
        <w:t>100%</w:t>
      </w:r>
      <w:r w:rsidRPr="00DB3A57">
        <w:rPr>
          <w:rFonts w:ascii="仿宋" w:eastAsia="仿宋" w:hAnsi="仿宋" w:cs="仿宋"/>
        </w:rPr>
        <w:t>（该占比四舍五入后为</w:t>
      </w:r>
      <w:r w:rsidRPr="00DB3A57">
        <w:rPr>
          <w:rFonts w:ascii="仿宋" w:eastAsia="仿宋" w:hAnsi="仿宋" w:cs="仿宋"/>
        </w:rPr>
        <w:t>100%</w:t>
      </w:r>
      <w:r w:rsidRPr="00DB3A57">
        <w:rPr>
          <w:rFonts w:ascii="仿宋" w:eastAsia="仿宋" w:hAnsi="仿宋" w:cs="仿宋"/>
        </w:rPr>
        <w:t>）；上级补助收入</w:t>
      </w:r>
      <w:r w:rsidRPr="00DB3A57">
        <w:rPr>
          <w:rFonts w:ascii="仿宋" w:eastAsia="仿宋" w:hAnsi="仿宋" w:cs="仿宋"/>
        </w:rPr>
        <w:t>0</w:t>
      </w:r>
      <w:r w:rsidRPr="00DB3A57">
        <w:rPr>
          <w:rFonts w:ascii="仿宋" w:eastAsia="仿宋" w:hAnsi="仿宋" w:cs="仿宋"/>
        </w:rPr>
        <w:t>万元，占</w:t>
      </w:r>
      <w:r w:rsidRPr="00DB3A57">
        <w:rPr>
          <w:rFonts w:ascii="仿宋" w:eastAsia="仿宋" w:hAnsi="仿宋" w:cs="仿宋"/>
        </w:rPr>
        <w:t>0%</w:t>
      </w:r>
      <w:r w:rsidRPr="00DB3A57">
        <w:rPr>
          <w:rFonts w:ascii="仿宋" w:eastAsia="仿宋" w:hAnsi="仿宋" w:cs="仿宋"/>
        </w:rPr>
        <w:t>；财政专户管理教育收费</w:t>
      </w:r>
      <w:r w:rsidRPr="00DB3A57">
        <w:rPr>
          <w:rFonts w:ascii="仿宋" w:eastAsia="仿宋" w:hAnsi="仿宋" w:cs="仿宋"/>
        </w:rPr>
        <w:t>0</w:t>
      </w:r>
      <w:r w:rsidRPr="00DB3A57">
        <w:rPr>
          <w:rFonts w:ascii="仿宋" w:eastAsia="仿宋" w:hAnsi="仿宋" w:cs="仿宋"/>
        </w:rPr>
        <w:t>万元，占</w:t>
      </w:r>
      <w:r w:rsidRPr="00DB3A57">
        <w:rPr>
          <w:rFonts w:ascii="仿宋" w:eastAsia="仿宋" w:hAnsi="仿宋" w:cs="仿宋"/>
        </w:rPr>
        <w:t>0%</w:t>
      </w:r>
      <w:r w:rsidRPr="00DB3A57">
        <w:rPr>
          <w:rFonts w:ascii="仿宋" w:eastAsia="仿宋" w:hAnsi="仿宋" w:cs="仿宋"/>
        </w:rPr>
        <w:t>；事业收入（不含专户管理教育收费）</w:t>
      </w:r>
      <w:r w:rsidRPr="00DB3A57">
        <w:rPr>
          <w:rFonts w:ascii="仿宋" w:eastAsia="仿宋" w:hAnsi="仿宋" w:cs="仿宋"/>
        </w:rPr>
        <w:t>0</w:t>
      </w:r>
      <w:r w:rsidRPr="00DB3A57">
        <w:rPr>
          <w:rFonts w:ascii="仿宋" w:eastAsia="仿宋" w:hAnsi="仿宋" w:cs="仿宋"/>
        </w:rPr>
        <w:t>万元，占</w:t>
      </w:r>
      <w:r w:rsidRPr="00DB3A57">
        <w:rPr>
          <w:rFonts w:ascii="仿宋" w:eastAsia="仿宋" w:hAnsi="仿宋" w:cs="仿宋"/>
        </w:rPr>
        <w:t>0%</w:t>
      </w:r>
      <w:r w:rsidRPr="00DB3A57">
        <w:rPr>
          <w:rFonts w:ascii="仿宋" w:eastAsia="仿宋" w:hAnsi="仿宋" w:cs="仿宋"/>
        </w:rPr>
        <w:t>；经</w:t>
      </w:r>
      <w:r w:rsidRPr="00DB3A57">
        <w:rPr>
          <w:rFonts w:ascii="仿宋" w:eastAsia="仿宋" w:hAnsi="仿宋" w:cs="仿宋"/>
        </w:rPr>
        <w:t>营收入</w:t>
      </w:r>
      <w:r w:rsidRPr="00DB3A57">
        <w:rPr>
          <w:rFonts w:ascii="仿宋" w:eastAsia="仿宋" w:hAnsi="仿宋" w:cs="仿宋"/>
        </w:rPr>
        <w:t>0</w:t>
      </w:r>
      <w:r w:rsidRPr="00DB3A57">
        <w:rPr>
          <w:rFonts w:ascii="仿宋" w:eastAsia="仿宋" w:hAnsi="仿宋" w:cs="仿宋"/>
        </w:rPr>
        <w:t>万元，占</w:t>
      </w:r>
      <w:r w:rsidRPr="00DB3A57">
        <w:rPr>
          <w:rFonts w:ascii="仿宋" w:eastAsia="仿宋" w:hAnsi="仿宋" w:cs="仿宋"/>
        </w:rPr>
        <w:t>0%</w:t>
      </w:r>
      <w:r w:rsidRPr="00DB3A57">
        <w:rPr>
          <w:rFonts w:ascii="仿宋" w:eastAsia="仿宋" w:hAnsi="仿宋" w:cs="仿宋"/>
        </w:rPr>
        <w:t>；附属单位上缴收入</w:t>
      </w:r>
      <w:r w:rsidRPr="00DB3A57">
        <w:rPr>
          <w:rFonts w:ascii="仿宋" w:eastAsia="仿宋" w:hAnsi="仿宋" w:cs="仿宋"/>
        </w:rPr>
        <w:t>0</w:t>
      </w:r>
      <w:r w:rsidRPr="00DB3A57">
        <w:rPr>
          <w:rFonts w:ascii="仿宋" w:eastAsia="仿宋" w:hAnsi="仿宋" w:cs="仿宋"/>
        </w:rPr>
        <w:t>万元，占</w:t>
      </w:r>
      <w:r w:rsidRPr="00DB3A57">
        <w:rPr>
          <w:rFonts w:ascii="仿宋" w:eastAsia="仿宋" w:hAnsi="仿宋" w:cs="仿宋"/>
        </w:rPr>
        <w:t>0%</w:t>
      </w:r>
      <w:r w:rsidRPr="00DB3A57">
        <w:rPr>
          <w:rFonts w:ascii="仿宋" w:eastAsia="仿宋" w:hAnsi="仿宋" w:cs="仿宋"/>
        </w:rPr>
        <w:t>；其他收入</w:t>
      </w:r>
      <w:r w:rsidRPr="00DB3A57">
        <w:rPr>
          <w:rFonts w:ascii="仿宋" w:eastAsia="仿宋" w:hAnsi="仿宋" w:cs="仿宋"/>
        </w:rPr>
        <w:t>0.05</w:t>
      </w:r>
      <w:r w:rsidRPr="00DB3A57">
        <w:rPr>
          <w:rFonts w:ascii="仿宋" w:eastAsia="仿宋" w:hAnsi="仿宋" w:cs="仿宋"/>
        </w:rPr>
        <w:t>万元，占</w:t>
      </w:r>
      <w:r w:rsidRPr="00DB3A57">
        <w:rPr>
          <w:rFonts w:ascii="仿宋" w:eastAsia="仿宋" w:hAnsi="仿宋" w:cs="仿宋"/>
        </w:rPr>
        <w:t>0%</w:t>
      </w:r>
      <w:r w:rsidRPr="00DB3A57">
        <w:rPr>
          <w:rFonts w:ascii="仿宋" w:eastAsia="仿宋" w:hAnsi="仿宋" w:cs="仿宋"/>
        </w:rPr>
        <w:t>（该占比四舍五入后为</w:t>
      </w:r>
      <w:r w:rsidRPr="00DB3A57">
        <w:rPr>
          <w:rFonts w:ascii="仿宋" w:eastAsia="仿宋" w:hAnsi="仿宋" w:cs="仿宋"/>
        </w:rPr>
        <w:t>0%</w:t>
      </w:r>
      <w:r w:rsidRPr="00DB3A57">
        <w:rPr>
          <w:rFonts w:ascii="仿宋" w:eastAsia="仿宋" w:hAnsi="仿宋" w:cs="仿宋"/>
        </w:rPr>
        <w:t>）。</w:t>
      </w:r>
    </w:p>
    <w:p w:rsidR="005A16BA" w:rsidRPr="00DB3A57" w:rsidRDefault="00D92680">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sidRPr="00DB3A57">
        <w:rPr>
          <w:rFonts w:ascii="仿宋" w:eastAsia="仿宋" w:hAnsi="仿宋" w:cs="仿宋" w:hint="eastAsia"/>
          <w:noProof/>
          <w:lang w:val="en-US" w:bidi="ar-SA"/>
        </w:rPr>
        <w:drawing>
          <wp:inline distT="0" distB="0" distL="0" distR="0">
            <wp:extent cx="6134100" cy="3429000"/>
            <wp:effectExtent l="0" t="0" r="0" b="0"/>
            <wp:docPr id="14" name="Drawing 14"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rawing 14" descr="Generated"/>
                    <pic:cNvPicPr>
                      <a:picLocks noChangeAspect="1"/>
                    </pic:cNvPicPr>
                  </pic:nvPicPr>
                  <pic:blipFill>
                    <a:blip r:embed="rId22"/>
                    <a:stretch>
                      <a:fillRect/>
                    </a:stretch>
                  </pic:blipFill>
                  <pic:spPr>
                    <a:xfrm>
                      <a:off x="0" y="0"/>
                      <a:ext cx="6134100" cy="3429000"/>
                    </a:xfrm>
                    <a:prstGeom prst="rect">
                      <a:avLst/>
                    </a:prstGeom>
                  </pic:spPr>
                </pic:pic>
              </a:graphicData>
            </a:graphic>
          </wp:inline>
        </w:drawing>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DB3A57">
        <w:rPr>
          <w:rFonts w:ascii="仿宋" w:eastAsia="仿宋" w:hAnsi="仿宋" w:cs="仿宋"/>
          <w:b/>
        </w:rPr>
        <w:t>三、支出决算情况说明</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仿宋" w:eastAsia="仿宋" w:hAnsi="仿宋" w:cs="仿宋"/>
        </w:rPr>
        <w:t>2024</w:t>
      </w:r>
      <w:r w:rsidRPr="00DB3A57">
        <w:rPr>
          <w:rFonts w:ascii="仿宋" w:eastAsia="仿宋" w:hAnsi="仿宋" w:cs="仿宋"/>
        </w:rPr>
        <w:t>年度本年支出决算合计</w:t>
      </w:r>
      <w:r w:rsidRPr="00DB3A57">
        <w:rPr>
          <w:rFonts w:ascii="仿宋" w:eastAsia="仿宋" w:hAnsi="仿宋" w:cs="仿宋"/>
        </w:rPr>
        <w:t>2,694.25</w:t>
      </w:r>
      <w:r w:rsidRPr="00DB3A57">
        <w:rPr>
          <w:rFonts w:ascii="仿宋" w:eastAsia="仿宋" w:hAnsi="仿宋" w:cs="仿宋"/>
        </w:rPr>
        <w:t>万元，其中：基本支出</w:t>
      </w:r>
      <w:r w:rsidRPr="00DB3A57">
        <w:rPr>
          <w:rFonts w:ascii="仿宋" w:eastAsia="仿宋" w:hAnsi="仿宋" w:cs="仿宋"/>
        </w:rPr>
        <w:t>2,299.58</w:t>
      </w:r>
      <w:r w:rsidRPr="00DB3A57">
        <w:rPr>
          <w:rFonts w:ascii="仿宋" w:eastAsia="仿宋" w:hAnsi="仿宋" w:cs="仿宋"/>
        </w:rPr>
        <w:t>万元，占</w:t>
      </w:r>
      <w:r w:rsidRPr="00DB3A57">
        <w:rPr>
          <w:rFonts w:ascii="仿宋" w:eastAsia="仿宋" w:hAnsi="仿宋" w:cs="仿宋"/>
        </w:rPr>
        <w:t>85.35%</w:t>
      </w:r>
      <w:r w:rsidRPr="00DB3A57">
        <w:rPr>
          <w:rFonts w:ascii="仿宋" w:eastAsia="仿宋" w:hAnsi="仿宋" w:cs="仿宋"/>
        </w:rPr>
        <w:t>；项目支出</w:t>
      </w:r>
      <w:r w:rsidRPr="00DB3A57">
        <w:rPr>
          <w:rFonts w:ascii="仿宋" w:eastAsia="仿宋" w:hAnsi="仿宋" w:cs="仿宋"/>
        </w:rPr>
        <w:t>394.67</w:t>
      </w:r>
      <w:r w:rsidRPr="00DB3A57">
        <w:rPr>
          <w:rFonts w:ascii="仿宋" w:eastAsia="仿宋" w:hAnsi="仿宋" w:cs="仿宋"/>
        </w:rPr>
        <w:t>万元，占</w:t>
      </w:r>
      <w:r w:rsidRPr="00DB3A57">
        <w:rPr>
          <w:rFonts w:ascii="仿宋" w:eastAsia="仿宋" w:hAnsi="仿宋" w:cs="仿宋"/>
        </w:rPr>
        <w:t>14.65%</w:t>
      </w:r>
      <w:r w:rsidRPr="00DB3A57">
        <w:rPr>
          <w:rFonts w:ascii="仿宋" w:eastAsia="仿宋" w:hAnsi="仿宋" w:cs="仿宋"/>
        </w:rPr>
        <w:t>；上缴上级支出</w:t>
      </w:r>
      <w:r w:rsidRPr="00DB3A57">
        <w:rPr>
          <w:rFonts w:ascii="仿宋" w:eastAsia="仿宋" w:hAnsi="仿宋" w:cs="仿宋"/>
        </w:rPr>
        <w:t>0</w:t>
      </w:r>
      <w:r w:rsidRPr="00DB3A57">
        <w:rPr>
          <w:rFonts w:ascii="仿宋" w:eastAsia="仿宋" w:hAnsi="仿宋" w:cs="仿宋"/>
        </w:rPr>
        <w:t>万元，占</w:t>
      </w:r>
      <w:r w:rsidRPr="00DB3A57">
        <w:rPr>
          <w:rFonts w:ascii="仿宋" w:eastAsia="仿宋" w:hAnsi="仿宋" w:cs="仿宋"/>
        </w:rPr>
        <w:t>0%</w:t>
      </w:r>
      <w:r w:rsidRPr="00DB3A57">
        <w:rPr>
          <w:rFonts w:ascii="仿宋" w:eastAsia="仿宋" w:hAnsi="仿宋" w:cs="仿宋"/>
        </w:rPr>
        <w:t>；经营支出</w:t>
      </w:r>
      <w:r w:rsidRPr="00DB3A57">
        <w:rPr>
          <w:rFonts w:ascii="仿宋" w:eastAsia="仿宋" w:hAnsi="仿宋" w:cs="仿宋"/>
        </w:rPr>
        <w:t>0</w:t>
      </w:r>
      <w:r w:rsidRPr="00DB3A57">
        <w:rPr>
          <w:rFonts w:ascii="仿宋" w:eastAsia="仿宋" w:hAnsi="仿宋" w:cs="仿宋"/>
        </w:rPr>
        <w:t>万元，占</w:t>
      </w:r>
      <w:r w:rsidRPr="00DB3A57">
        <w:rPr>
          <w:rFonts w:ascii="仿宋" w:eastAsia="仿宋" w:hAnsi="仿宋" w:cs="仿宋"/>
        </w:rPr>
        <w:t>0%</w:t>
      </w:r>
      <w:r w:rsidRPr="00DB3A57">
        <w:rPr>
          <w:rFonts w:ascii="仿宋" w:eastAsia="仿宋" w:hAnsi="仿宋" w:cs="仿宋"/>
        </w:rPr>
        <w:t>；</w:t>
      </w:r>
      <w:r w:rsidRPr="00DB3A57">
        <w:rPr>
          <w:rFonts w:ascii="仿宋" w:eastAsia="仿宋" w:hAnsi="仿宋" w:cs="仿宋"/>
        </w:rPr>
        <w:lastRenderedPageBreak/>
        <w:t>对附属单位补助支出</w:t>
      </w:r>
      <w:r w:rsidRPr="00DB3A57">
        <w:rPr>
          <w:rFonts w:ascii="仿宋" w:eastAsia="仿宋" w:hAnsi="仿宋" w:cs="仿宋"/>
        </w:rPr>
        <w:t>0</w:t>
      </w:r>
      <w:r w:rsidRPr="00DB3A57">
        <w:rPr>
          <w:rFonts w:ascii="仿宋" w:eastAsia="仿宋" w:hAnsi="仿宋" w:cs="仿宋"/>
        </w:rPr>
        <w:t>万元，占</w:t>
      </w:r>
      <w:r w:rsidRPr="00DB3A57">
        <w:rPr>
          <w:rFonts w:ascii="仿宋" w:eastAsia="仿宋" w:hAnsi="仿宋" w:cs="仿宋"/>
        </w:rPr>
        <w:t>0%</w:t>
      </w:r>
      <w:r w:rsidRPr="00DB3A57">
        <w:rPr>
          <w:rFonts w:ascii="仿宋" w:eastAsia="仿宋" w:hAnsi="仿宋" w:cs="仿宋"/>
        </w:rPr>
        <w:t>。</w:t>
      </w:r>
    </w:p>
    <w:p w:rsidR="005A16BA" w:rsidRPr="00DB3A57" w:rsidRDefault="00D92680">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sidRPr="00DB3A57">
        <w:rPr>
          <w:rFonts w:ascii="仿宋" w:eastAsia="仿宋" w:hAnsi="仿宋" w:cs="仿宋" w:hint="eastAsia"/>
          <w:noProof/>
          <w:lang w:val="en-US" w:bidi="ar-SA"/>
        </w:rPr>
        <w:drawing>
          <wp:inline distT="0" distB="0" distL="0" distR="0">
            <wp:extent cx="6134100" cy="3429000"/>
            <wp:effectExtent l="0" t="0" r="0" b="0"/>
            <wp:docPr id="15" name="Drawing 15"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rawing 15" descr="Generated"/>
                    <pic:cNvPicPr>
                      <a:picLocks noChangeAspect="1"/>
                    </pic:cNvPicPr>
                  </pic:nvPicPr>
                  <pic:blipFill>
                    <a:blip r:embed="rId23"/>
                    <a:stretch>
                      <a:fillRect/>
                    </a:stretch>
                  </pic:blipFill>
                  <pic:spPr>
                    <a:xfrm>
                      <a:off x="0" y="0"/>
                      <a:ext cx="6134100" cy="3429000"/>
                    </a:xfrm>
                    <a:prstGeom prst="rect">
                      <a:avLst/>
                    </a:prstGeom>
                  </pic:spPr>
                </pic:pic>
              </a:graphicData>
            </a:graphic>
          </wp:inline>
        </w:drawing>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DB3A57">
        <w:rPr>
          <w:rFonts w:ascii="仿宋" w:eastAsia="仿宋" w:hAnsi="仿宋" w:cs="仿宋"/>
          <w:b/>
        </w:rPr>
        <w:t>四、财政拨款收入支出决算总体情况说明</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仿宋" w:eastAsia="仿宋" w:hAnsi="仿宋" w:cs="仿宋"/>
        </w:rPr>
        <w:t>2024</w:t>
      </w:r>
      <w:r w:rsidRPr="00DB3A57">
        <w:rPr>
          <w:rFonts w:ascii="仿宋" w:eastAsia="仿宋" w:hAnsi="仿宋" w:cs="仿宋"/>
        </w:rPr>
        <w:t>年度财政拨款收入、支出决算总计</w:t>
      </w:r>
      <w:r w:rsidRPr="00DB3A57">
        <w:rPr>
          <w:rFonts w:ascii="仿宋" w:eastAsia="仿宋" w:hAnsi="仿宋" w:cs="仿宋"/>
        </w:rPr>
        <w:t>2,705.7</w:t>
      </w:r>
      <w:r w:rsidRPr="00DB3A57">
        <w:rPr>
          <w:rFonts w:ascii="仿宋" w:eastAsia="仿宋" w:hAnsi="仿宋" w:cs="仿宋"/>
        </w:rPr>
        <w:t>万元。与上年相比，收、支总计各减少</w:t>
      </w:r>
      <w:r w:rsidRPr="00DB3A57">
        <w:rPr>
          <w:rFonts w:ascii="仿宋" w:eastAsia="仿宋" w:hAnsi="仿宋" w:cs="仿宋"/>
        </w:rPr>
        <w:t>55.91</w:t>
      </w:r>
      <w:r w:rsidRPr="00DB3A57">
        <w:rPr>
          <w:rFonts w:ascii="仿宋" w:eastAsia="仿宋" w:hAnsi="仿宋" w:cs="仿宋"/>
        </w:rPr>
        <w:t>万元，减少</w:t>
      </w:r>
      <w:r w:rsidRPr="00DB3A57">
        <w:rPr>
          <w:rFonts w:ascii="仿宋" w:eastAsia="仿宋" w:hAnsi="仿宋" w:cs="仿宋"/>
        </w:rPr>
        <w:t>2.02%</w:t>
      </w:r>
      <w:r w:rsidRPr="00DB3A57">
        <w:rPr>
          <w:rFonts w:ascii="仿宋" w:eastAsia="仿宋" w:hAnsi="仿宋" w:cs="仿宋"/>
        </w:rPr>
        <w:t>，变动原因：按照财政统一要求，</w:t>
      </w:r>
      <w:r w:rsidRPr="00DB3A57">
        <w:rPr>
          <w:rFonts w:ascii="仿宋" w:eastAsia="仿宋" w:hAnsi="仿宋" w:cs="仿宋"/>
        </w:rPr>
        <w:t>2024</w:t>
      </w:r>
      <w:r w:rsidRPr="00DB3A57">
        <w:rPr>
          <w:rFonts w:ascii="仿宋" w:eastAsia="仿宋" w:hAnsi="仿宋" w:cs="仿宋"/>
        </w:rPr>
        <w:t>年项目预算和公用经费总额下调</w:t>
      </w:r>
      <w:r w:rsidRPr="00DB3A57">
        <w:rPr>
          <w:rFonts w:ascii="仿宋" w:eastAsia="仿宋" w:hAnsi="仿宋" w:cs="仿宋"/>
        </w:rPr>
        <w:t>20%</w:t>
      </w:r>
      <w:r w:rsidRPr="00DB3A57">
        <w:rPr>
          <w:rFonts w:ascii="仿宋" w:eastAsia="仿宋" w:hAnsi="仿宋" w:cs="仿宋"/>
        </w:rPr>
        <w:t>。</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DB3A57">
        <w:rPr>
          <w:rFonts w:ascii="仿宋" w:eastAsia="仿宋" w:hAnsi="仿宋" w:cs="仿宋"/>
          <w:b/>
        </w:rPr>
        <w:t>五、财政拨款支出决算情况说明</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仿宋" w:eastAsia="仿宋" w:hAnsi="仿宋" w:cs="仿宋"/>
        </w:rPr>
        <w:t>财政拨款支出决算反映的是一般公共预算、政府性基金预算和国有资本经营预算财政拨款支出的总体情况，既包括使用本年从本级财政取得的财政拨款发生的支出，也包括使用上年度财政拨款结转资金发生的支出。</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仿宋" w:eastAsia="仿宋" w:hAnsi="仿宋" w:cs="仿宋"/>
        </w:rPr>
        <w:t>2024</w:t>
      </w:r>
      <w:r w:rsidRPr="00DB3A57">
        <w:rPr>
          <w:rFonts w:ascii="仿宋" w:eastAsia="仿宋" w:hAnsi="仿宋" w:cs="仿宋"/>
        </w:rPr>
        <w:t>年度财政拨款支出决算</w:t>
      </w:r>
      <w:r w:rsidRPr="00DB3A57">
        <w:rPr>
          <w:rFonts w:ascii="仿宋" w:eastAsia="仿宋" w:hAnsi="仿宋" w:cs="仿宋"/>
        </w:rPr>
        <w:t>2,694.25</w:t>
      </w:r>
      <w:r w:rsidRPr="00DB3A57">
        <w:rPr>
          <w:rFonts w:ascii="仿宋" w:eastAsia="仿宋" w:hAnsi="仿宋" w:cs="仿宋"/>
        </w:rPr>
        <w:t>万元，占本年支出合计的</w:t>
      </w:r>
      <w:r w:rsidRPr="00DB3A57">
        <w:rPr>
          <w:rFonts w:ascii="仿宋" w:eastAsia="仿宋" w:hAnsi="仿宋" w:cs="仿宋"/>
        </w:rPr>
        <w:t>100%</w:t>
      </w:r>
      <w:r w:rsidRPr="00DB3A57">
        <w:rPr>
          <w:rFonts w:ascii="仿宋" w:eastAsia="仿宋" w:hAnsi="仿宋" w:cs="仿宋"/>
        </w:rPr>
        <w:t>。与</w:t>
      </w:r>
      <w:r w:rsidRPr="00DB3A57">
        <w:rPr>
          <w:rFonts w:ascii="仿宋" w:eastAsia="仿宋" w:hAnsi="仿宋" w:cs="仿宋"/>
        </w:rPr>
        <w:t>2024</w:t>
      </w:r>
      <w:r w:rsidRPr="00DB3A57">
        <w:rPr>
          <w:rFonts w:ascii="仿宋" w:eastAsia="仿宋" w:hAnsi="仿宋" w:cs="仿宋"/>
        </w:rPr>
        <w:t>年度财政拨款支</w:t>
      </w:r>
      <w:r w:rsidRPr="00DB3A57">
        <w:rPr>
          <w:rFonts w:ascii="仿宋" w:eastAsia="仿宋" w:hAnsi="仿宋" w:cs="仿宋"/>
        </w:rPr>
        <w:t>出年初预算</w:t>
      </w:r>
      <w:r w:rsidRPr="00DB3A57">
        <w:rPr>
          <w:rFonts w:ascii="仿宋" w:eastAsia="仿宋" w:hAnsi="仿宋" w:cs="仿宋"/>
        </w:rPr>
        <w:t>2,876.09</w:t>
      </w:r>
      <w:r w:rsidRPr="00DB3A57">
        <w:rPr>
          <w:rFonts w:ascii="仿宋" w:eastAsia="仿宋" w:hAnsi="仿宋" w:cs="仿宋"/>
        </w:rPr>
        <w:t>万元</w:t>
      </w:r>
      <w:r w:rsidRPr="00DB3A57">
        <w:rPr>
          <w:rFonts w:ascii="仿宋" w:eastAsia="仿宋" w:hAnsi="仿宋" w:cs="仿宋"/>
        </w:rPr>
        <w:lastRenderedPageBreak/>
        <w:t>相比，完成年初预算的</w:t>
      </w:r>
      <w:r w:rsidRPr="00DB3A57">
        <w:rPr>
          <w:rFonts w:ascii="仿宋" w:eastAsia="仿宋" w:hAnsi="仿宋" w:cs="仿宋"/>
        </w:rPr>
        <w:t>93.68%</w:t>
      </w:r>
      <w:r w:rsidRPr="00DB3A57">
        <w:rPr>
          <w:rFonts w:ascii="仿宋" w:eastAsia="仿宋" w:hAnsi="仿宋" w:cs="仿宋"/>
        </w:rPr>
        <w:t>。其中：</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DB3A57">
        <w:rPr>
          <w:rFonts w:ascii="仿宋" w:eastAsia="仿宋" w:hAnsi="仿宋" w:cs="仿宋"/>
          <w:b/>
        </w:rPr>
        <w:t>（一）社会保障和就业支出（类）</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仿宋" w:eastAsia="仿宋" w:hAnsi="仿宋" w:cs="仿宋"/>
        </w:rPr>
        <w:t>1.</w:t>
      </w:r>
      <w:r w:rsidRPr="00DB3A57">
        <w:rPr>
          <w:rFonts w:ascii="仿宋" w:eastAsia="仿宋" w:hAnsi="仿宋" w:cs="仿宋"/>
        </w:rPr>
        <w:t>人力资源和社会保障管理事务（款）事业运行（项）。年初预算</w:t>
      </w:r>
      <w:r w:rsidRPr="00DB3A57">
        <w:rPr>
          <w:rFonts w:ascii="仿宋" w:eastAsia="仿宋" w:hAnsi="仿宋" w:cs="仿宋"/>
        </w:rPr>
        <w:t>1,619.43</w:t>
      </w:r>
      <w:r w:rsidRPr="00DB3A57">
        <w:rPr>
          <w:rFonts w:ascii="仿宋" w:eastAsia="仿宋" w:hAnsi="仿宋" w:cs="仿宋"/>
        </w:rPr>
        <w:t>万元，支出决算</w:t>
      </w:r>
      <w:r w:rsidRPr="00DB3A57">
        <w:rPr>
          <w:rFonts w:ascii="仿宋" w:eastAsia="仿宋" w:hAnsi="仿宋" w:cs="仿宋"/>
        </w:rPr>
        <w:t>1,518.16</w:t>
      </w:r>
      <w:r w:rsidRPr="00DB3A57">
        <w:rPr>
          <w:rFonts w:ascii="仿宋" w:eastAsia="仿宋" w:hAnsi="仿宋" w:cs="仿宋"/>
        </w:rPr>
        <w:t>万元，完成年初预算的</w:t>
      </w:r>
      <w:r w:rsidRPr="00DB3A57">
        <w:rPr>
          <w:rFonts w:ascii="仿宋" w:eastAsia="仿宋" w:hAnsi="仿宋" w:cs="仿宋"/>
        </w:rPr>
        <w:t>93.75%</w:t>
      </w:r>
      <w:r w:rsidRPr="00DB3A57">
        <w:rPr>
          <w:rFonts w:ascii="仿宋" w:eastAsia="仿宋" w:hAnsi="仿宋" w:cs="仿宋"/>
        </w:rPr>
        <w:t>。决算数与年初预算数的差异原因：</w:t>
      </w:r>
      <w:r w:rsidRPr="00DB3A57">
        <w:rPr>
          <w:rFonts w:ascii="仿宋" w:eastAsia="仿宋" w:hAnsi="仿宋" w:cs="仿宋"/>
        </w:rPr>
        <w:t>①4</w:t>
      </w:r>
      <w:r w:rsidRPr="00DB3A57">
        <w:rPr>
          <w:rFonts w:ascii="仿宋" w:eastAsia="仿宋" w:hAnsi="仿宋" w:cs="仿宋"/>
        </w:rPr>
        <w:t>名在职人员退休，人员支出总额减少；</w:t>
      </w:r>
      <w:r w:rsidRPr="00DB3A57">
        <w:rPr>
          <w:rFonts w:ascii="仿宋" w:eastAsia="仿宋" w:hAnsi="仿宋" w:cs="仿宋"/>
        </w:rPr>
        <w:t>②</w:t>
      </w:r>
      <w:r w:rsidRPr="00DB3A57">
        <w:rPr>
          <w:rFonts w:ascii="仿宋" w:eastAsia="仿宋" w:hAnsi="仿宋" w:cs="仿宋"/>
        </w:rPr>
        <w:t>因响应</w:t>
      </w:r>
      <w:r w:rsidRPr="00DB3A57">
        <w:rPr>
          <w:rFonts w:ascii="仿宋" w:eastAsia="仿宋" w:hAnsi="仿宋" w:cs="仿宋"/>
        </w:rPr>
        <w:t>“</w:t>
      </w:r>
      <w:r w:rsidRPr="00DB3A57">
        <w:rPr>
          <w:rFonts w:ascii="仿宋" w:eastAsia="仿宋" w:hAnsi="仿宋" w:cs="仿宋"/>
        </w:rPr>
        <w:t>过紧日子</w:t>
      </w:r>
      <w:r w:rsidRPr="00DB3A57">
        <w:rPr>
          <w:rFonts w:ascii="仿宋" w:eastAsia="仿宋" w:hAnsi="仿宋" w:cs="仿宋"/>
        </w:rPr>
        <w:t>”</w:t>
      </w:r>
      <w:r w:rsidRPr="00DB3A57">
        <w:rPr>
          <w:rFonts w:ascii="仿宋" w:eastAsia="仿宋" w:hAnsi="仿宋" w:cs="仿宋"/>
        </w:rPr>
        <w:t>要求，商品服务支出减少</w:t>
      </w:r>
      <w:r w:rsidRPr="00DB3A57">
        <w:rPr>
          <w:rFonts w:ascii="仿宋" w:eastAsia="仿宋" w:hAnsi="仿宋" w:cs="仿宋"/>
        </w:rPr>
        <w:t>26.86</w:t>
      </w:r>
      <w:r w:rsidRPr="00DB3A57">
        <w:rPr>
          <w:rFonts w:ascii="仿宋" w:eastAsia="仿宋" w:hAnsi="仿宋" w:cs="仿宋"/>
        </w:rPr>
        <w:t>万元。</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仿宋" w:eastAsia="仿宋" w:hAnsi="仿宋" w:cs="仿宋"/>
        </w:rPr>
        <w:t>2.</w:t>
      </w:r>
      <w:r w:rsidRPr="00DB3A57">
        <w:rPr>
          <w:rFonts w:ascii="仿宋" w:eastAsia="仿宋" w:hAnsi="仿宋" w:cs="仿宋"/>
        </w:rPr>
        <w:t>人力资源和社会保障管理事务（款）其他人力资源和社会保障管理事务支出（项）。年初预算</w:t>
      </w:r>
      <w:r w:rsidRPr="00DB3A57">
        <w:rPr>
          <w:rFonts w:ascii="仿宋" w:eastAsia="仿宋" w:hAnsi="仿宋" w:cs="仿宋"/>
        </w:rPr>
        <w:t>475.24</w:t>
      </w:r>
      <w:r w:rsidRPr="00DB3A57">
        <w:rPr>
          <w:rFonts w:ascii="仿宋" w:eastAsia="仿宋" w:hAnsi="仿宋" w:cs="仿宋"/>
        </w:rPr>
        <w:t>万元，支出决算</w:t>
      </w:r>
      <w:r w:rsidRPr="00DB3A57">
        <w:rPr>
          <w:rFonts w:ascii="仿宋" w:eastAsia="仿宋" w:hAnsi="仿宋" w:cs="仿宋"/>
        </w:rPr>
        <w:t>394.67</w:t>
      </w:r>
      <w:r w:rsidRPr="00DB3A57">
        <w:rPr>
          <w:rFonts w:ascii="仿宋" w:eastAsia="仿宋" w:hAnsi="仿宋" w:cs="仿宋"/>
        </w:rPr>
        <w:t>万元，完成年初预</w:t>
      </w:r>
      <w:r w:rsidRPr="00DB3A57">
        <w:rPr>
          <w:rFonts w:ascii="仿宋" w:eastAsia="仿宋" w:hAnsi="仿宋" w:cs="仿宋"/>
        </w:rPr>
        <w:t>算的</w:t>
      </w:r>
      <w:r w:rsidRPr="00DB3A57">
        <w:rPr>
          <w:rFonts w:ascii="仿宋" w:eastAsia="仿宋" w:hAnsi="仿宋" w:cs="仿宋"/>
        </w:rPr>
        <w:t>83.05%</w:t>
      </w:r>
      <w:r w:rsidRPr="00DB3A57">
        <w:rPr>
          <w:rFonts w:ascii="仿宋" w:eastAsia="仿宋" w:hAnsi="仿宋" w:cs="仿宋"/>
        </w:rPr>
        <w:t>。决算数与年初预算数的差异原因：按照财政统一要求，</w:t>
      </w:r>
      <w:r w:rsidRPr="00DB3A57">
        <w:rPr>
          <w:rFonts w:ascii="仿宋" w:eastAsia="仿宋" w:hAnsi="仿宋" w:cs="仿宋"/>
        </w:rPr>
        <w:t>2024</w:t>
      </w:r>
      <w:r w:rsidRPr="00DB3A57">
        <w:rPr>
          <w:rFonts w:ascii="仿宋" w:eastAsia="仿宋" w:hAnsi="仿宋" w:cs="仿宋"/>
        </w:rPr>
        <w:t>年项目预算和公用经费总额下调</w:t>
      </w:r>
      <w:r w:rsidRPr="00DB3A57">
        <w:rPr>
          <w:rFonts w:ascii="仿宋" w:eastAsia="仿宋" w:hAnsi="仿宋" w:cs="仿宋"/>
        </w:rPr>
        <w:t>20%</w:t>
      </w:r>
      <w:r w:rsidRPr="00DB3A57">
        <w:rPr>
          <w:rFonts w:ascii="仿宋" w:eastAsia="仿宋" w:hAnsi="仿宋" w:cs="仿宋"/>
        </w:rPr>
        <w:t>。</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仿宋" w:eastAsia="仿宋" w:hAnsi="仿宋" w:cs="仿宋"/>
        </w:rPr>
        <w:t>3.</w:t>
      </w:r>
      <w:r w:rsidRPr="00DB3A57">
        <w:rPr>
          <w:rFonts w:ascii="仿宋" w:eastAsia="仿宋" w:hAnsi="仿宋" w:cs="仿宋"/>
        </w:rPr>
        <w:t>行政事业单位养老支出（款）事业单位离退休（项）。年初预算</w:t>
      </w:r>
      <w:r w:rsidRPr="00DB3A57">
        <w:rPr>
          <w:rFonts w:ascii="仿宋" w:eastAsia="仿宋" w:hAnsi="仿宋" w:cs="仿宋"/>
        </w:rPr>
        <w:t>5.25</w:t>
      </w:r>
      <w:r w:rsidRPr="00DB3A57">
        <w:rPr>
          <w:rFonts w:ascii="仿宋" w:eastAsia="仿宋" w:hAnsi="仿宋" w:cs="仿宋"/>
        </w:rPr>
        <w:t>万元，支出决算</w:t>
      </w:r>
      <w:r w:rsidRPr="00DB3A57">
        <w:rPr>
          <w:rFonts w:ascii="仿宋" w:eastAsia="仿宋" w:hAnsi="仿宋" w:cs="仿宋"/>
        </w:rPr>
        <w:t>5.25</w:t>
      </w:r>
      <w:r w:rsidRPr="00DB3A57">
        <w:rPr>
          <w:rFonts w:ascii="仿宋" w:eastAsia="仿宋" w:hAnsi="仿宋" w:cs="仿宋"/>
        </w:rPr>
        <w:t>万元，完成年初预算的</w:t>
      </w:r>
      <w:r w:rsidRPr="00DB3A57">
        <w:rPr>
          <w:rFonts w:ascii="仿宋" w:eastAsia="仿宋" w:hAnsi="仿宋" w:cs="仿宋"/>
        </w:rPr>
        <w:t>100%</w:t>
      </w:r>
      <w:r w:rsidRPr="00DB3A57">
        <w:rPr>
          <w:rFonts w:ascii="仿宋" w:eastAsia="仿宋" w:hAnsi="仿宋" w:cs="仿宋"/>
        </w:rPr>
        <w:t>。决算数与年初预算数相同。</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仿宋" w:eastAsia="仿宋" w:hAnsi="仿宋" w:cs="仿宋"/>
        </w:rPr>
        <w:t>4.</w:t>
      </w:r>
      <w:r w:rsidRPr="00DB3A57">
        <w:rPr>
          <w:rFonts w:ascii="仿宋" w:eastAsia="仿宋" w:hAnsi="仿宋" w:cs="仿宋"/>
        </w:rPr>
        <w:t>行政事业单位养老支出（款）机关事业单位基本养老保险缴费支出（项）。年初预算</w:t>
      </w:r>
      <w:r w:rsidRPr="00DB3A57">
        <w:rPr>
          <w:rFonts w:ascii="仿宋" w:eastAsia="仿宋" w:hAnsi="仿宋" w:cs="仿宋"/>
        </w:rPr>
        <w:t>166.75</w:t>
      </w:r>
      <w:r w:rsidRPr="00DB3A57">
        <w:rPr>
          <w:rFonts w:ascii="仿宋" w:eastAsia="仿宋" w:hAnsi="仿宋" w:cs="仿宋"/>
        </w:rPr>
        <w:t>万元，支出决算</w:t>
      </w:r>
      <w:r w:rsidRPr="00DB3A57">
        <w:rPr>
          <w:rFonts w:ascii="仿宋" w:eastAsia="仿宋" w:hAnsi="仿宋" w:cs="仿宋"/>
        </w:rPr>
        <w:t>166.75</w:t>
      </w:r>
      <w:r w:rsidRPr="00DB3A57">
        <w:rPr>
          <w:rFonts w:ascii="仿宋" w:eastAsia="仿宋" w:hAnsi="仿宋" w:cs="仿宋"/>
        </w:rPr>
        <w:t>万元，完成年初预算的</w:t>
      </w:r>
      <w:r w:rsidRPr="00DB3A57">
        <w:rPr>
          <w:rFonts w:ascii="仿宋" w:eastAsia="仿宋" w:hAnsi="仿宋" w:cs="仿宋"/>
        </w:rPr>
        <w:t>100%</w:t>
      </w:r>
      <w:r w:rsidRPr="00DB3A57">
        <w:rPr>
          <w:rFonts w:ascii="仿宋" w:eastAsia="仿宋" w:hAnsi="仿宋" w:cs="仿宋"/>
        </w:rPr>
        <w:t>。决算数与年初预算数相同。</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仿宋" w:eastAsia="仿宋" w:hAnsi="仿宋" w:cs="仿宋"/>
        </w:rPr>
        <w:t>5.</w:t>
      </w:r>
      <w:r w:rsidRPr="00DB3A57">
        <w:rPr>
          <w:rFonts w:ascii="仿宋" w:eastAsia="仿宋" w:hAnsi="仿宋" w:cs="仿宋"/>
        </w:rPr>
        <w:t>行政事业单位养老支出（款）机关事业单位职业年金缴费支出（项）。年初预算</w:t>
      </w:r>
      <w:r w:rsidRPr="00DB3A57">
        <w:rPr>
          <w:rFonts w:ascii="仿宋" w:eastAsia="仿宋" w:hAnsi="仿宋" w:cs="仿宋"/>
        </w:rPr>
        <w:t>83.3</w:t>
      </w:r>
      <w:r w:rsidRPr="00DB3A57">
        <w:rPr>
          <w:rFonts w:ascii="仿宋" w:eastAsia="仿宋" w:hAnsi="仿宋" w:cs="仿宋"/>
        </w:rPr>
        <w:t>7</w:t>
      </w:r>
      <w:r w:rsidRPr="00DB3A57">
        <w:rPr>
          <w:rFonts w:ascii="仿宋" w:eastAsia="仿宋" w:hAnsi="仿宋" w:cs="仿宋"/>
        </w:rPr>
        <w:t>万元，支出决算</w:t>
      </w:r>
      <w:r w:rsidRPr="00DB3A57">
        <w:rPr>
          <w:rFonts w:ascii="仿宋" w:eastAsia="仿宋" w:hAnsi="仿宋" w:cs="仿宋"/>
        </w:rPr>
        <w:t>83.37</w:t>
      </w:r>
      <w:r w:rsidRPr="00DB3A57">
        <w:rPr>
          <w:rFonts w:ascii="仿宋" w:eastAsia="仿宋" w:hAnsi="仿宋" w:cs="仿宋"/>
        </w:rPr>
        <w:t>万元，完成年初预算的</w:t>
      </w:r>
      <w:r w:rsidRPr="00DB3A57">
        <w:rPr>
          <w:rFonts w:ascii="仿宋" w:eastAsia="仿宋" w:hAnsi="仿宋" w:cs="仿宋"/>
        </w:rPr>
        <w:t>100%</w:t>
      </w:r>
      <w:r w:rsidRPr="00DB3A57">
        <w:rPr>
          <w:rFonts w:ascii="仿宋" w:eastAsia="仿宋" w:hAnsi="仿宋" w:cs="仿宋"/>
        </w:rPr>
        <w:t>。决算数与年初预算数相同。</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DB3A57">
        <w:rPr>
          <w:rFonts w:ascii="仿宋" w:eastAsia="仿宋" w:hAnsi="仿宋" w:cs="仿宋"/>
          <w:b/>
        </w:rPr>
        <w:t>（二）住房保障支出（类）</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仿宋" w:eastAsia="仿宋" w:hAnsi="仿宋" w:cs="仿宋"/>
        </w:rPr>
        <w:lastRenderedPageBreak/>
        <w:t>1.</w:t>
      </w:r>
      <w:r w:rsidRPr="00DB3A57">
        <w:rPr>
          <w:rFonts w:ascii="仿宋" w:eastAsia="仿宋" w:hAnsi="仿宋" w:cs="仿宋"/>
        </w:rPr>
        <w:t>住房改革支出（款）住房公积金（项）。年初预算</w:t>
      </w:r>
      <w:r w:rsidRPr="00DB3A57">
        <w:rPr>
          <w:rFonts w:ascii="仿宋" w:eastAsia="仿宋" w:hAnsi="仿宋" w:cs="仿宋"/>
        </w:rPr>
        <w:t>120.74</w:t>
      </w:r>
      <w:r w:rsidRPr="00DB3A57">
        <w:rPr>
          <w:rFonts w:ascii="仿宋" w:eastAsia="仿宋" w:hAnsi="仿宋" w:cs="仿宋"/>
        </w:rPr>
        <w:t>万元，支出决算</w:t>
      </w:r>
      <w:r w:rsidRPr="00DB3A57">
        <w:rPr>
          <w:rFonts w:ascii="仿宋" w:eastAsia="仿宋" w:hAnsi="仿宋" w:cs="仿宋"/>
        </w:rPr>
        <w:t>120.74</w:t>
      </w:r>
      <w:r w:rsidRPr="00DB3A57">
        <w:rPr>
          <w:rFonts w:ascii="仿宋" w:eastAsia="仿宋" w:hAnsi="仿宋" w:cs="仿宋"/>
        </w:rPr>
        <w:t>万元，完成年初预算的</w:t>
      </w:r>
      <w:r w:rsidRPr="00DB3A57">
        <w:rPr>
          <w:rFonts w:ascii="仿宋" w:eastAsia="仿宋" w:hAnsi="仿宋" w:cs="仿宋"/>
        </w:rPr>
        <w:t>100%</w:t>
      </w:r>
      <w:r w:rsidRPr="00DB3A57">
        <w:rPr>
          <w:rFonts w:ascii="仿宋" w:eastAsia="仿宋" w:hAnsi="仿宋" w:cs="仿宋"/>
        </w:rPr>
        <w:t>。决算数与年初预算数相同。</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仿宋" w:eastAsia="仿宋" w:hAnsi="仿宋" w:cs="仿宋"/>
        </w:rPr>
        <w:t>2.</w:t>
      </w:r>
      <w:r w:rsidRPr="00DB3A57">
        <w:rPr>
          <w:rFonts w:ascii="仿宋" w:eastAsia="仿宋" w:hAnsi="仿宋" w:cs="仿宋"/>
        </w:rPr>
        <w:t>住房改革支出（款）提租补贴（项）。年初预算</w:t>
      </w:r>
      <w:r w:rsidRPr="00DB3A57">
        <w:rPr>
          <w:rFonts w:ascii="仿宋" w:eastAsia="仿宋" w:hAnsi="仿宋" w:cs="仿宋"/>
        </w:rPr>
        <w:t>405.31</w:t>
      </w:r>
      <w:r w:rsidRPr="00DB3A57">
        <w:rPr>
          <w:rFonts w:ascii="仿宋" w:eastAsia="仿宋" w:hAnsi="仿宋" w:cs="仿宋"/>
        </w:rPr>
        <w:t>万元，支出决算</w:t>
      </w:r>
      <w:r w:rsidRPr="00DB3A57">
        <w:rPr>
          <w:rFonts w:ascii="仿宋" w:eastAsia="仿宋" w:hAnsi="仿宋" w:cs="仿宋"/>
        </w:rPr>
        <w:t>405.31</w:t>
      </w:r>
      <w:r w:rsidRPr="00DB3A57">
        <w:rPr>
          <w:rFonts w:ascii="仿宋" w:eastAsia="仿宋" w:hAnsi="仿宋" w:cs="仿宋"/>
        </w:rPr>
        <w:t>万元，完成年初预算的</w:t>
      </w:r>
      <w:r w:rsidRPr="00DB3A57">
        <w:rPr>
          <w:rFonts w:ascii="仿宋" w:eastAsia="仿宋" w:hAnsi="仿宋" w:cs="仿宋"/>
        </w:rPr>
        <w:t>100%</w:t>
      </w:r>
      <w:r w:rsidRPr="00DB3A57">
        <w:rPr>
          <w:rFonts w:ascii="仿宋" w:eastAsia="仿宋" w:hAnsi="仿宋" w:cs="仿宋"/>
        </w:rPr>
        <w:t>。决算数与年初预算数相同。</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DB3A57">
        <w:rPr>
          <w:rFonts w:ascii="仿宋" w:eastAsia="仿宋" w:hAnsi="仿宋" w:cs="仿宋"/>
          <w:b/>
        </w:rPr>
        <w:t>六、财政拨款基本支出决算情况说明</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仿宋" w:eastAsia="仿宋" w:hAnsi="仿宋" w:cs="仿宋"/>
        </w:rPr>
        <w:t>2024</w:t>
      </w:r>
      <w:r w:rsidRPr="00DB3A57">
        <w:rPr>
          <w:rFonts w:ascii="仿宋" w:eastAsia="仿宋" w:hAnsi="仿宋" w:cs="仿宋"/>
        </w:rPr>
        <w:t>年度财政拨款基本支出决算</w:t>
      </w:r>
      <w:r w:rsidRPr="00DB3A57">
        <w:rPr>
          <w:rFonts w:ascii="仿宋" w:eastAsia="仿宋" w:hAnsi="仿宋" w:cs="仿宋"/>
        </w:rPr>
        <w:t>2,299.58</w:t>
      </w:r>
      <w:r w:rsidRPr="00DB3A57">
        <w:rPr>
          <w:rFonts w:ascii="仿宋" w:eastAsia="仿宋" w:hAnsi="仿宋" w:cs="仿宋"/>
        </w:rPr>
        <w:t>万元，其中：</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楷体" w:eastAsia="楷体" w:hAnsi="楷体" w:cs="楷体"/>
        </w:rPr>
        <w:t>（一）人员经费</w:t>
      </w:r>
      <w:r w:rsidRPr="00DB3A57">
        <w:rPr>
          <w:rFonts w:ascii="楷体" w:eastAsia="楷体" w:hAnsi="楷体" w:cs="楷体"/>
        </w:rPr>
        <w:t>2,072.02</w:t>
      </w:r>
      <w:r w:rsidRPr="00DB3A57">
        <w:rPr>
          <w:rFonts w:ascii="楷体" w:eastAsia="楷体" w:hAnsi="楷体" w:cs="楷体"/>
        </w:rPr>
        <w:t>万元。</w:t>
      </w:r>
      <w:r w:rsidRPr="00DB3A57">
        <w:rPr>
          <w:rFonts w:ascii="仿宋" w:eastAsia="仿宋" w:hAnsi="仿宋" w:cs="仿宋"/>
        </w:rPr>
        <w:t>主要包括：基本工资、津贴补贴、绩效工资、机关事业单位基本养老保险缴费、职业年金缴费、职工基本医疗保险缴费、其他社会保障缴费、住房公积金、其他工资福利支出、生活补助、其他对个人和家庭的补助。</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楷体" w:eastAsia="楷体" w:hAnsi="楷体" w:cs="楷体"/>
        </w:rPr>
        <w:t>（二）公用经费</w:t>
      </w:r>
      <w:r w:rsidRPr="00DB3A57">
        <w:rPr>
          <w:rFonts w:ascii="楷体" w:eastAsia="楷体" w:hAnsi="楷体" w:cs="楷体"/>
        </w:rPr>
        <w:t>227.56</w:t>
      </w:r>
      <w:r w:rsidRPr="00DB3A57">
        <w:rPr>
          <w:rFonts w:ascii="楷体" w:eastAsia="楷体" w:hAnsi="楷体" w:cs="楷体"/>
        </w:rPr>
        <w:t>万元。</w:t>
      </w:r>
      <w:r w:rsidRPr="00DB3A57">
        <w:rPr>
          <w:rFonts w:ascii="仿宋" w:eastAsia="仿宋" w:hAnsi="仿宋" w:cs="仿宋"/>
        </w:rPr>
        <w:t>主要包括：办公费、印刷费、电费、物业管理费、差旅费、培训费、公务接待费、工会经费、福利费、公务用车运行维护费、其他交通费用、其他商品和服务支出。</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DB3A57">
        <w:rPr>
          <w:rFonts w:ascii="仿宋" w:eastAsia="仿宋" w:hAnsi="仿宋" w:cs="仿宋"/>
          <w:b/>
        </w:rPr>
        <w:t>七、一般公共预算支出决算情况说明</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仿宋" w:eastAsia="仿宋" w:hAnsi="仿宋" w:cs="仿宋"/>
        </w:rPr>
        <w:t>2024</w:t>
      </w:r>
      <w:r w:rsidRPr="00DB3A57">
        <w:rPr>
          <w:rFonts w:ascii="仿宋" w:eastAsia="仿宋" w:hAnsi="仿宋" w:cs="仿宋"/>
        </w:rPr>
        <w:t>年度一般公共预算财政拨款支出决算</w:t>
      </w:r>
      <w:r w:rsidRPr="00DB3A57">
        <w:rPr>
          <w:rFonts w:ascii="仿宋" w:eastAsia="仿宋" w:hAnsi="仿宋" w:cs="仿宋"/>
        </w:rPr>
        <w:t>2,694.25</w:t>
      </w:r>
      <w:r w:rsidRPr="00DB3A57">
        <w:rPr>
          <w:rFonts w:ascii="仿宋" w:eastAsia="仿宋" w:hAnsi="仿宋" w:cs="仿宋"/>
        </w:rPr>
        <w:t>万元。与上年相比，</w:t>
      </w:r>
      <w:r w:rsidRPr="00DB3A57">
        <w:rPr>
          <w:rFonts w:ascii="仿宋" w:eastAsia="仿宋" w:hAnsi="仿宋" w:cs="仿宋"/>
        </w:rPr>
        <w:t>减少</w:t>
      </w:r>
      <w:r w:rsidRPr="00DB3A57">
        <w:rPr>
          <w:rFonts w:ascii="仿宋" w:eastAsia="仿宋" w:hAnsi="仿宋" w:cs="仿宋"/>
        </w:rPr>
        <w:t>61.8</w:t>
      </w:r>
      <w:r w:rsidRPr="00DB3A57">
        <w:rPr>
          <w:rFonts w:ascii="仿宋" w:eastAsia="仿宋" w:hAnsi="仿宋" w:cs="仿宋"/>
        </w:rPr>
        <w:t>万元，减少</w:t>
      </w:r>
      <w:r w:rsidRPr="00DB3A57">
        <w:rPr>
          <w:rFonts w:ascii="仿宋" w:eastAsia="仿宋" w:hAnsi="仿宋" w:cs="仿宋"/>
        </w:rPr>
        <w:t>2.24%</w:t>
      </w:r>
      <w:r w:rsidRPr="00DB3A57">
        <w:rPr>
          <w:rFonts w:ascii="仿宋" w:eastAsia="仿宋" w:hAnsi="仿宋" w:cs="仿宋"/>
        </w:rPr>
        <w:t>，变动原因：按照财政统一要求，</w:t>
      </w:r>
      <w:r w:rsidRPr="00DB3A57">
        <w:rPr>
          <w:rFonts w:ascii="仿宋" w:eastAsia="仿宋" w:hAnsi="仿宋" w:cs="仿宋"/>
        </w:rPr>
        <w:t>2024</w:t>
      </w:r>
      <w:r w:rsidRPr="00DB3A57">
        <w:rPr>
          <w:rFonts w:ascii="仿宋" w:eastAsia="仿宋" w:hAnsi="仿宋" w:cs="仿宋"/>
        </w:rPr>
        <w:t>年项目预算和公用经费总额下调</w:t>
      </w:r>
      <w:r w:rsidRPr="00DB3A57">
        <w:rPr>
          <w:rFonts w:ascii="仿宋" w:eastAsia="仿宋" w:hAnsi="仿宋" w:cs="仿宋"/>
        </w:rPr>
        <w:t>20%</w:t>
      </w:r>
      <w:r w:rsidRPr="00DB3A57">
        <w:rPr>
          <w:rFonts w:ascii="仿宋" w:eastAsia="仿宋" w:hAnsi="仿宋" w:cs="仿宋"/>
        </w:rPr>
        <w:t>。</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DB3A57">
        <w:rPr>
          <w:rFonts w:ascii="仿宋" w:eastAsia="仿宋" w:hAnsi="仿宋" w:cs="仿宋"/>
          <w:b/>
        </w:rPr>
        <w:t>八、一般公共预算基本支出决算情况说明</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仿宋" w:eastAsia="仿宋" w:hAnsi="仿宋" w:cs="仿宋"/>
        </w:rPr>
        <w:lastRenderedPageBreak/>
        <w:t>2024</w:t>
      </w:r>
      <w:r w:rsidRPr="00DB3A57">
        <w:rPr>
          <w:rFonts w:ascii="仿宋" w:eastAsia="仿宋" w:hAnsi="仿宋" w:cs="仿宋"/>
        </w:rPr>
        <w:t>年度一般公共预算财政拨款基本支出决算</w:t>
      </w:r>
      <w:r w:rsidRPr="00DB3A57">
        <w:rPr>
          <w:rFonts w:ascii="仿宋" w:eastAsia="仿宋" w:hAnsi="仿宋" w:cs="仿宋"/>
        </w:rPr>
        <w:t>2,299.58</w:t>
      </w:r>
      <w:r w:rsidRPr="00DB3A57">
        <w:rPr>
          <w:rFonts w:ascii="仿宋" w:eastAsia="仿宋" w:hAnsi="仿宋" w:cs="仿宋"/>
        </w:rPr>
        <w:t>万元，其中：</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楷体" w:eastAsia="楷体" w:hAnsi="楷体" w:cs="楷体"/>
        </w:rPr>
        <w:t>（一）人员经费</w:t>
      </w:r>
      <w:r w:rsidRPr="00DB3A57">
        <w:rPr>
          <w:rFonts w:ascii="楷体" w:eastAsia="楷体" w:hAnsi="楷体" w:cs="楷体"/>
        </w:rPr>
        <w:t>2,072.02</w:t>
      </w:r>
      <w:r w:rsidRPr="00DB3A57">
        <w:rPr>
          <w:rFonts w:ascii="楷体" w:eastAsia="楷体" w:hAnsi="楷体" w:cs="楷体"/>
        </w:rPr>
        <w:t>万元。</w:t>
      </w:r>
      <w:r w:rsidRPr="00DB3A57">
        <w:rPr>
          <w:rFonts w:ascii="仿宋" w:eastAsia="仿宋" w:hAnsi="仿宋" w:cs="仿宋"/>
        </w:rPr>
        <w:t>主要包括：基本工资、津贴补贴、绩效工资、机关事业单位基本养老保险缴费、职业年金缴费、职工基本医疗保险缴费、其他社会保障缴费、住房公积金、其他工资福利支出、生活补助、其他对个人和家庭的补助。</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楷体" w:eastAsia="楷体" w:hAnsi="楷体" w:cs="楷体"/>
        </w:rPr>
        <w:t>（二）公用经费</w:t>
      </w:r>
      <w:r w:rsidRPr="00DB3A57">
        <w:rPr>
          <w:rFonts w:ascii="楷体" w:eastAsia="楷体" w:hAnsi="楷体" w:cs="楷体"/>
        </w:rPr>
        <w:t>227.56</w:t>
      </w:r>
      <w:r w:rsidRPr="00DB3A57">
        <w:rPr>
          <w:rFonts w:ascii="楷体" w:eastAsia="楷体" w:hAnsi="楷体" w:cs="楷体"/>
        </w:rPr>
        <w:t>万元。</w:t>
      </w:r>
      <w:r w:rsidRPr="00DB3A57">
        <w:rPr>
          <w:rFonts w:ascii="仿宋" w:eastAsia="仿宋" w:hAnsi="仿宋" w:cs="仿宋"/>
        </w:rPr>
        <w:t>主要包括：办公费、印刷费、电费、物</w:t>
      </w:r>
      <w:r w:rsidRPr="00DB3A57">
        <w:rPr>
          <w:rFonts w:ascii="仿宋" w:eastAsia="仿宋" w:hAnsi="仿宋" w:cs="仿宋"/>
        </w:rPr>
        <w:t>业管理费、差旅费、培训费、公务接待费、工会经费、福利费、公务用车运行维护费、其他交通费用、其他商品和服务支出。</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DB3A57">
        <w:rPr>
          <w:rFonts w:ascii="仿宋" w:eastAsia="仿宋" w:hAnsi="仿宋" w:cs="仿宋"/>
          <w:b/>
        </w:rPr>
        <w:t>九、财政拨款</w:t>
      </w:r>
      <w:r w:rsidRPr="00DB3A57">
        <w:rPr>
          <w:rFonts w:ascii="仿宋" w:eastAsia="仿宋" w:hAnsi="仿宋" w:cs="仿宋"/>
          <w:b/>
        </w:rPr>
        <w:t>“</w:t>
      </w:r>
      <w:r w:rsidRPr="00DB3A57">
        <w:rPr>
          <w:rFonts w:ascii="仿宋" w:eastAsia="仿宋" w:hAnsi="仿宋" w:cs="仿宋"/>
          <w:b/>
        </w:rPr>
        <w:t>三公</w:t>
      </w:r>
      <w:r w:rsidRPr="00DB3A57">
        <w:rPr>
          <w:rFonts w:ascii="仿宋" w:eastAsia="仿宋" w:hAnsi="仿宋" w:cs="仿宋"/>
          <w:b/>
        </w:rPr>
        <w:t>”</w:t>
      </w:r>
      <w:r w:rsidRPr="00DB3A57">
        <w:rPr>
          <w:rFonts w:ascii="仿宋" w:eastAsia="仿宋" w:hAnsi="仿宋" w:cs="仿宋"/>
          <w:b/>
        </w:rPr>
        <w:t>经费、会议费、培训费支出情况说明</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DB3A57">
        <w:rPr>
          <w:rFonts w:ascii="仿宋" w:eastAsia="仿宋" w:hAnsi="仿宋" w:cs="仿宋"/>
          <w:b/>
        </w:rPr>
        <w:t>（一）财政拨款</w:t>
      </w:r>
      <w:r w:rsidRPr="00DB3A57">
        <w:rPr>
          <w:rFonts w:ascii="仿宋" w:eastAsia="仿宋" w:hAnsi="仿宋" w:cs="仿宋"/>
          <w:b/>
        </w:rPr>
        <w:t>“</w:t>
      </w:r>
      <w:r w:rsidRPr="00DB3A57">
        <w:rPr>
          <w:rFonts w:ascii="仿宋" w:eastAsia="仿宋" w:hAnsi="仿宋" w:cs="仿宋"/>
          <w:b/>
        </w:rPr>
        <w:t>三公</w:t>
      </w:r>
      <w:r w:rsidRPr="00DB3A57">
        <w:rPr>
          <w:rFonts w:ascii="仿宋" w:eastAsia="仿宋" w:hAnsi="仿宋" w:cs="仿宋"/>
          <w:b/>
        </w:rPr>
        <w:t>”</w:t>
      </w:r>
      <w:r w:rsidRPr="00DB3A57">
        <w:rPr>
          <w:rFonts w:ascii="仿宋" w:eastAsia="仿宋" w:hAnsi="仿宋" w:cs="仿宋"/>
          <w:b/>
        </w:rPr>
        <w:t>经费支出总体情况说明。</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仿宋" w:eastAsia="仿宋" w:hAnsi="仿宋" w:cs="仿宋"/>
        </w:rPr>
        <w:t>2024</w:t>
      </w:r>
      <w:r w:rsidRPr="00DB3A57">
        <w:rPr>
          <w:rFonts w:ascii="仿宋" w:eastAsia="仿宋" w:hAnsi="仿宋" w:cs="仿宋"/>
        </w:rPr>
        <w:t>年度财政拨款</w:t>
      </w:r>
      <w:r w:rsidRPr="00DB3A57">
        <w:rPr>
          <w:rFonts w:ascii="仿宋" w:eastAsia="仿宋" w:hAnsi="仿宋" w:cs="仿宋"/>
        </w:rPr>
        <w:t>“</w:t>
      </w:r>
      <w:r w:rsidRPr="00DB3A57">
        <w:rPr>
          <w:rFonts w:ascii="仿宋" w:eastAsia="仿宋" w:hAnsi="仿宋" w:cs="仿宋"/>
        </w:rPr>
        <w:t>三公</w:t>
      </w:r>
      <w:r w:rsidRPr="00DB3A57">
        <w:rPr>
          <w:rFonts w:ascii="仿宋" w:eastAsia="仿宋" w:hAnsi="仿宋" w:cs="仿宋"/>
        </w:rPr>
        <w:t>”</w:t>
      </w:r>
      <w:r w:rsidRPr="00DB3A57">
        <w:rPr>
          <w:rFonts w:ascii="仿宋" w:eastAsia="仿宋" w:hAnsi="仿宋" w:cs="仿宋"/>
        </w:rPr>
        <w:t>经费支出决算</w:t>
      </w:r>
      <w:r w:rsidRPr="00DB3A57">
        <w:rPr>
          <w:rFonts w:ascii="仿宋" w:eastAsia="仿宋" w:hAnsi="仿宋" w:cs="仿宋"/>
        </w:rPr>
        <w:t>6.57</w:t>
      </w:r>
      <w:r w:rsidRPr="00DB3A57">
        <w:rPr>
          <w:rFonts w:ascii="仿宋" w:eastAsia="仿宋" w:hAnsi="仿宋" w:cs="仿宋"/>
        </w:rPr>
        <w:t>万元（其中：一般公共预算支出</w:t>
      </w:r>
      <w:r w:rsidRPr="00DB3A57">
        <w:rPr>
          <w:rFonts w:ascii="仿宋" w:eastAsia="仿宋" w:hAnsi="仿宋" w:cs="仿宋"/>
        </w:rPr>
        <w:t>6.57</w:t>
      </w:r>
      <w:r w:rsidRPr="00DB3A57">
        <w:rPr>
          <w:rFonts w:ascii="仿宋" w:eastAsia="仿宋" w:hAnsi="仿宋" w:cs="仿宋"/>
        </w:rPr>
        <w:t>万元；政府性基金预算支出</w:t>
      </w:r>
      <w:r w:rsidRPr="00DB3A57">
        <w:rPr>
          <w:rFonts w:ascii="仿宋" w:eastAsia="仿宋" w:hAnsi="仿宋" w:cs="仿宋"/>
        </w:rPr>
        <w:t>0</w:t>
      </w:r>
      <w:r w:rsidRPr="00DB3A57">
        <w:rPr>
          <w:rFonts w:ascii="仿宋" w:eastAsia="仿宋" w:hAnsi="仿宋" w:cs="仿宋"/>
        </w:rPr>
        <w:t>万元；国有资本经营预算支出</w:t>
      </w:r>
      <w:r w:rsidRPr="00DB3A57">
        <w:rPr>
          <w:rFonts w:ascii="仿宋" w:eastAsia="仿宋" w:hAnsi="仿宋" w:cs="仿宋"/>
        </w:rPr>
        <w:t>0</w:t>
      </w:r>
      <w:r w:rsidRPr="00DB3A57">
        <w:rPr>
          <w:rFonts w:ascii="仿宋" w:eastAsia="仿宋" w:hAnsi="仿宋" w:cs="仿宋"/>
        </w:rPr>
        <w:t>万元）。与上年相比，减少</w:t>
      </w:r>
      <w:r w:rsidRPr="00DB3A57">
        <w:rPr>
          <w:rFonts w:ascii="仿宋" w:eastAsia="仿宋" w:hAnsi="仿宋" w:cs="仿宋"/>
        </w:rPr>
        <w:t>0.06</w:t>
      </w:r>
      <w:r w:rsidRPr="00DB3A57">
        <w:rPr>
          <w:rFonts w:ascii="仿宋" w:eastAsia="仿宋" w:hAnsi="仿宋" w:cs="仿宋"/>
        </w:rPr>
        <w:t>万元，变动原因：因响应</w:t>
      </w:r>
      <w:r w:rsidRPr="00DB3A57">
        <w:rPr>
          <w:rFonts w:ascii="仿宋" w:eastAsia="仿宋" w:hAnsi="仿宋" w:cs="仿宋"/>
        </w:rPr>
        <w:t>“</w:t>
      </w:r>
      <w:r w:rsidRPr="00DB3A57">
        <w:rPr>
          <w:rFonts w:ascii="仿宋" w:eastAsia="仿宋" w:hAnsi="仿宋" w:cs="仿宋"/>
        </w:rPr>
        <w:t>过紧日子</w:t>
      </w:r>
      <w:r w:rsidRPr="00DB3A57">
        <w:rPr>
          <w:rFonts w:ascii="仿宋" w:eastAsia="仿宋" w:hAnsi="仿宋" w:cs="仿宋"/>
        </w:rPr>
        <w:t>”</w:t>
      </w:r>
      <w:r w:rsidRPr="00DB3A57">
        <w:rPr>
          <w:rFonts w:ascii="仿宋" w:eastAsia="仿宋" w:hAnsi="仿宋" w:cs="仿宋"/>
        </w:rPr>
        <w:t>要求，公务接待费支出减少</w:t>
      </w:r>
      <w:r w:rsidRPr="00DB3A57">
        <w:rPr>
          <w:rFonts w:ascii="仿宋" w:eastAsia="仿宋" w:hAnsi="仿宋" w:cs="仿宋"/>
        </w:rPr>
        <w:t>0.06</w:t>
      </w:r>
      <w:r w:rsidRPr="00DB3A57">
        <w:rPr>
          <w:rFonts w:ascii="仿宋" w:eastAsia="仿宋" w:hAnsi="仿宋" w:cs="仿宋"/>
        </w:rPr>
        <w:t>万元。其中，因公出国（境）费支出</w:t>
      </w:r>
      <w:r w:rsidRPr="00DB3A57">
        <w:rPr>
          <w:rFonts w:ascii="仿宋" w:eastAsia="仿宋" w:hAnsi="仿宋" w:cs="仿宋"/>
        </w:rPr>
        <w:t>0</w:t>
      </w:r>
      <w:r w:rsidRPr="00DB3A57">
        <w:rPr>
          <w:rFonts w:ascii="仿宋" w:eastAsia="仿宋" w:hAnsi="仿宋" w:cs="仿宋"/>
        </w:rPr>
        <w:t>万元，占</w:t>
      </w:r>
      <w:r w:rsidRPr="00DB3A57">
        <w:rPr>
          <w:rFonts w:ascii="仿宋" w:eastAsia="仿宋" w:hAnsi="仿宋" w:cs="仿宋"/>
        </w:rPr>
        <w:t>“</w:t>
      </w:r>
      <w:r w:rsidRPr="00DB3A57">
        <w:rPr>
          <w:rFonts w:ascii="仿宋" w:eastAsia="仿宋" w:hAnsi="仿宋" w:cs="仿宋"/>
        </w:rPr>
        <w:t>三公</w:t>
      </w:r>
      <w:r w:rsidRPr="00DB3A57">
        <w:rPr>
          <w:rFonts w:ascii="仿宋" w:eastAsia="仿宋" w:hAnsi="仿宋" w:cs="仿宋"/>
        </w:rPr>
        <w:t>”</w:t>
      </w:r>
      <w:r w:rsidRPr="00DB3A57">
        <w:rPr>
          <w:rFonts w:ascii="仿宋" w:eastAsia="仿宋" w:hAnsi="仿宋" w:cs="仿宋"/>
        </w:rPr>
        <w:t>经费的</w:t>
      </w:r>
      <w:r w:rsidRPr="00DB3A57">
        <w:rPr>
          <w:rFonts w:ascii="仿宋" w:eastAsia="仿宋" w:hAnsi="仿宋" w:cs="仿宋"/>
        </w:rPr>
        <w:t>0%</w:t>
      </w:r>
      <w:r w:rsidRPr="00DB3A57">
        <w:rPr>
          <w:rFonts w:ascii="仿宋" w:eastAsia="仿宋" w:hAnsi="仿宋" w:cs="仿宋"/>
        </w:rPr>
        <w:t>；公</w:t>
      </w:r>
      <w:r w:rsidRPr="00DB3A57">
        <w:rPr>
          <w:rFonts w:ascii="仿宋" w:eastAsia="仿宋" w:hAnsi="仿宋" w:cs="仿宋"/>
        </w:rPr>
        <w:t>务用车购置及运行维护费支出</w:t>
      </w:r>
      <w:r w:rsidRPr="00DB3A57">
        <w:rPr>
          <w:rFonts w:ascii="仿宋" w:eastAsia="仿宋" w:hAnsi="仿宋" w:cs="仿宋"/>
        </w:rPr>
        <w:t>6.27</w:t>
      </w:r>
      <w:r w:rsidRPr="00DB3A57">
        <w:rPr>
          <w:rFonts w:ascii="仿宋" w:eastAsia="仿宋" w:hAnsi="仿宋" w:cs="仿宋"/>
        </w:rPr>
        <w:t>万元，占</w:t>
      </w:r>
      <w:r w:rsidRPr="00DB3A57">
        <w:rPr>
          <w:rFonts w:ascii="仿宋" w:eastAsia="仿宋" w:hAnsi="仿宋" w:cs="仿宋"/>
        </w:rPr>
        <w:t>“</w:t>
      </w:r>
      <w:r w:rsidRPr="00DB3A57">
        <w:rPr>
          <w:rFonts w:ascii="仿宋" w:eastAsia="仿宋" w:hAnsi="仿宋" w:cs="仿宋"/>
        </w:rPr>
        <w:t>三公</w:t>
      </w:r>
      <w:r w:rsidRPr="00DB3A57">
        <w:rPr>
          <w:rFonts w:ascii="仿宋" w:eastAsia="仿宋" w:hAnsi="仿宋" w:cs="仿宋"/>
        </w:rPr>
        <w:t>”</w:t>
      </w:r>
      <w:r w:rsidRPr="00DB3A57">
        <w:rPr>
          <w:rFonts w:ascii="仿宋" w:eastAsia="仿宋" w:hAnsi="仿宋" w:cs="仿宋"/>
        </w:rPr>
        <w:t>经费的</w:t>
      </w:r>
      <w:r w:rsidRPr="00DB3A57">
        <w:rPr>
          <w:rFonts w:ascii="仿宋" w:eastAsia="仿宋" w:hAnsi="仿宋" w:cs="仿宋"/>
        </w:rPr>
        <w:t>95.58%</w:t>
      </w:r>
      <w:r w:rsidRPr="00DB3A57">
        <w:rPr>
          <w:rFonts w:ascii="仿宋" w:eastAsia="仿宋" w:hAnsi="仿宋" w:cs="仿宋"/>
        </w:rPr>
        <w:t>；公务接待费支出</w:t>
      </w:r>
      <w:r w:rsidRPr="00DB3A57">
        <w:rPr>
          <w:rFonts w:ascii="仿宋" w:eastAsia="仿宋" w:hAnsi="仿宋" w:cs="仿宋"/>
        </w:rPr>
        <w:t>0.29</w:t>
      </w:r>
      <w:r w:rsidRPr="00DB3A57">
        <w:rPr>
          <w:rFonts w:ascii="仿宋" w:eastAsia="仿宋" w:hAnsi="仿宋" w:cs="仿宋"/>
        </w:rPr>
        <w:t>万元，占</w:t>
      </w:r>
      <w:r w:rsidRPr="00DB3A57">
        <w:rPr>
          <w:rFonts w:ascii="仿宋" w:eastAsia="仿宋" w:hAnsi="仿宋" w:cs="仿宋"/>
        </w:rPr>
        <w:t>“</w:t>
      </w:r>
      <w:r w:rsidRPr="00DB3A57">
        <w:rPr>
          <w:rFonts w:ascii="仿宋" w:eastAsia="仿宋" w:hAnsi="仿宋" w:cs="仿宋"/>
        </w:rPr>
        <w:t>三公</w:t>
      </w:r>
      <w:r w:rsidRPr="00DB3A57">
        <w:rPr>
          <w:rFonts w:ascii="仿宋" w:eastAsia="仿宋" w:hAnsi="仿宋" w:cs="仿宋"/>
        </w:rPr>
        <w:t>”</w:t>
      </w:r>
      <w:r w:rsidRPr="00DB3A57">
        <w:rPr>
          <w:rFonts w:ascii="仿宋" w:eastAsia="仿宋" w:hAnsi="仿宋" w:cs="仿宋"/>
        </w:rPr>
        <w:t>经费的</w:t>
      </w:r>
      <w:r w:rsidRPr="00DB3A57">
        <w:rPr>
          <w:rFonts w:ascii="仿宋" w:eastAsia="仿宋" w:hAnsi="仿宋" w:cs="仿宋"/>
        </w:rPr>
        <w:t>4.42%</w:t>
      </w:r>
      <w:r w:rsidRPr="00DB3A57">
        <w:rPr>
          <w:rFonts w:ascii="仿宋" w:eastAsia="仿宋" w:hAnsi="仿宋" w:cs="仿宋"/>
        </w:rPr>
        <w:t>。</w:t>
      </w:r>
      <w:r w:rsidRPr="00DB3A57">
        <w:rPr>
          <w:rFonts w:ascii="仿宋" w:eastAsia="仿宋" w:hAnsi="仿宋" w:cs="仿宋"/>
        </w:rPr>
        <w:t>2024</w:t>
      </w:r>
      <w:r w:rsidRPr="00DB3A57">
        <w:rPr>
          <w:rFonts w:ascii="仿宋" w:eastAsia="仿宋" w:hAnsi="仿宋" w:cs="仿宋"/>
        </w:rPr>
        <w:t>年度财政拨款</w:t>
      </w:r>
      <w:r w:rsidRPr="00DB3A57">
        <w:rPr>
          <w:rFonts w:ascii="仿宋" w:eastAsia="仿宋" w:hAnsi="仿宋" w:cs="仿宋"/>
        </w:rPr>
        <w:t>“</w:t>
      </w:r>
      <w:r w:rsidRPr="00DB3A57">
        <w:rPr>
          <w:rFonts w:ascii="仿宋" w:eastAsia="仿宋" w:hAnsi="仿宋" w:cs="仿宋"/>
        </w:rPr>
        <w:t>三公</w:t>
      </w:r>
      <w:r w:rsidRPr="00DB3A57">
        <w:rPr>
          <w:rFonts w:ascii="仿宋" w:eastAsia="仿宋" w:hAnsi="仿宋" w:cs="仿宋"/>
        </w:rPr>
        <w:t>”</w:t>
      </w:r>
      <w:r w:rsidRPr="00DB3A57">
        <w:rPr>
          <w:rFonts w:ascii="仿宋" w:eastAsia="仿宋" w:hAnsi="仿宋" w:cs="仿宋"/>
        </w:rPr>
        <w:t>经费支出预算</w:t>
      </w:r>
      <w:r w:rsidRPr="00DB3A57">
        <w:rPr>
          <w:rFonts w:ascii="仿宋" w:eastAsia="仿宋" w:hAnsi="仿宋" w:cs="仿宋"/>
        </w:rPr>
        <w:lastRenderedPageBreak/>
        <w:t>9.72</w:t>
      </w:r>
      <w:r w:rsidRPr="00DB3A57">
        <w:rPr>
          <w:rFonts w:ascii="仿宋" w:eastAsia="仿宋" w:hAnsi="仿宋" w:cs="仿宋"/>
        </w:rPr>
        <w:t>万元（其中：一般公共预算支出</w:t>
      </w:r>
      <w:r w:rsidRPr="00DB3A57">
        <w:rPr>
          <w:rFonts w:ascii="仿宋" w:eastAsia="仿宋" w:hAnsi="仿宋" w:cs="仿宋"/>
        </w:rPr>
        <w:t>9.72</w:t>
      </w:r>
      <w:r w:rsidRPr="00DB3A57">
        <w:rPr>
          <w:rFonts w:ascii="仿宋" w:eastAsia="仿宋" w:hAnsi="仿宋" w:cs="仿宋"/>
        </w:rPr>
        <w:t>万元；政府性基金预算支出</w:t>
      </w:r>
      <w:r w:rsidRPr="00DB3A57">
        <w:rPr>
          <w:rFonts w:ascii="仿宋" w:eastAsia="仿宋" w:hAnsi="仿宋" w:cs="仿宋"/>
        </w:rPr>
        <w:t>0</w:t>
      </w:r>
      <w:r w:rsidRPr="00DB3A57">
        <w:rPr>
          <w:rFonts w:ascii="仿宋" w:eastAsia="仿宋" w:hAnsi="仿宋" w:cs="仿宋"/>
        </w:rPr>
        <w:t>万元；国有资本经营预算支出</w:t>
      </w:r>
      <w:r w:rsidRPr="00DB3A57">
        <w:rPr>
          <w:rFonts w:ascii="仿宋" w:eastAsia="仿宋" w:hAnsi="仿宋" w:cs="仿宋"/>
        </w:rPr>
        <w:t>0</w:t>
      </w:r>
      <w:r w:rsidRPr="00DB3A57">
        <w:rPr>
          <w:rFonts w:ascii="仿宋" w:eastAsia="仿宋" w:hAnsi="仿宋" w:cs="仿宋"/>
        </w:rPr>
        <w:t>万元）。决算数与预算数的差异原因：因响应</w:t>
      </w:r>
      <w:r w:rsidRPr="00DB3A57">
        <w:rPr>
          <w:rFonts w:ascii="仿宋" w:eastAsia="仿宋" w:hAnsi="仿宋" w:cs="仿宋"/>
        </w:rPr>
        <w:t>“</w:t>
      </w:r>
      <w:r w:rsidRPr="00DB3A57">
        <w:rPr>
          <w:rFonts w:ascii="仿宋" w:eastAsia="仿宋" w:hAnsi="仿宋" w:cs="仿宋"/>
        </w:rPr>
        <w:t>过紧日子</w:t>
      </w:r>
      <w:r w:rsidRPr="00DB3A57">
        <w:rPr>
          <w:rFonts w:ascii="仿宋" w:eastAsia="仿宋" w:hAnsi="仿宋" w:cs="仿宋"/>
        </w:rPr>
        <w:t>”</w:t>
      </w:r>
      <w:r w:rsidRPr="00DB3A57">
        <w:rPr>
          <w:rFonts w:ascii="仿宋" w:eastAsia="仿宋" w:hAnsi="仿宋" w:cs="仿宋"/>
        </w:rPr>
        <w:t>要求，公务接待费支出减少。</w:t>
      </w:r>
      <w:r w:rsidRPr="00DB3A57">
        <w:rPr>
          <w:rFonts w:ascii="仿宋" w:eastAsia="仿宋" w:hAnsi="仿宋" w:cs="仿宋"/>
        </w:rPr>
        <w:t>2023</w:t>
      </w:r>
      <w:r w:rsidRPr="00DB3A57">
        <w:rPr>
          <w:rFonts w:ascii="仿宋" w:eastAsia="仿宋" w:hAnsi="仿宋" w:cs="仿宋"/>
        </w:rPr>
        <w:t>年公务接待费用</w:t>
      </w:r>
      <w:r w:rsidRPr="00DB3A57">
        <w:rPr>
          <w:rFonts w:ascii="仿宋" w:eastAsia="仿宋" w:hAnsi="仿宋" w:cs="仿宋"/>
        </w:rPr>
        <w:t>0.35</w:t>
      </w:r>
      <w:r w:rsidRPr="00DB3A57">
        <w:rPr>
          <w:rFonts w:ascii="仿宋" w:eastAsia="仿宋" w:hAnsi="仿宋" w:cs="仿宋"/>
        </w:rPr>
        <w:t>万元，</w:t>
      </w:r>
      <w:r w:rsidRPr="00DB3A57">
        <w:rPr>
          <w:rFonts w:ascii="仿宋" w:eastAsia="仿宋" w:hAnsi="仿宋" w:cs="仿宋"/>
        </w:rPr>
        <w:t>2024</w:t>
      </w:r>
      <w:r w:rsidRPr="00DB3A57">
        <w:rPr>
          <w:rFonts w:ascii="仿宋" w:eastAsia="仿宋" w:hAnsi="仿宋" w:cs="仿宋"/>
        </w:rPr>
        <w:t>年公务接待费用</w:t>
      </w:r>
      <w:r w:rsidRPr="00DB3A57">
        <w:rPr>
          <w:rFonts w:ascii="仿宋" w:eastAsia="仿宋" w:hAnsi="仿宋" w:cs="仿宋"/>
        </w:rPr>
        <w:t>0.29</w:t>
      </w:r>
      <w:r w:rsidRPr="00DB3A57">
        <w:rPr>
          <w:rFonts w:ascii="仿宋" w:eastAsia="仿宋" w:hAnsi="仿宋" w:cs="仿宋"/>
        </w:rPr>
        <w:t>万元，公务接待费支出减少</w:t>
      </w:r>
      <w:r w:rsidRPr="00DB3A57">
        <w:rPr>
          <w:rFonts w:ascii="仿宋" w:eastAsia="仿宋" w:hAnsi="仿宋" w:cs="仿宋"/>
        </w:rPr>
        <w:t>0.06</w:t>
      </w:r>
      <w:r w:rsidRPr="00DB3A57">
        <w:rPr>
          <w:rFonts w:ascii="仿宋" w:eastAsia="仿宋" w:hAnsi="仿宋" w:cs="仿宋"/>
        </w:rPr>
        <w:t>万元。</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DB3A57">
        <w:rPr>
          <w:rFonts w:ascii="仿宋" w:eastAsia="仿宋" w:hAnsi="仿宋" w:cs="仿宋"/>
          <w:b/>
        </w:rPr>
        <w:t>（二）财政拨款</w:t>
      </w:r>
      <w:r w:rsidRPr="00DB3A57">
        <w:rPr>
          <w:rFonts w:ascii="仿宋" w:eastAsia="仿宋" w:hAnsi="仿宋" w:cs="仿宋"/>
          <w:b/>
        </w:rPr>
        <w:t>“</w:t>
      </w:r>
      <w:r w:rsidRPr="00DB3A57">
        <w:rPr>
          <w:rFonts w:ascii="仿宋" w:eastAsia="仿宋" w:hAnsi="仿宋" w:cs="仿宋"/>
          <w:b/>
        </w:rPr>
        <w:t>三公</w:t>
      </w:r>
      <w:r w:rsidRPr="00DB3A57">
        <w:rPr>
          <w:rFonts w:ascii="仿宋" w:eastAsia="仿宋" w:hAnsi="仿宋" w:cs="仿宋"/>
          <w:b/>
        </w:rPr>
        <w:t>”</w:t>
      </w:r>
      <w:r w:rsidRPr="00DB3A57">
        <w:rPr>
          <w:rFonts w:ascii="仿宋" w:eastAsia="仿宋" w:hAnsi="仿宋" w:cs="仿宋"/>
          <w:b/>
        </w:rPr>
        <w:t>经费支出具体情况说明。</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仿宋" w:eastAsia="仿宋" w:hAnsi="仿宋" w:cs="仿宋"/>
        </w:rPr>
        <w:t>1</w:t>
      </w:r>
      <w:r w:rsidRPr="00DB3A57">
        <w:rPr>
          <w:rFonts w:ascii="仿宋" w:eastAsia="仿宋" w:hAnsi="仿宋" w:cs="仿宋"/>
        </w:rPr>
        <w:t>．因公出国（境）费支出预算</w:t>
      </w:r>
      <w:r w:rsidRPr="00DB3A57">
        <w:rPr>
          <w:rFonts w:ascii="仿宋" w:eastAsia="仿宋" w:hAnsi="仿宋" w:cs="仿宋"/>
        </w:rPr>
        <w:t>0</w:t>
      </w:r>
      <w:r w:rsidRPr="00DB3A57">
        <w:rPr>
          <w:rFonts w:ascii="仿宋" w:eastAsia="仿宋" w:hAnsi="仿宋" w:cs="仿宋"/>
        </w:rPr>
        <w:t>万元（其中：一般公共预算支出</w:t>
      </w:r>
      <w:r w:rsidRPr="00DB3A57">
        <w:rPr>
          <w:rFonts w:ascii="仿宋" w:eastAsia="仿宋" w:hAnsi="仿宋" w:cs="仿宋"/>
        </w:rPr>
        <w:t>0</w:t>
      </w:r>
      <w:r w:rsidRPr="00DB3A57">
        <w:rPr>
          <w:rFonts w:ascii="仿宋" w:eastAsia="仿宋" w:hAnsi="仿宋" w:cs="仿宋"/>
        </w:rPr>
        <w:t>万元；政府性基金预算支出</w:t>
      </w:r>
      <w:r w:rsidRPr="00DB3A57">
        <w:rPr>
          <w:rFonts w:ascii="仿宋" w:eastAsia="仿宋" w:hAnsi="仿宋" w:cs="仿宋"/>
        </w:rPr>
        <w:t>0</w:t>
      </w:r>
      <w:r w:rsidRPr="00DB3A57">
        <w:rPr>
          <w:rFonts w:ascii="仿宋" w:eastAsia="仿宋" w:hAnsi="仿宋" w:cs="仿宋"/>
        </w:rPr>
        <w:t>万元；国有资本经营预算支出</w:t>
      </w:r>
      <w:r w:rsidRPr="00DB3A57">
        <w:rPr>
          <w:rFonts w:ascii="仿宋" w:eastAsia="仿宋" w:hAnsi="仿宋" w:cs="仿宋"/>
        </w:rPr>
        <w:t>0</w:t>
      </w:r>
      <w:r w:rsidRPr="00DB3A57">
        <w:rPr>
          <w:rFonts w:ascii="仿宋" w:eastAsia="仿宋" w:hAnsi="仿宋" w:cs="仿宋"/>
        </w:rPr>
        <w:t>万元），支出决算</w:t>
      </w:r>
      <w:r w:rsidRPr="00DB3A57">
        <w:rPr>
          <w:rFonts w:ascii="仿宋" w:eastAsia="仿宋" w:hAnsi="仿宋" w:cs="仿宋"/>
        </w:rPr>
        <w:t>0</w:t>
      </w:r>
      <w:r w:rsidRPr="00DB3A57">
        <w:rPr>
          <w:rFonts w:ascii="仿宋" w:eastAsia="仿宋" w:hAnsi="仿宋" w:cs="仿宋"/>
        </w:rPr>
        <w:t>万元（其中：一般公共预算支出</w:t>
      </w:r>
      <w:r w:rsidRPr="00DB3A57">
        <w:rPr>
          <w:rFonts w:ascii="仿宋" w:eastAsia="仿宋" w:hAnsi="仿宋" w:cs="仿宋"/>
        </w:rPr>
        <w:t>0</w:t>
      </w:r>
      <w:r w:rsidRPr="00DB3A57">
        <w:rPr>
          <w:rFonts w:ascii="仿宋" w:eastAsia="仿宋" w:hAnsi="仿宋" w:cs="仿宋"/>
        </w:rPr>
        <w:t>万元；政府性基金预算支出</w:t>
      </w:r>
      <w:r w:rsidRPr="00DB3A57">
        <w:rPr>
          <w:rFonts w:ascii="仿宋" w:eastAsia="仿宋" w:hAnsi="仿宋" w:cs="仿宋"/>
        </w:rPr>
        <w:t>0</w:t>
      </w:r>
      <w:r w:rsidRPr="00DB3A57">
        <w:rPr>
          <w:rFonts w:ascii="仿宋" w:eastAsia="仿宋" w:hAnsi="仿宋" w:cs="仿宋"/>
        </w:rPr>
        <w:t>万元；国有资本经营预算支出</w:t>
      </w:r>
      <w:r w:rsidRPr="00DB3A57">
        <w:rPr>
          <w:rFonts w:ascii="仿宋" w:eastAsia="仿宋" w:hAnsi="仿宋" w:cs="仿宋"/>
        </w:rPr>
        <w:t>0</w:t>
      </w:r>
      <w:r w:rsidRPr="00DB3A57">
        <w:rPr>
          <w:rFonts w:ascii="仿宋" w:eastAsia="仿宋" w:hAnsi="仿宋" w:cs="仿宋"/>
        </w:rPr>
        <w:t>万元），完成调整后预算的</w:t>
      </w:r>
      <w:r w:rsidRPr="00DB3A57">
        <w:rPr>
          <w:rFonts w:ascii="仿宋" w:eastAsia="仿宋" w:hAnsi="仿宋" w:cs="仿宋"/>
        </w:rPr>
        <w:t>100%</w:t>
      </w:r>
      <w:r w:rsidRPr="00DB3A57">
        <w:rPr>
          <w:rFonts w:ascii="仿宋" w:eastAsia="仿宋" w:hAnsi="仿宋" w:cs="仿宋"/>
        </w:rPr>
        <w:t>，决算数与预算数相同。全年使用财政拨款涉及的出国（境）团组</w:t>
      </w:r>
      <w:r w:rsidRPr="00DB3A57">
        <w:rPr>
          <w:rFonts w:ascii="仿宋" w:eastAsia="仿宋" w:hAnsi="仿宋" w:cs="仿宋"/>
        </w:rPr>
        <w:t>0</w:t>
      </w:r>
      <w:r w:rsidRPr="00DB3A57">
        <w:rPr>
          <w:rFonts w:ascii="仿宋" w:eastAsia="仿宋" w:hAnsi="仿宋" w:cs="仿宋"/>
        </w:rPr>
        <w:t>个，累计</w:t>
      </w:r>
      <w:r w:rsidRPr="00DB3A57">
        <w:rPr>
          <w:rFonts w:ascii="仿宋" w:eastAsia="仿宋" w:hAnsi="仿宋" w:cs="仿宋"/>
        </w:rPr>
        <w:t>0</w:t>
      </w:r>
      <w:r w:rsidRPr="00DB3A57">
        <w:rPr>
          <w:rFonts w:ascii="仿宋" w:eastAsia="仿宋" w:hAnsi="仿宋" w:cs="仿宋"/>
        </w:rPr>
        <w:t>人次。</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仿宋" w:eastAsia="仿宋" w:hAnsi="仿宋" w:cs="仿宋"/>
        </w:rPr>
        <w:t>2</w:t>
      </w:r>
      <w:r w:rsidRPr="00DB3A57">
        <w:rPr>
          <w:rFonts w:ascii="仿宋" w:eastAsia="仿宋" w:hAnsi="仿宋" w:cs="仿宋"/>
        </w:rPr>
        <w:t>．公务用车购置及运行维护费支出预算</w:t>
      </w:r>
      <w:r w:rsidRPr="00DB3A57">
        <w:rPr>
          <w:rFonts w:ascii="仿宋" w:eastAsia="仿宋" w:hAnsi="仿宋" w:cs="仿宋"/>
        </w:rPr>
        <w:t>6.72</w:t>
      </w:r>
      <w:r w:rsidRPr="00DB3A57">
        <w:rPr>
          <w:rFonts w:ascii="仿宋" w:eastAsia="仿宋" w:hAnsi="仿宋" w:cs="仿宋"/>
        </w:rPr>
        <w:t>万元（其中：一般公共预算支出</w:t>
      </w:r>
      <w:r w:rsidRPr="00DB3A57">
        <w:rPr>
          <w:rFonts w:ascii="仿宋" w:eastAsia="仿宋" w:hAnsi="仿宋" w:cs="仿宋"/>
        </w:rPr>
        <w:t>6.72</w:t>
      </w:r>
      <w:r w:rsidRPr="00DB3A57">
        <w:rPr>
          <w:rFonts w:ascii="仿宋" w:eastAsia="仿宋" w:hAnsi="仿宋" w:cs="仿宋"/>
        </w:rPr>
        <w:t>万元；政府性基金预算支出</w:t>
      </w:r>
      <w:r w:rsidRPr="00DB3A57">
        <w:rPr>
          <w:rFonts w:ascii="仿宋" w:eastAsia="仿宋" w:hAnsi="仿宋" w:cs="仿宋"/>
        </w:rPr>
        <w:t>0</w:t>
      </w:r>
      <w:r w:rsidRPr="00DB3A57">
        <w:rPr>
          <w:rFonts w:ascii="仿宋" w:eastAsia="仿宋" w:hAnsi="仿宋" w:cs="仿宋"/>
        </w:rPr>
        <w:t>万元；国有资本经营预算支出</w:t>
      </w:r>
      <w:r w:rsidRPr="00DB3A57">
        <w:rPr>
          <w:rFonts w:ascii="仿宋" w:eastAsia="仿宋" w:hAnsi="仿宋" w:cs="仿宋"/>
        </w:rPr>
        <w:t>0</w:t>
      </w:r>
      <w:r w:rsidRPr="00DB3A57">
        <w:rPr>
          <w:rFonts w:ascii="仿宋" w:eastAsia="仿宋" w:hAnsi="仿宋" w:cs="仿宋"/>
        </w:rPr>
        <w:t>万元），支出决算</w:t>
      </w:r>
      <w:r w:rsidRPr="00DB3A57">
        <w:rPr>
          <w:rFonts w:ascii="仿宋" w:eastAsia="仿宋" w:hAnsi="仿宋" w:cs="仿宋"/>
        </w:rPr>
        <w:t>6.27</w:t>
      </w:r>
      <w:r w:rsidRPr="00DB3A57">
        <w:rPr>
          <w:rFonts w:ascii="仿宋" w:eastAsia="仿宋" w:hAnsi="仿宋" w:cs="仿宋"/>
        </w:rPr>
        <w:t>万元（其中：一般公共预算支出</w:t>
      </w:r>
      <w:r w:rsidRPr="00DB3A57">
        <w:rPr>
          <w:rFonts w:ascii="仿宋" w:eastAsia="仿宋" w:hAnsi="仿宋" w:cs="仿宋"/>
        </w:rPr>
        <w:t>6.27</w:t>
      </w:r>
      <w:r w:rsidRPr="00DB3A57">
        <w:rPr>
          <w:rFonts w:ascii="仿宋" w:eastAsia="仿宋" w:hAnsi="仿宋" w:cs="仿宋"/>
        </w:rPr>
        <w:t>万元；政府性基金预算支出</w:t>
      </w:r>
      <w:r w:rsidRPr="00DB3A57">
        <w:rPr>
          <w:rFonts w:ascii="仿宋" w:eastAsia="仿宋" w:hAnsi="仿宋" w:cs="仿宋"/>
        </w:rPr>
        <w:t>0</w:t>
      </w:r>
      <w:r w:rsidRPr="00DB3A57">
        <w:rPr>
          <w:rFonts w:ascii="仿宋" w:eastAsia="仿宋" w:hAnsi="仿宋" w:cs="仿宋"/>
        </w:rPr>
        <w:t>万元；国有资本经营预算支出</w:t>
      </w:r>
      <w:r w:rsidRPr="00DB3A57">
        <w:rPr>
          <w:rFonts w:ascii="仿宋" w:eastAsia="仿宋" w:hAnsi="仿宋" w:cs="仿宋"/>
        </w:rPr>
        <w:t>0</w:t>
      </w:r>
      <w:r w:rsidRPr="00DB3A57">
        <w:rPr>
          <w:rFonts w:ascii="仿宋" w:eastAsia="仿宋" w:hAnsi="仿宋" w:cs="仿宋"/>
        </w:rPr>
        <w:t>万元），完成调整后预算的</w:t>
      </w:r>
      <w:r w:rsidRPr="00DB3A57">
        <w:rPr>
          <w:rFonts w:ascii="仿宋" w:eastAsia="仿宋" w:hAnsi="仿宋" w:cs="仿宋"/>
        </w:rPr>
        <w:t>93.3%</w:t>
      </w:r>
      <w:r w:rsidRPr="00DB3A57">
        <w:rPr>
          <w:rFonts w:ascii="仿宋" w:eastAsia="仿宋" w:hAnsi="仿宋" w:cs="仿宋"/>
        </w:rPr>
        <w:t>，决算数与预算数的差异原因：其中</w:t>
      </w:r>
      <w:r w:rsidRPr="00DB3A57">
        <w:rPr>
          <w:rFonts w:ascii="仿宋" w:eastAsia="仿宋" w:hAnsi="仿宋" w:cs="仿宋"/>
        </w:rPr>
        <w:t>2</w:t>
      </w:r>
      <w:r w:rsidRPr="00DB3A57">
        <w:rPr>
          <w:rFonts w:ascii="仿宋" w:eastAsia="仿宋" w:hAnsi="仿宋" w:cs="仿宋"/>
        </w:rPr>
        <w:t>辆公务用车是</w:t>
      </w:r>
      <w:r w:rsidRPr="00DB3A57">
        <w:rPr>
          <w:rFonts w:ascii="仿宋" w:eastAsia="仿宋" w:hAnsi="仿宋" w:cs="仿宋"/>
        </w:rPr>
        <w:t>2020</w:t>
      </w:r>
      <w:r w:rsidRPr="00DB3A57">
        <w:rPr>
          <w:rFonts w:ascii="仿宋" w:eastAsia="仿宋" w:hAnsi="仿宋" w:cs="仿宋"/>
        </w:rPr>
        <w:t>年购置，</w:t>
      </w:r>
      <w:r w:rsidRPr="00DB3A57">
        <w:rPr>
          <w:rFonts w:ascii="仿宋" w:eastAsia="仿宋" w:hAnsi="仿宋" w:cs="仿宋"/>
        </w:rPr>
        <w:t>1</w:t>
      </w:r>
      <w:r w:rsidRPr="00DB3A57">
        <w:rPr>
          <w:rFonts w:ascii="仿宋" w:eastAsia="仿宋" w:hAnsi="仿宋" w:cs="仿宋"/>
        </w:rPr>
        <w:t>辆公务用车是</w:t>
      </w:r>
      <w:r w:rsidRPr="00DB3A57">
        <w:rPr>
          <w:rFonts w:ascii="仿宋" w:eastAsia="仿宋" w:hAnsi="仿宋" w:cs="仿宋"/>
        </w:rPr>
        <w:t>2021</w:t>
      </w:r>
      <w:r w:rsidRPr="00DB3A57">
        <w:rPr>
          <w:rFonts w:ascii="仿宋" w:eastAsia="仿宋" w:hAnsi="仿宋" w:cs="仿宋"/>
        </w:rPr>
        <w:t>年购置，购置时间不长，新车维修成本低。其中：</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仿宋" w:eastAsia="仿宋" w:hAnsi="仿宋" w:cs="仿宋"/>
        </w:rPr>
        <w:t>（</w:t>
      </w:r>
      <w:r w:rsidRPr="00DB3A57">
        <w:rPr>
          <w:rFonts w:ascii="仿宋" w:eastAsia="仿宋" w:hAnsi="仿宋" w:cs="仿宋"/>
        </w:rPr>
        <w:t>1</w:t>
      </w:r>
      <w:r w:rsidRPr="00DB3A57">
        <w:rPr>
          <w:rFonts w:ascii="仿宋" w:eastAsia="仿宋" w:hAnsi="仿宋" w:cs="仿宋"/>
        </w:rPr>
        <w:t>）公务用车购置支出决算</w:t>
      </w:r>
      <w:r w:rsidRPr="00DB3A57">
        <w:rPr>
          <w:rFonts w:ascii="仿宋" w:eastAsia="仿宋" w:hAnsi="仿宋" w:cs="仿宋"/>
        </w:rPr>
        <w:t>0</w:t>
      </w:r>
      <w:r w:rsidRPr="00DB3A57">
        <w:rPr>
          <w:rFonts w:ascii="仿宋" w:eastAsia="仿宋" w:hAnsi="仿宋" w:cs="仿宋"/>
        </w:rPr>
        <w:t>万元。本年度使用财政拨款购置公务用车</w:t>
      </w:r>
      <w:r w:rsidRPr="00DB3A57">
        <w:rPr>
          <w:rFonts w:ascii="仿宋" w:eastAsia="仿宋" w:hAnsi="仿宋" w:cs="仿宋"/>
        </w:rPr>
        <w:t>0</w:t>
      </w:r>
      <w:r w:rsidRPr="00DB3A57">
        <w:rPr>
          <w:rFonts w:ascii="仿宋" w:eastAsia="仿宋" w:hAnsi="仿宋" w:cs="仿宋"/>
        </w:rPr>
        <w:t>辆。</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仿宋" w:eastAsia="仿宋" w:hAnsi="仿宋" w:cs="仿宋"/>
        </w:rPr>
        <w:lastRenderedPageBreak/>
        <w:t>（</w:t>
      </w:r>
      <w:r w:rsidRPr="00DB3A57">
        <w:rPr>
          <w:rFonts w:ascii="仿宋" w:eastAsia="仿宋" w:hAnsi="仿宋" w:cs="仿宋"/>
        </w:rPr>
        <w:t>2</w:t>
      </w:r>
      <w:r w:rsidRPr="00DB3A57">
        <w:rPr>
          <w:rFonts w:ascii="仿宋" w:eastAsia="仿宋" w:hAnsi="仿宋" w:cs="仿宋"/>
        </w:rPr>
        <w:t>）公务用车运行维护费支出决算</w:t>
      </w:r>
      <w:r w:rsidRPr="00DB3A57">
        <w:rPr>
          <w:rFonts w:ascii="仿宋" w:eastAsia="仿宋" w:hAnsi="仿宋" w:cs="仿宋"/>
        </w:rPr>
        <w:t>6.27</w:t>
      </w:r>
      <w:r w:rsidRPr="00DB3A57">
        <w:rPr>
          <w:rFonts w:ascii="仿宋" w:eastAsia="仿宋" w:hAnsi="仿宋" w:cs="仿宋"/>
        </w:rPr>
        <w:t>万元。公务用车运行维护费主要用于按规定保留的公务用车的燃料费、维修费、过桥过路费、保险费、安全奖励费用等支出。截至</w:t>
      </w:r>
      <w:r w:rsidRPr="00DB3A57">
        <w:rPr>
          <w:rFonts w:ascii="仿宋" w:eastAsia="仿宋" w:hAnsi="仿宋" w:cs="仿宋"/>
        </w:rPr>
        <w:t>2024</w:t>
      </w:r>
      <w:r w:rsidRPr="00DB3A57">
        <w:rPr>
          <w:rFonts w:ascii="仿宋" w:eastAsia="仿宋" w:hAnsi="仿宋" w:cs="仿宋"/>
        </w:rPr>
        <w:t>年</w:t>
      </w:r>
      <w:r w:rsidRPr="00DB3A57">
        <w:rPr>
          <w:rFonts w:ascii="仿宋" w:eastAsia="仿宋" w:hAnsi="仿宋" w:cs="仿宋"/>
        </w:rPr>
        <w:t>12</w:t>
      </w:r>
      <w:r w:rsidRPr="00DB3A57">
        <w:rPr>
          <w:rFonts w:ascii="仿宋" w:eastAsia="仿宋" w:hAnsi="仿宋" w:cs="仿宋"/>
        </w:rPr>
        <w:t>月</w:t>
      </w:r>
      <w:r w:rsidRPr="00DB3A57">
        <w:rPr>
          <w:rFonts w:ascii="仿宋" w:eastAsia="仿宋" w:hAnsi="仿宋" w:cs="仿宋"/>
        </w:rPr>
        <w:t>31</w:t>
      </w:r>
      <w:r w:rsidRPr="00DB3A57">
        <w:rPr>
          <w:rFonts w:ascii="仿宋" w:eastAsia="仿宋" w:hAnsi="仿宋" w:cs="仿宋"/>
        </w:rPr>
        <w:t>日，使用财政拨款开支的公务用车保有量为</w:t>
      </w:r>
      <w:r w:rsidRPr="00DB3A57">
        <w:rPr>
          <w:rFonts w:ascii="仿宋" w:eastAsia="仿宋" w:hAnsi="仿宋" w:cs="仿宋"/>
        </w:rPr>
        <w:t>3</w:t>
      </w:r>
      <w:r w:rsidRPr="00DB3A57">
        <w:rPr>
          <w:rFonts w:ascii="仿宋" w:eastAsia="仿宋" w:hAnsi="仿宋" w:cs="仿宋"/>
        </w:rPr>
        <w:t>辆。</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仿宋" w:eastAsia="仿宋" w:hAnsi="仿宋" w:cs="仿宋"/>
        </w:rPr>
        <w:t>3</w:t>
      </w:r>
      <w:r w:rsidRPr="00DB3A57">
        <w:rPr>
          <w:rFonts w:ascii="仿宋" w:eastAsia="仿宋" w:hAnsi="仿宋" w:cs="仿宋"/>
        </w:rPr>
        <w:t>．公务接待费支出预算</w:t>
      </w:r>
      <w:r w:rsidRPr="00DB3A57">
        <w:rPr>
          <w:rFonts w:ascii="仿宋" w:eastAsia="仿宋" w:hAnsi="仿宋" w:cs="仿宋"/>
        </w:rPr>
        <w:t>3</w:t>
      </w:r>
      <w:r w:rsidRPr="00DB3A57">
        <w:rPr>
          <w:rFonts w:ascii="仿宋" w:eastAsia="仿宋" w:hAnsi="仿宋" w:cs="仿宋"/>
        </w:rPr>
        <w:t>万元（其中：一般公共预算支出</w:t>
      </w:r>
      <w:r w:rsidRPr="00DB3A57">
        <w:rPr>
          <w:rFonts w:ascii="仿宋" w:eastAsia="仿宋" w:hAnsi="仿宋" w:cs="仿宋"/>
        </w:rPr>
        <w:t>3</w:t>
      </w:r>
      <w:r w:rsidRPr="00DB3A57">
        <w:rPr>
          <w:rFonts w:ascii="仿宋" w:eastAsia="仿宋" w:hAnsi="仿宋" w:cs="仿宋"/>
        </w:rPr>
        <w:t>万元；政府性基金预算支出</w:t>
      </w:r>
      <w:r w:rsidRPr="00DB3A57">
        <w:rPr>
          <w:rFonts w:ascii="仿宋" w:eastAsia="仿宋" w:hAnsi="仿宋" w:cs="仿宋"/>
        </w:rPr>
        <w:t>0</w:t>
      </w:r>
      <w:r w:rsidRPr="00DB3A57">
        <w:rPr>
          <w:rFonts w:ascii="仿宋" w:eastAsia="仿宋" w:hAnsi="仿宋" w:cs="仿宋"/>
        </w:rPr>
        <w:t>万元；国有资本经营预算支出</w:t>
      </w:r>
      <w:r w:rsidRPr="00DB3A57">
        <w:rPr>
          <w:rFonts w:ascii="仿宋" w:eastAsia="仿宋" w:hAnsi="仿宋" w:cs="仿宋"/>
        </w:rPr>
        <w:t>0</w:t>
      </w:r>
      <w:r w:rsidRPr="00DB3A57">
        <w:rPr>
          <w:rFonts w:ascii="仿宋" w:eastAsia="仿宋" w:hAnsi="仿宋" w:cs="仿宋"/>
        </w:rPr>
        <w:t>万元），支出决算</w:t>
      </w:r>
      <w:r w:rsidRPr="00DB3A57">
        <w:rPr>
          <w:rFonts w:ascii="仿宋" w:eastAsia="仿宋" w:hAnsi="仿宋" w:cs="仿宋"/>
        </w:rPr>
        <w:t>0.29</w:t>
      </w:r>
      <w:r w:rsidRPr="00DB3A57">
        <w:rPr>
          <w:rFonts w:ascii="仿宋" w:eastAsia="仿宋" w:hAnsi="仿宋" w:cs="仿宋"/>
        </w:rPr>
        <w:t>万元（其中：一般公共预算支出</w:t>
      </w:r>
      <w:r w:rsidRPr="00DB3A57">
        <w:rPr>
          <w:rFonts w:ascii="仿宋" w:eastAsia="仿宋" w:hAnsi="仿宋" w:cs="仿宋"/>
        </w:rPr>
        <w:t>0.29</w:t>
      </w:r>
      <w:r w:rsidRPr="00DB3A57">
        <w:rPr>
          <w:rFonts w:ascii="仿宋" w:eastAsia="仿宋" w:hAnsi="仿宋" w:cs="仿宋"/>
        </w:rPr>
        <w:t>万元；政府性基金预算支出</w:t>
      </w:r>
      <w:r w:rsidRPr="00DB3A57">
        <w:rPr>
          <w:rFonts w:ascii="仿宋" w:eastAsia="仿宋" w:hAnsi="仿宋" w:cs="仿宋"/>
        </w:rPr>
        <w:t>0</w:t>
      </w:r>
      <w:r w:rsidRPr="00DB3A57">
        <w:rPr>
          <w:rFonts w:ascii="仿宋" w:eastAsia="仿宋" w:hAnsi="仿宋" w:cs="仿宋"/>
        </w:rPr>
        <w:t>万元；国有资本经营预算支出</w:t>
      </w:r>
      <w:r w:rsidRPr="00DB3A57">
        <w:rPr>
          <w:rFonts w:ascii="仿宋" w:eastAsia="仿宋" w:hAnsi="仿宋" w:cs="仿宋"/>
        </w:rPr>
        <w:t>0</w:t>
      </w:r>
      <w:r w:rsidRPr="00DB3A57">
        <w:rPr>
          <w:rFonts w:ascii="仿宋" w:eastAsia="仿宋" w:hAnsi="仿宋" w:cs="仿宋"/>
        </w:rPr>
        <w:t>万元），完成调整后预算的</w:t>
      </w:r>
      <w:r w:rsidRPr="00DB3A57">
        <w:rPr>
          <w:rFonts w:ascii="仿宋" w:eastAsia="仿宋" w:hAnsi="仿宋" w:cs="仿宋"/>
        </w:rPr>
        <w:t>9.67%</w:t>
      </w:r>
      <w:r w:rsidRPr="00DB3A57">
        <w:rPr>
          <w:rFonts w:ascii="仿宋" w:eastAsia="仿宋" w:hAnsi="仿宋" w:cs="仿宋"/>
        </w:rPr>
        <w:t>，决算数与预算数的差异原因：因响应</w:t>
      </w:r>
      <w:r w:rsidRPr="00DB3A57">
        <w:rPr>
          <w:rFonts w:ascii="仿宋" w:eastAsia="仿宋" w:hAnsi="仿宋" w:cs="仿宋"/>
        </w:rPr>
        <w:t>“</w:t>
      </w:r>
      <w:r w:rsidRPr="00DB3A57">
        <w:rPr>
          <w:rFonts w:ascii="仿宋" w:eastAsia="仿宋" w:hAnsi="仿宋" w:cs="仿宋"/>
        </w:rPr>
        <w:t>过紧日子</w:t>
      </w:r>
      <w:r w:rsidRPr="00DB3A57">
        <w:rPr>
          <w:rFonts w:ascii="仿宋" w:eastAsia="仿宋" w:hAnsi="仿宋" w:cs="仿宋"/>
        </w:rPr>
        <w:t>”</w:t>
      </w:r>
      <w:r w:rsidRPr="00DB3A57">
        <w:rPr>
          <w:rFonts w:ascii="仿宋" w:eastAsia="仿宋" w:hAnsi="仿宋" w:cs="仿宋"/>
        </w:rPr>
        <w:t>要求，公务接待费支出减少。其中：国内公务接待支出</w:t>
      </w:r>
      <w:r w:rsidRPr="00DB3A57">
        <w:rPr>
          <w:rFonts w:ascii="仿宋" w:eastAsia="仿宋" w:hAnsi="仿宋" w:cs="仿宋"/>
        </w:rPr>
        <w:t>0.29</w:t>
      </w:r>
      <w:r w:rsidRPr="00DB3A57">
        <w:rPr>
          <w:rFonts w:ascii="仿宋" w:eastAsia="仿宋" w:hAnsi="仿宋" w:cs="仿宋"/>
        </w:rPr>
        <w:t>万元，接待</w:t>
      </w:r>
      <w:r w:rsidRPr="00DB3A57">
        <w:rPr>
          <w:rFonts w:ascii="仿宋" w:eastAsia="仿宋" w:hAnsi="仿宋" w:cs="仿宋"/>
        </w:rPr>
        <w:t>3</w:t>
      </w:r>
      <w:r w:rsidRPr="00DB3A57">
        <w:rPr>
          <w:rFonts w:ascii="仿宋" w:eastAsia="仿宋" w:hAnsi="仿宋" w:cs="仿宋"/>
        </w:rPr>
        <w:t>批次，</w:t>
      </w:r>
      <w:r w:rsidRPr="00DB3A57">
        <w:rPr>
          <w:rFonts w:ascii="仿宋" w:eastAsia="仿宋" w:hAnsi="仿宋" w:cs="仿宋"/>
        </w:rPr>
        <w:t>27</w:t>
      </w:r>
      <w:r w:rsidRPr="00DB3A57">
        <w:rPr>
          <w:rFonts w:ascii="仿宋" w:eastAsia="仿宋" w:hAnsi="仿宋" w:cs="仿宋"/>
        </w:rPr>
        <w:t>人次，开支内容：</w:t>
      </w:r>
      <w:r w:rsidRPr="00DB3A57">
        <w:rPr>
          <w:rFonts w:ascii="仿宋" w:eastAsia="仿宋" w:hAnsi="仿宋" w:cs="仿宋"/>
        </w:rPr>
        <w:t>5</w:t>
      </w:r>
      <w:r w:rsidRPr="00DB3A57">
        <w:rPr>
          <w:rFonts w:ascii="仿宋" w:eastAsia="仿宋" w:hAnsi="仿宋" w:cs="仿宋"/>
        </w:rPr>
        <w:t>月份接待教育部留学服务中心共</w:t>
      </w:r>
      <w:r w:rsidRPr="00DB3A57">
        <w:rPr>
          <w:rFonts w:ascii="仿宋" w:eastAsia="仿宋" w:hAnsi="仿宋" w:cs="仿宋"/>
        </w:rPr>
        <w:t>8</w:t>
      </w:r>
      <w:r w:rsidRPr="00DB3A57">
        <w:rPr>
          <w:rFonts w:ascii="仿宋" w:eastAsia="仿宋" w:hAnsi="仿宋" w:cs="仿宋"/>
        </w:rPr>
        <w:t>人次；</w:t>
      </w:r>
      <w:r w:rsidRPr="00DB3A57">
        <w:rPr>
          <w:rFonts w:ascii="仿宋" w:eastAsia="仿宋" w:hAnsi="仿宋" w:cs="仿宋"/>
        </w:rPr>
        <w:t>8</w:t>
      </w:r>
      <w:r w:rsidRPr="00DB3A57">
        <w:rPr>
          <w:rFonts w:ascii="仿宋" w:eastAsia="仿宋" w:hAnsi="仿宋" w:cs="仿宋"/>
        </w:rPr>
        <w:t>月份接待云南省人社厅共</w:t>
      </w:r>
      <w:r w:rsidRPr="00DB3A57">
        <w:rPr>
          <w:rFonts w:ascii="仿宋" w:eastAsia="仿宋" w:hAnsi="仿宋" w:cs="仿宋"/>
        </w:rPr>
        <w:t>7</w:t>
      </w:r>
      <w:r w:rsidRPr="00DB3A57">
        <w:rPr>
          <w:rFonts w:ascii="仿宋" w:eastAsia="仿宋" w:hAnsi="仿宋" w:cs="仿宋"/>
        </w:rPr>
        <w:t>人次；</w:t>
      </w:r>
      <w:r w:rsidRPr="00DB3A57">
        <w:rPr>
          <w:rFonts w:ascii="仿宋" w:eastAsia="仿宋" w:hAnsi="仿宋" w:cs="仿宋"/>
        </w:rPr>
        <w:t>11</w:t>
      </w:r>
      <w:r w:rsidRPr="00DB3A57">
        <w:rPr>
          <w:rFonts w:ascii="仿宋" w:eastAsia="仿宋" w:hAnsi="仿宋" w:cs="仿宋"/>
        </w:rPr>
        <w:t>月份接待浙江金华人社局共</w:t>
      </w:r>
      <w:r w:rsidRPr="00DB3A57">
        <w:rPr>
          <w:rFonts w:ascii="仿宋" w:eastAsia="仿宋" w:hAnsi="仿宋" w:cs="仿宋"/>
        </w:rPr>
        <w:t>12</w:t>
      </w:r>
      <w:r w:rsidRPr="00DB3A57">
        <w:rPr>
          <w:rFonts w:ascii="仿宋" w:eastAsia="仿宋" w:hAnsi="仿宋" w:cs="仿宋"/>
        </w:rPr>
        <w:t>人次；国</w:t>
      </w:r>
      <w:r w:rsidRPr="00DB3A57">
        <w:rPr>
          <w:rFonts w:ascii="仿宋" w:eastAsia="仿宋" w:hAnsi="仿宋" w:cs="仿宋"/>
        </w:rPr>
        <w:t>（境）外公务接待支出</w:t>
      </w:r>
      <w:r w:rsidRPr="00DB3A57">
        <w:rPr>
          <w:rFonts w:ascii="仿宋" w:eastAsia="仿宋" w:hAnsi="仿宋" w:cs="仿宋"/>
        </w:rPr>
        <w:t>0</w:t>
      </w:r>
      <w:r w:rsidRPr="00DB3A57">
        <w:rPr>
          <w:rFonts w:ascii="仿宋" w:eastAsia="仿宋" w:hAnsi="仿宋" w:cs="仿宋"/>
        </w:rPr>
        <w:t>万元，接待</w:t>
      </w:r>
      <w:r w:rsidRPr="00DB3A57">
        <w:rPr>
          <w:rFonts w:ascii="仿宋" w:eastAsia="仿宋" w:hAnsi="仿宋" w:cs="仿宋"/>
        </w:rPr>
        <w:t>0</w:t>
      </w:r>
      <w:r w:rsidRPr="00DB3A57">
        <w:rPr>
          <w:rFonts w:ascii="仿宋" w:eastAsia="仿宋" w:hAnsi="仿宋" w:cs="仿宋"/>
        </w:rPr>
        <w:t>批次，</w:t>
      </w:r>
      <w:r w:rsidRPr="00DB3A57">
        <w:rPr>
          <w:rFonts w:ascii="仿宋" w:eastAsia="仿宋" w:hAnsi="仿宋" w:cs="仿宋"/>
        </w:rPr>
        <w:t>0</w:t>
      </w:r>
      <w:r w:rsidRPr="00DB3A57">
        <w:rPr>
          <w:rFonts w:ascii="仿宋" w:eastAsia="仿宋" w:hAnsi="仿宋" w:cs="仿宋"/>
        </w:rPr>
        <w:t>人次。</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DB3A57">
        <w:rPr>
          <w:rFonts w:ascii="仿宋" w:eastAsia="仿宋" w:hAnsi="仿宋" w:cs="仿宋"/>
          <w:b/>
        </w:rPr>
        <w:t>（三）财政拨款会议费支出决算情况说明。</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仿宋" w:eastAsia="仿宋" w:hAnsi="仿宋" w:cs="仿宋"/>
        </w:rPr>
        <w:t>2024</w:t>
      </w:r>
      <w:r w:rsidRPr="00DB3A57">
        <w:rPr>
          <w:rFonts w:ascii="仿宋" w:eastAsia="仿宋" w:hAnsi="仿宋" w:cs="仿宋"/>
        </w:rPr>
        <w:t>年度财政拨款会议费支出预算</w:t>
      </w:r>
      <w:r w:rsidRPr="00DB3A57">
        <w:rPr>
          <w:rFonts w:ascii="仿宋" w:eastAsia="仿宋" w:hAnsi="仿宋" w:cs="仿宋"/>
        </w:rPr>
        <w:t>0</w:t>
      </w:r>
      <w:r w:rsidRPr="00DB3A57">
        <w:rPr>
          <w:rFonts w:ascii="仿宋" w:eastAsia="仿宋" w:hAnsi="仿宋" w:cs="仿宋"/>
        </w:rPr>
        <w:t>万元（其中：一般公共预算支出</w:t>
      </w:r>
      <w:r w:rsidRPr="00DB3A57">
        <w:rPr>
          <w:rFonts w:ascii="仿宋" w:eastAsia="仿宋" w:hAnsi="仿宋" w:cs="仿宋"/>
        </w:rPr>
        <w:t>0</w:t>
      </w:r>
      <w:r w:rsidRPr="00DB3A57">
        <w:rPr>
          <w:rFonts w:ascii="仿宋" w:eastAsia="仿宋" w:hAnsi="仿宋" w:cs="仿宋"/>
        </w:rPr>
        <w:t>万元；政府性基金预算支出</w:t>
      </w:r>
      <w:r w:rsidRPr="00DB3A57">
        <w:rPr>
          <w:rFonts w:ascii="仿宋" w:eastAsia="仿宋" w:hAnsi="仿宋" w:cs="仿宋"/>
        </w:rPr>
        <w:t>0</w:t>
      </w:r>
      <w:r w:rsidRPr="00DB3A57">
        <w:rPr>
          <w:rFonts w:ascii="仿宋" w:eastAsia="仿宋" w:hAnsi="仿宋" w:cs="仿宋"/>
        </w:rPr>
        <w:t>万元；国有资本经营预算支出</w:t>
      </w:r>
      <w:r w:rsidRPr="00DB3A57">
        <w:rPr>
          <w:rFonts w:ascii="仿宋" w:eastAsia="仿宋" w:hAnsi="仿宋" w:cs="仿宋"/>
        </w:rPr>
        <w:t>0</w:t>
      </w:r>
      <w:r w:rsidRPr="00DB3A57">
        <w:rPr>
          <w:rFonts w:ascii="仿宋" w:eastAsia="仿宋" w:hAnsi="仿宋" w:cs="仿宋"/>
        </w:rPr>
        <w:t>万元），支出决算</w:t>
      </w:r>
      <w:r w:rsidRPr="00DB3A57">
        <w:rPr>
          <w:rFonts w:ascii="仿宋" w:eastAsia="仿宋" w:hAnsi="仿宋" w:cs="仿宋"/>
        </w:rPr>
        <w:t>0</w:t>
      </w:r>
      <w:r w:rsidRPr="00DB3A57">
        <w:rPr>
          <w:rFonts w:ascii="仿宋" w:eastAsia="仿宋" w:hAnsi="仿宋" w:cs="仿宋"/>
        </w:rPr>
        <w:t>万元（其中：一般公共预算支出</w:t>
      </w:r>
      <w:r w:rsidRPr="00DB3A57">
        <w:rPr>
          <w:rFonts w:ascii="仿宋" w:eastAsia="仿宋" w:hAnsi="仿宋" w:cs="仿宋"/>
        </w:rPr>
        <w:t>0</w:t>
      </w:r>
      <w:r w:rsidRPr="00DB3A57">
        <w:rPr>
          <w:rFonts w:ascii="仿宋" w:eastAsia="仿宋" w:hAnsi="仿宋" w:cs="仿宋"/>
        </w:rPr>
        <w:t>万元；政府性基金预算支出</w:t>
      </w:r>
      <w:r w:rsidRPr="00DB3A57">
        <w:rPr>
          <w:rFonts w:ascii="仿宋" w:eastAsia="仿宋" w:hAnsi="仿宋" w:cs="仿宋"/>
        </w:rPr>
        <w:t>0</w:t>
      </w:r>
      <w:r w:rsidRPr="00DB3A57">
        <w:rPr>
          <w:rFonts w:ascii="仿宋" w:eastAsia="仿宋" w:hAnsi="仿宋" w:cs="仿宋"/>
        </w:rPr>
        <w:t>万元；国有资本经营预算支出</w:t>
      </w:r>
      <w:r w:rsidRPr="00DB3A57">
        <w:rPr>
          <w:rFonts w:ascii="仿宋" w:eastAsia="仿宋" w:hAnsi="仿宋" w:cs="仿宋"/>
        </w:rPr>
        <w:t>0</w:t>
      </w:r>
      <w:r w:rsidRPr="00DB3A57">
        <w:rPr>
          <w:rFonts w:ascii="仿宋" w:eastAsia="仿宋" w:hAnsi="仿宋" w:cs="仿宋"/>
        </w:rPr>
        <w:t>万元），完成调整后预算的</w:t>
      </w:r>
      <w:r w:rsidRPr="00DB3A57">
        <w:rPr>
          <w:rFonts w:ascii="仿宋" w:eastAsia="仿宋" w:hAnsi="仿宋" w:cs="仿宋"/>
        </w:rPr>
        <w:t>100%</w:t>
      </w:r>
      <w:r w:rsidRPr="00DB3A57">
        <w:rPr>
          <w:rFonts w:ascii="仿宋" w:eastAsia="仿宋" w:hAnsi="仿宋" w:cs="仿宋"/>
        </w:rPr>
        <w:t>，决算数与预算数相同。</w:t>
      </w:r>
      <w:r w:rsidRPr="00DB3A57">
        <w:rPr>
          <w:rFonts w:ascii="仿宋" w:eastAsia="仿宋" w:hAnsi="仿宋" w:cs="仿宋"/>
        </w:rPr>
        <w:t>2024</w:t>
      </w:r>
      <w:r w:rsidRPr="00DB3A57">
        <w:rPr>
          <w:rFonts w:ascii="仿宋" w:eastAsia="仿宋" w:hAnsi="仿宋" w:cs="仿宋"/>
        </w:rPr>
        <w:t>年度全年召开会议</w:t>
      </w:r>
      <w:r w:rsidRPr="00DB3A57">
        <w:rPr>
          <w:rFonts w:ascii="仿宋" w:eastAsia="仿宋" w:hAnsi="仿宋" w:cs="仿宋"/>
        </w:rPr>
        <w:t>0</w:t>
      </w:r>
      <w:r w:rsidRPr="00DB3A57">
        <w:rPr>
          <w:rFonts w:ascii="仿宋" w:eastAsia="仿宋" w:hAnsi="仿宋" w:cs="仿宋"/>
        </w:rPr>
        <w:t>个，参加会议</w:t>
      </w:r>
      <w:r w:rsidRPr="00DB3A57">
        <w:rPr>
          <w:rFonts w:ascii="仿宋" w:eastAsia="仿宋" w:hAnsi="仿宋" w:cs="仿宋"/>
        </w:rPr>
        <w:t>0</w:t>
      </w:r>
      <w:r w:rsidRPr="00DB3A57">
        <w:rPr>
          <w:rFonts w:ascii="仿宋" w:eastAsia="仿宋" w:hAnsi="仿宋" w:cs="仿宋"/>
        </w:rPr>
        <w:t>人次。</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DB3A57">
        <w:rPr>
          <w:rFonts w:ascii="仿宋" w:eastAsia="仿宋" w:hAnsi="仿宋" w:cs="仿宋"/>
          <w:b/>
        </w:rPr>
        <w:t>（四）财政拨款培训费支出决算情况说明。</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仿宋" w:eastAsia="仿宋" w:hAnsi="仿宋" w:cs="仿宋"/>
        </w:rPr>
        <w:lastRenderedPageBreak/>
        <w:t>2024</w:t>
      </w:r>
      <w:r w:rsidRPr="00DB3A57">
        <w:rPr>
          <w:rFonts w:ascii="仿宋" w:eastAsia="仿宋" w:hAnsi="仿宋" w:cs="仿宋"/>
        </w:rPr>
        <w:t>年度财政拨款培训费支出预算</w:t>
      </w:r>
      <w:r w:rsidRPr="00DB3A57">
        <w:rPr>
          <w:rFonts w:ascii="仿宋" w:eastAsia="仿宋" w:hAnsi="仿宋" w:cs="仿宋"/>
        </w:rPr>
        <w:t>5.5</w:t>
      </w:r>
      <w:r w:rsidRPr="00DB3A57">
        <w:rPr>
          <w:rFonts w:ascii="仿宋" w:eastAsia="仿宋" w:hAnsi="仿宋" w:cs="仿宋"/>
        </w:rPr>
        <w:t>万元（其中：一般公共预算支出</w:t>
      </w:r>
      <w:r w:rsidRPr="00DB3A57">
        <w:rPr>
          <w:rFonts w:ascii="仿宋" w:eastAsia="仿宋" w:hAnsi="仿宋" w:cs="仿宋"/>
        </w:rPr>
        <w:t>5.5</w:t>
      </w:r>
      <w:r w:rsidRPr="00DB3A57">
        <w:rPr>
          <w:rFonts w:ascii="仿宋" w:eastAsia="仿宋" w:hAnsi="仿宋" w:cs="仿宋"/>
        </w:rPr>
        <w:t>万元；政府性基金预算支出</w:t>
      </w:r>
      <w:r w:rsidRPr="00DB3A57">
        <w:rPr>
          <w:rFonts w:ascii="仿宋" w:eastAsia="仿宋" w:hAnsi="仿宋" w:cs="仿宋"/>
        </w:rPr>
        <w:t>0</w:t>
      </w:r>
      <w:r w:rsidRPr="00DB3A57">
        <w:rPr>
          <w:rFonts w:ascii="仿宋" w:eastAsia="仿宋" w:hAnsi="仿宋" w:cs="仿宋"/>
        </w:rPr>
        <w:t>万元；国有资本经营预算支出</w:t>
      </w:r>
      <w:r w:rsidRPr="00DB3A57">
        <w:rPr>
          <w:rFonts w:ascii="仿宋" w:eastAsia="仿宋" w:hAnsi="仿宋" w:cs="仿宋"/>
        </w:rPr>
        <w:t>0</w:t>
      </w:r>
      <w:r w:rsidRPr="00DB3A57">
        <w:rPr>
          <w:rFonts w:ascii="仿宋" w:eastAsia="仿宋" w:hAnsi="仿宋" w:cs="仿宋"/>
        </w:rPr>
        <w:t>万元），支出决算</w:t>
      </w:r>
      <w:r w:rsidRPr="00DB3A57">
        <w:rPr>
          <w:rFonts w:ascii="仿宋" w:eastAsia="仿宋" w:hAnsi="仿宋" w:cs="仿宋"/>
        </w:rPr>
        <w:t>0.56</w:t>
      </w:r>
      <w:r w:rsidRPr="00DB3A57">
        <w:rPr>
          <w:rFonts w:ascii="仿宋" w:eastAsia="仿宋" w:hAnsi="仿宋" w:cs="仿宋"/>
        </w:rPr>
        <w:t>万元（其中：一般公共预算支出</w:t>
      </w:r>
      <w:r w:rsidRPr="00DB3A57">
        <w:rPr>
          <w:rFonts w:ascii="仿宋" w:eastAsia="仿宋" w:hAnsi="仿宋" w:cs="仿宋"/>
        </w:rPr>
        <w:t>0.56</w:t>
      </w:r>
      <w:r w:rsidRPr="00DB3A57">
        <w:rPr>
          <w:rFonts w:ascii="仿宋" w:eastAsia="仿宋" w:hAnsi="仿宋" w:cs="仿宋"/>
        </w:rPr>
        <w:t>万元；政府性基金预算支出</w:t>
      </w:r>
      <w:r w:rsidRPr="00DB3A57">
        <w:rPr>
          <w:rFonts w:ascii="仿宋" w:eastAsia="仿宋" w:hAnsi="仿宋" w:cs="仿宋"/>
        </w:rPr>
        <w:t>0</w:t>
      </w:r>
      <w:r w:rsidRPr="00DB3A57">
        <w:rPr>
          <w:rFonts w:ascii="仿宋" w:eastAsia="仿宋" w:hAnsi="仿宋" w:cs="仿宋"/>
        </w:rPr>
        <w:t>万元；国有资本经营预算支出</w:t>
      </w:r>
      <w:r w:rsidRPr="00DB3A57">
        <w:rPr>
          <w:rFonts w:ascii="仿宋" w:eastAsia="仿宋" w:hAnsi="仿宋" w:cs="仿宋"/>
        </w:rPr>
        <w:t>0</w:t>
      </w:r>
      <w:r w:rsidRPr="00DB3A57">
        <w:rPr>
          <w:rFonts w:ascii="仿宋" w:eastAsia="仿宋" w:hAnsi="仿宋" w:cs="仿宋"/>
        </w:rPr>
        <w:t>万元），完成调整后预算的</w:t>
      </w:r>
      <w:r w:rsidRPr="00DB3A57">
        <w:rPr>
          <w:rFonts w:ascii="仿宋" w:eastAsia="仿宋" w:hAnsi="仿宋" w:cs="仿宋"/>
        </w:rPr>
        <w:t>10.18%</w:t>
      </w:r>
      <w:r w:rsidRPr="00DB3A57">
        <w:rPr>
          <w:rFonts w:ascii="仿宋" w:eastAsia="仿宋" w:hAnsi="仿宋" w:cs="仿宋"/>
        </w:rPr>
        <w:t>，决算数与预算数的差异原因：因响应</w:t>
      </w:r>
      <w:r w:rsidRPr="00DB3A57">
        <w:rPr>
          <w:rFonts w:ascii="仿宋" w:eastAsia="仿宋" w:hAnsi="仿宋" w:cs="仿宋"/>
        </w:rPr>
        <w:t>“</w:t>
      </w:r>
      <w:r w:rsidRPr="00DB3A57">
        <w:rPr>
          <w:rFonts w:ascii="仿宋" w:eastAsia="仿宋" w:hAnsi="仿宋" w:cs="仿宋"/>
        </w:rPr>
        <w:t>过紧日子</w:t>
      </w:r>
      <w:r w:rsidRPr="00DB3A57">
        <w:rPr>
          <w:rFonts w:ascii="仿宋" w:eastAsia="仿宋" w:hAnsi="仿宋" w:cs="仿宋"/>
        </w:rPr>
        <w:t>”</w:t>
      </w:r>
      <w:r w:rsidRPr="00DB3A57">
        <w:rPr>
          <w:rFonts w:ascii="仿宋" w:eastAsia="仿宋" w:hAnsi="仿宋" w:cs="仿宋"/>
        </w:rPr>
        <w:t>要求，培训费减少。</w:t>
      </w:r>
      <w:r w:rsidRPr="00DB3A57">
        <w:rPr>
          <w:rFonts w:ascii="仿宋" w:eastAsia="仿宋" w:hAnsi="仿宋" w:cs="仿宋"/>
        </w:rPr>
        <w:t>2024</w:t>
      </w:r>
      <w:r w:rsidRPr="00DB3A57">
        <w:rPr>
          <w:rFonts w:ascii="仿宋" w:eastAsia="仿宋" w:hAnsi="仿宋" w:cs="仿宋"/>
        </w:rPr>
        <w:t>年度全年组织培训</w:t>
      </w:r>
      <w:r w:rsidRPr="00DB3A57">
        <w:rPr>
          <w:rFonts w:ascii="仿宋" w:eastAsia="仿宋" w:hAnsi="仿宋" w:cs="仿宋"/>
        </w:rPr>
        <w:t>3</w:t>
      </w:r>
      <w:r w:rsidRPr="00DB3A57">
        <w:rPr>
          <w:rFonts w:ascii="仿宋" w:eastAsia="仿宋" w:hAnsi="仿宋" w:cs="仿宋"/>
        </w:rPr>
        <w:t>个，组织培训</w:t>
      </w:r>
      <w:r w:rsidRPr="00DB3A57">
        <w:rPr>
          <w:rFonts w:ascii="仿宋" w:eastAsia="仿宋" w:hAnsi="仿宋" w:cs="仿宋"/>
        </w:rPr>
        <w:t>39</w:t>
      </w:r>
      <w:r w:rsidRPr="00DB3A57">
        <w:rPr>
          <w:rFonts w:ascii="仿宋" w:eastAsia="仿宋" w:hAnsi="仿宋" w:cs="仿宋"/>
        </w:rPr>
        <w:t>人次，开支内容：（</w:t>
      </w:r>
      <w:r w:rsidRPr="00DB3A57">
        <w:rPr>
          <w:rFonts w:ascii="仿宋" w:eastAsia="仿宋" w:hAnsi="仿宋" w:cs="仿宋"/>
        </w:rPr>
        <w:t>1</w:t>
      </w:r>
      <w:r w:rsidRPr="00DB3A57">
        <w:rPr>
          <w:rFonts w:ascii="仿宋" w:eastAsia="仿宋" w:hAnsi="仿宋" w:cs="仿宋"/>
        </w:rPr>
        <w:t>）郭宁参加高校专题培训班；（</w:t>
      </w:r>
      <w:r w:rsidRPr="00DB3A57">
        <w:rPr>
          <w:rFonts w:ascii="仿宋" w:eastAsia="仿宋" w:hAnsi="仿宋" w:cs="仿宋"/>
        </w:rPr>
        <w:t>2</w:t>
      </w:r>
      <w:r w:rsidRPr="00DB3A57">
        <w:rPr>
          <w:rFonts w:ascii="仿宋" w:eastAsia="仿宋" w:hAnsi="仿宋" w:cs="仿宋"/>
        </w:rPr>
        <w:t>）购买干部学习培训材料一批；（</w:t>
      </w:r>
      <w:r w:rsidRPr="00DB3A57">
        <w:rPr>
          <w:rFonts w:ascii="仿宋" w:eastAsia="仿宋" w:hAnsi="仿宋" w:cs="仿宋"/>
        </w:rPr>
        <w:t>3</w:t>
      </w:r>
      <w:r w:rsidRPr="00DB3A57">
        <w:rPr>
          <w:rFonts w:ascii="仿宋" w:eastAsia="仿宋" w:hAnsi="仿宋" w:cs="仿宋"/>
        </w:rPr>
        <w:t>）</w:t>
      </w:r>
      <w:r w:rsidRPr="00DB3A57">
        <w:rPr>
          <w:rFonts w:ascii="仿宋" w:eastAsia="仿宋" w:hAnsi="仿宋" w:cs="仿宋"/>
        </w:rPr>
        <w:t>7</w:t>
      </w:r>
      <w:r w:rsidRPr="00DB3A57">
        <w:rPr>
          <w:rFonts w:ascii="仿宋" w:eastAsia="仿宋" w:hAnsi="仿宋" w:cs="仿宋"/>
        </w:rPr>
        <w:t>月份举办全市流动人才档案管理服务培训班共</w:t>
      </w:r>
      <w:r w:rsidRPr="00DB3A57">
        <w:rPr>
          <w:rFonts w:ascii="仿宋" w:eastAsia="仿宋" w:hAnsi="仿宋" w:cs="仿宋"/>
        </w:rPr>
        <w:t>3</w:t>
      </w:r>
      <w:r w:rsidRPr="00DB3A57">
        <w:rPr>
          <w:rFonts w:ascii="仿宋" w:eastAsia="仿宋" w:hAnsi="仿宋" w:cs="仿宋"/>
        </w:rPr>
        <w:t>6</w:t>
      </w:r>
      <w:r w:rsidRPr="00DB3A57">
        <w:rPr>
          <w:rFonts w:ascii="仿宋" w:eastAsia="仿宋" w:hAnsi="仿宋" w:cs="仿宋"/>
        </w:rPr>
        <w:t>人次。</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DB3A57">
        <w:rPr>
          <w:rFonts w:ascii="仿宋" w:eastAsia="仿宋" w:hAnsi="仿宋" w:cs="仿宋"/>
          <w:b/>
        </w:rPr>
        <w:t>十、政府性基金预算财政拨款支出决算情况说明</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仿宋" w:eastAsia="仿宋" w:hAnsi="仿宋" w:cs="仿宋"/>
        </w:rPr>
        <w:t>2024</w:t>
      </w:r>
      <w:r w:rsidRPr="00DB3A57">
        <w:rPr>
          <w:rFonts w:ascii="仿宋" w:eastAsia="仿宋" w:hAnsi="仿宋" w:cs="仿宋"/>
        </w:rPr>
        <w:t>年度政府性基金预算财政拨款支出决算</w:t>
      </w:r>
      <w:r w:rsidRPr="00DB3A57">
        <w:rPr>
          <w:rFonts w:ascii="仿宋" w:eastAsia="仿宋" w:hAnsi="仿宋" w:cs="仿宋"/>
        </w:rPr>
        <w:t>0</w:t>
      </w:r>
      <w:r w:rsidRPr="00DB3A57">
        <w:rPr>
          <w:rFonts w:ascii="仿宋" w:eastAsia="仿宋" w:hAnsi="仿宋" w:cs="仿宋"/>
        </w:rPr>
        <w:t>万元。与上年决算数相同。</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DB3A57">
        <w:rPr>
          <w:rFonts w:ascii="仿宋" w:eastAsia="仿宋" w:hAnsi="仿宋" w:cs="仿宋"/>
          <w:b/>
        </w:rPr>
        <w:t>十一、国有资本经营预算财政拨款支出决算情况说明</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仿宋" w:eastAsia="仿宋" w:hAnsi="仿宋" w:cs="仿宋"/>
        </w:rPr>
        <w:t>2024</w:t>
      </w:r>
      <w:r w:rsidRPr="00DB3A57">
        <w:rPr>
          <w:rFonts w:ascii="仿宋" w:eastAsia="仿宋" w:hAnsi="仿宋" w:cs="仿宋"/>
        </w:rPr>
        <w:t>年度国有资本经营预算财政拨款支出决算</w:t>
      </w:r>
      <w:r w:rsidRPr="00DB3A57">
        <w:rPr>
          <w:rFonts w:ascii="仿宋" w:eastAsia="仿宋" w:hAnsi="仿宋" w:cs="仿宋"/>
        </w:rPr>
        <w:t>0</w:t>
      </w:r>
      <w:r w:rsidRPr="00DB3A57">
        <w:rPr>
          <w:rFonts w:ascii="仿宋" w:eastAsia="仿宋" w:hAnsi="仿宋" w:cs="仿宋"/>
        </w:rPr>
        <w:t>万元。与上年决算数相同。</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DB3A57">
        <w:rPr>
          <w:rFonts w:ascii="仿宋" w:eastAsia="仿宋" w:hAnsi="仿宋" w:cs="仿宋"/>
          <w:b/>
        </w:rPr>
        <w:t>十二、财政拨款机关运行经费支出决算情况说明</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仿宋" w:eastAsia="仿宋" w:hAnsi="仿宋" w:cs="仿宋"/>
        </w:rPr>
        <w:t>2024</w:t>
      </w:r>
      <w:r w:rsidRPr="00DB3A57">
        <w:rPr>
          <w:rFonts w:ascii="仿宋" w:eastAsia="仿宋" w:hAnsi="仿宋" w:cs="仿宋"/>
        </w:rPr>
        <w:t>年度机关运行经费支出决算</w:t>
      </w:r>
      <w:r w:rsidRPr="00DB3A57">
        <w:rPr>
          <w:rFonts w:ascii="仿宋" w:eastAsia="仿宋" w:hAnsi="仿宋" w:cs="仿宋"/>
        </w:rPr>
        <w:t>0</w:t>
      </w:r>
      <w:r w:rsidRPr="00DB3A57">
        <w:rPr>
          <w:rFonts w:ascii="仿宋" w:eastAsia="仿宋" w:hAnsi="仿宋" w:cs="仿宋"/>
        </w:rPr>
        <w:t>万元（其中：一般公共预算支出</w:t>
      </w:r>
      <w:r w:rsidRPr="00DB3A57">
        <w:rPr>
          <w:rFonts w:ascii="仿宋" w:eastAsia="仿宋" w:hAnsi="仿宋" w:cs="仿宋"/>
        </w:rPr>
        <w:t>0</w:t>
      </w:r>
      <w:r w:rsidRPr="00DB3A57">
        <w:rPr>
          <w:rFonts w:ascii="仿宋" w:eastAsia="仿宋" w:hAnsi="仿宋" w:cs="仿宋"/>
        </w:rPr>
        <w:t>万元；政府性基金预算支出</w:t>
      </w:r>
      <w:r w:rsidRPr="00DB3A57">
        <w:rPr>
          <w:rFonts w:ascii="仿宋" w:eastAsia="仿宋" w:hAnsi="仿宋" w:cs="仿宋"/>
        </w:rPr>
        <w:t>0</w:t>
      </w:r>
      <w:r w:rsidRPr="00DB3A57">
        <w:rPr>
          <w:rFonts w:ascii="仿宋" w:eastAsia="仿宋" w:hAnsi="仿宋" w:cs="仿宋"/>
        </w:rPr>
        <w:t>万元；国有资本经营预算支出</w:t>
      </w:r>
      <w:r w:rsidRPr="00DB3A57">
        <w:rPr>
          <w:rFonts w:ascii="仿宋" w:eastAsia="仿宋" w:hAnsi="仿宋" w:cs="仿宋"/>
        </w:rPr>
        <w:t>0</w:t>
      </w:r>
      <w:r w:rsidRPr="00DB3A57">
        <w:rPr>
          <w:rFonts w:ascii="仿宋" w:eastAsia="仿宋" w:hAnsi="仿宋" w:cs="仿宋"/>
        </w:rPr>
        <w:t>万元）。与上年决算数相同。</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DB3A57">
        <w:rPr>
          <w:rFonts w:ascii="仿宋" w:eastAsia="仿宋" w:hAnsi="仿宋" w:cs="仿宋"/>
          <w:b/>
        </w:rPr>
        <w:t>十三、政府采购支出决算情况说明</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仿宋" w:eastAsia="仿宋" w:hAnsi="仿宋" w:cs="仿宋"/>
        </w:rPr>
        <w:t>2024</w:t>
      </w:r>
      <w:r w:rsidRPr="00DB3A57">
        <w:rPr>
          <w:rFonts w:ascii="仿宋" w:eastAsia="仿宋" w:hAnsi="仿宋" w:cs="仿宋"/>
        </w:rPr>
        <w:t>年度政府采购支出总额</w:t>
      </w:r>
      <w:r w:rsidRPr="00DB3A57">
        <w:rPr>
          <w:rFonts w:ascii="仿宋" w:eastAsia="仿宋" w:hAnsi="仿宋" w:cs="仿宋"/>
        </w:rPr>
        <w:t>123.34</w:t>
      </w:r>
      <w:r w:rsidRPr="00DB3A57">
        <w:rPr>
          <w:rFonts w:ascii="仿宋" w:eastAsia="仿宋" w:hAnsi="仿宋" w:cs="仿宋"/>
        </w:rPr>
        <w:t>万元，</w:t>
      </w:r>
      <w:r w:rsidRPr="00DB3A57">
        <w:rPr>
          <w:rFonts w:ascii="仿宋" w:eastAsia="仿宋" w:hAnsi="仿宋" w:cs="仿宋"/>
        </w:rPr>
        <w:t>其中：政府采购</w:t>
      </w:r>
      <w:r w:rsidRPr="00DB3A57">
        <w:rPr>
          <w:rFonts w:ascii="仿宋" w:eastAsia="仿宋" w:hAnsi="仿宋" w:cs="仿宋"/>
        </w:rPr>
        <w:lastRenderedPageBreak/>
        <w:t>货物支出</w:t>
      </w:r>
      <w:r w:rsidRPr="00DB3A57">
        <w:rPr>
          <w:rFonts w:ascii="仿宋" w:eastAsia="仿宋" w:hAnsi="仿宋" w:cs="仿宋"/>
        </w:rPr>
        <w:t>9.2</w:t>
      </w:r>
      <w:r w:rsidRPr="00DB3A57">
        <w:rPr>
          <w:rFonts w:ascii="仿宋" w:eastAsia="仿宋" w:hAnsi="仿宋" w:cs="仿宋"/>
        </w:rPr>
        <w:t>万元、政府采购工程支出</w:t>
      </w:r>
      <w:r w:rsidRPr="00DB3A57">
        <w:rPr>
          <w:rFonts w:ascii="仿宋" w:eastAsia="仿宋" w:hAnsi="仿宋" w:cs="仿宋"/>
        </w:rPr>
        <w:t>0</w:t>
      </w:r>
      <w:r w:rsidRPr="00DB3A57">
        <w:rPr>
          <w:rFonts w:ascii="仿宋" w:eastAsia="仿宋" w:hAnsi="仿宋" w:cs="仿宋"/>
        </w:rPr>
        <w:t>万元、政府采购服务支出</w:t>
      </w:r>
      <w:r w:rsidRPr="00DB3A57">
        <w:rPr>
          <w:rFonts w:ascii="仿宋" w:eastAsia="仿宋" w:hAnsi="仿宋" w:cs="仿宋"/>
        </w:rPr>
        <w:t>114.14</w:t>
      </w:r>
      <w:r w:rsidRPr="00DB3A57">
        <w:rPr>
          <w:rFonts w:ascii="仿宋" w:eastAsia="仿宋" w:hAnsi="仿宋" w:cs="仿宋"/>
        </w:rPr>
        <w:t>万元。政府采购授予中小企业合同金额</w:t>
      </w:r>
      <w:r w:rsidRPr="00DB3A57">
        <w:rPr>
          <w:rFonts w:ascii="仿宋" w:eastAsia="仿宋" w:hAnsi="仿宋" w:cs="仿宋"/>
        </w:rPr>
        <w:t>0</w:t>
      </w:r>
      <w:r w:rsidRPr="00DB3A57">
        <w:rPr>
          <w:rFonts w:ascii="仿宋" w:eastAsia="仿宋" w:hAnsi="仿宋" w:cs="仿宋"/>
        </w:rPr>
        <w:t>万元，占政府采购支出总额的</w:t>
      </w:r>
      <w:r w:rsidRPr="00DB3A57">
        <w:rPr>
          <w:rFonts w:ascii="仿宋" w:eastAsia="仿宋" w:hAnsi="仿宋" w:cs="仿宋"/>
        </w:rPr>
        <w:t>0%</w:t>
      </w:r>
      <w:r w:rsidRPr="00DB3A57">
        <w:rPr>
          <w:rFonts w:ascii="仿宋" w:eastAsia="仿宋" w:hAnsi="仿宋" w:cs="仿宋"/>
        </w:rPr>
        <w:t>，其中：授予小微企业合同金额</w:t>
      </w:r>
      <w:r w:rsidRPr="00DB3A57">
        <w:rPr>
          <w:rFonts w:ascii="仿宋" w:eastAsia="仿宋" w:hAnsi="仿宋" w:cs="仿宋"/>
        </w:rPr>
        <w:t>0</w:t>
      </w:r>
      <w:r w:rsidRPr="00DB3A57">
        <w:rPr>
          <w:rFonts w:ascii="仿宋" w:eastAsia="仿宋" w:hAnsi="仿宋" w:cs="仿宋"/>
        </w:rPr>
        <w:t>万元。</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DB3A57">
        <w:rPr>
          <w:rFonts w:ascii="仿宋" w:eastAsia="仿宋" w:hAnsi="仿宋" w:cs="仿宋"/>
          <w:b/>
        </w:rPr>
        <w:t>十四、国有资产占用情况说明</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仿宋" w:eastAsia="仿宋" w:hAnsi="仿宋" w:cs="仿宋"/>
        </w:rPr>
        <w:t>截至</w:t>
      </w:r>
      <w:r w:rsidRPr="00DB3A57">
        <w:rPr>
          <w:rFonts w:ascii="仿宋" w:eastAsia="仿宋" w:hAnsi="仿宋" w:cs="仿宋"/>
        </w:rPr>
        <w:t>2024</w:t>
      </w:r>
      <w:r w:rsidRPr="00DB3A57">
        <w:rPr>
          <w:rFonts w:ascii="仿宋" w:eastAsia="仿宋" w:hAnsi="仿宋" w:cs="仿宋"/>
        </w:rPr>
        <w:t>年</w:t>
      </w:r>
      <w:r w:rsidRPr="00DB3A57">
        <w:rPr>
          <w:rFonts w:ascii="仿宋" w:eastAsia="仿宋" w:hAnsi="仿宋" w:cs="仿宋"/>
        </w:rPr>
        <w:t>12</w:t>
      </w:r>
      <w:r w:rsidRPr="00DB3A57">
        <w:rPr>
          <w:rFonts w:ascii="仿宋" w:eastAsia="仿宋" w:hAnsi="仿宋" w:cs="仿宋"/>
        </w:rPr>
        <w:t>月</w:t>
      </w:r>
      <w:r w:rsidRPr="00DB3A57">
        <w:rPr>
          <w:rFonts w:ascii="仿宋" w:eastAsia="仿宋" w:hAnsi="仿宋" w:cs="仿宋"/>
        </w:rPr>
        <w:t>31</w:t>
      </w:r>
      <w:r w:rsidRPr="00DB3A57">
        <w:rPr>
          <w:rFonts w:ascii="仿宋" w:eastAsia="仿宋" w:hAnsi="仿宋" w:cs="仿宋"/>
        </w:rPr>
        <w:t>日，本单位共有车辆</w:t>
      </w:r>
      <w:r w:rsidRPr="00DB3A57">
        <w:rPr>
          <w:rFonts w:ascii="仿宋" w:eastAsia="仿宋" w:hAnsi="仿宋" w:cs="仿宋"/>
        </w:rPr>
        <w:t>3</w:t>
      </w:r>
      <w:r w:rsidRPr="00DB3A57">
        <w:rPr>
          <w:rFonts w:ascii="仿宋" w:eastAsia="仿宋" w:hAnsi="仿宋" w:cs="仿宋"/>
        </w:rPr>
        <w:t>辆，其中：副部</w:t>
      </w:r>
      <w:r w:rsidRPr="00DB3A57">
        <w:rPr>
          <w:rFonts w:ascii="仿宋" w:eastAsia="仿宋" w:hAnsi="仿宋" w:cs="仿宋"/>
        </w:rPr>
        <w:t>(</w:t>
      </w:r>
      <w:r w:rsidRPr="00DB3A57">
        <w:rPr>
          <w:rFonts w:ascii="仿宋" w:eastAsia="仿宋" w:hAnsi="仿宋" w:cs="仿宋"/>
        </w:rPr>
        <w:t>省</w:t>
      </w:r>
      <w:r w:rsidRPr="00DB3A57">
        <w:rPr>
          <w:rFonts w:ascii="仿宋" w:eastAsia="仿宋" w:hAnsi="仿宋" w:cs="仿宋"/>
        </w:rPr>
        <w:t>)</w:t>
      </w:r>
      <w:r w:rsidRPr="00DB3A57">
        <w:rPr>
          <w:rFonts w:ascii="仿宋" w:eastAsia="仿宋" w:hAnsi="仿宋" w:cs="仿宋"/>
        </w:rPr>
        <w:t>级及以上领导用车</w:t>
      </w:r>
      <w:r w:rsidRPr="00DB3A57">
        <w:rPr>
          <w:rFonts w:ascii="仿宋" w:eastAsia="仿宋" w:hAnsi="仿宋" w:cs="仿宋"/>
        </w:rPr>
        <w:t>0</w:t>
      </w:r>
      <w:r w:rsidRPr="00DB3A57">
        <w:rPr>
          <w:rFonts w:ascii="仿宋" w:eastAsia="仿宋" w:hAnsi="仿宋" w:cs="仿宋"/>
        </w:rPr>
        <w:t>辆、主要领导干部用车</w:t>
      </w:r>
      <w:r w:rsidRPr="00DB3A57">
        <w:rPr>
          <w:rFonts w:ascii="仿宋" w:eastAsia="仿宋" w:hAnsi="仿宋" w:cs="仿宋"/>
        </w:rPr>
        <w:t>0</w:t>
      </w:r>
      <w:r w:rsidRPr="00DB3A57">
        <w:rPr>
          <w:rFonts w:ascii="仿宋" w:eastAsia="仿宋" w:hAnsi="仿宋" w:cs="仿宋"/>
        </w:rPr>
        <w:t>辆、机要通信用车</w:t>
      </w:r>
      <w:r w:rsidRPr="00DB3A57">
        <w:rPr>
          <w:rFonts w:ascii="仿宋" w:eastAsia="仿宋" w:hAnsi="仿宋" w:cs="仿宋"/>
        </w:rPr>
        <w:t>0</w:t>
      </w:r>
      <w:r w:rsidRPr="00DB3A57">
        <w:rPr>
          <w:rFonts w:ascii="仿宋" w:eastAsia="仿宋" w:hAnsi="仿宋" w:cs="仿宋"/>
        </w:rPr>
        <w:t>辆、应急保障用车</w:t>
      </w:r>
      <w:r w:rsidRPr="00DB3A57">
        <w:rPr>
          <w:rFonts w:ascii="仿宋" w:eastAsia="仿宋" w:hAnsi="仿宋" w:cs="仿宋"/>
        </w:rPr>
        <w:t>0</w:t>
      </w:r>
      <w:r w:rsidRPr="00DB3A57">
        <w:rPr>
          <w:rFonts w:ascii="仿宋" w:eastAsia="仿宋" w:hAnsi="仿宋" w:cs="仿宋"/>
        </w:rPr>
        <w:t>辆、执法执勤用车</w:t>
      </w:r>
      <w:r w:rsidRPr="00DB3A57">
        <w:rPr>
          <w:rFonts w:ascii="仿宋" w:eastAsia="仿宋" w:hAnsi="仿宋" w:cs="仿宋"/>
        </w:rPr>
        <w:t>0</w:t>
      </w:r>
      <w:r w:rsidRPr="00DB3A57">
        <w:rPr>
          <w:rFonts w:ascii="仿宋" w:eastAsia="仿宋" w:hAnsi="仿宋" w:cs="仿宋"/>
        </w:rPr>
        <w:t>辆、特种专业技术用车</w:t>
      </w:r>
      <w:r w:rsidRPr="00DB3A57">
        <w:rPr>
          <w:rFonts w:ascii="仿宋" w:eastAsia="仿宋" w:hAnsi="仿宋" w:cs="仿宋"/>
        </w:rPr>
        <w:t>0</w:t>
      </w:r>
      <w:r w:rsidRPr="00DB3A57">
        <w:rPr>
          <w:rFonts w:ascii="仿宋" w:eastAsia="仿宋" w:hAnsi="仿宋" w:cs="仿宋"/>
        </w:rPr>
        <w:t>辆、离退休干部用车</w:t>
      </w:r>
      <w:r w:rsidRPr="00DB3A57">
        <w:rPr>
          <w:rFonts w:ascii="仿宋" w:eastAsia="仿宋" w:hAnsi="仿宋" w:cs="仿宋"/>
        </w:rPr>
        <w:t>0</w:t>
      </w:r>
      <w:r w:rsidRPr="00DB3A57">
        <w:rPr>
          <w:rFonts w:ascii="仿宋" w:eastAsia="仿宋" w:hAnsi="仿宋" w:cs="仿宋"/>
        </w:rPr>
        <w:t>辆、其他用车</w:t>
      </w:r>
      <w:r w:rsidRPr="00DB3A57">
        <w:rPr>
          <w:rFonts w:ascii="仿宋" w:eastAsia="仿宋" w:hAnsi="仿宋" w:cs="仿宋"/>
        </w:rPr>
        <w:t>3</w:t>
      </w:r>
      <w:r w:rsidRPr="00DB3A57">
        <w:rPr>
          <w:rFonts w:ascii="仿宋" w:eastAsia="仿宋" w:hAnsi="仿宋" w:cs="仿宋"/>
        </w:rPr>
        <w:t>辆；单价</w:t>
      </w:r>
      <w:r w:rsidRPr="00DB3A57">
        <w:rPr>
          <w:rFonts w:ascii="仿宋" w:eastAsia="仿宋" w:hAnsi="仿宋" w:cs="仿宋"/>
        </w:rPr>
        <w:t>100</w:t>
      </w:r>
      <w:r w:rsidRPr="00DB3A57">
        <w:rPr>
          <w:rFonts w:ascii="仿宋" w:eastAsia="仿宋" w:hAnsi="仿宋" w:cs="仿宋"/>
        </w:rPr>
        <w:t>万元（含）以上的设备</w:t>
      </w:r>
      <w:r w:rsidRPr="00DB3A57">
        <w:rPr>
          <w:rFonts w:ascii="仿宋" w:eastAsia="仿宋" w:hAnsi="仿宋" w:cs="仿宋"/>
        </w:rPr>
        <w:t>0</w:t>
      </w:r>
      <w:r w:rsidRPr="00DB3A57">
        <w:rPr>
          <w:rFonts w:ascii="仿宋" w:eastAsia="仿宋" w:hAnsi="仿宋" w:cs="仿宋"/>
        </w:rPr>
        <w:t>台（套）。</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DB3A57">
        <w:rPr>
          <w:rFonts w:ascii="仿宋" w:eastAsia="仿宋" w:hAnsi="仿宋" w:cs="仿宋"/>
          <w:b/>
        </w:rPr>
        <w:t>十五、预算绩效评价工作开展情况</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仿宋" w:eastAsia="仿宋" w:hAnsi="仿宋" w:cs="仿宋"/>
        </w:rPr>
        <w:t>2024</w:t>
      </w:r>
      <w:r w:rsidRPr="00DB3A57">
        <w:rPr>
          <w:rFonts w:ascii="仿宋" w:eastAsia="仿宋" w:hAnsi="仿宋" w:cs="仿宋"/>
        </w:rPr>
        <w:t>年度，本单位共</w:t>
      </w:r>
      <w:r w:rsidRPr="00DB3A57">
        <w:rPr>
          <w:rFonts w:ascii="仿宋" w:eastAsia="仿宋" w:hAnsi="仿宋" w:cs="仿宋"/>
        </w:rPr>
        <w:t>0</w:t>
      </w:r>
      <w:r w:rsidRPr="00DB3A57">
        <w:rPr>
          <w:rFonts w:ascii="仿宋" w:eastAsia="仿宋" w:hAnsi="仿宋" w:cs="仿宋"/>
        </w:rPr>
        <w:t>个项目开展了财政重点绩效评价，涉及财政性资金合计</w:t>
      </w:r>
      <w:r w:rsidRPr="00DB3A57">
        <w:rPr>
          <w:rFonts w:ascii="仿宋" w:eastAsia="仿宋" w:hAnsi="仿宋" w:cs="仿宋"/>
        </w:rPr>
        <w:t>0</w:t>
      </w:r>
      <w:r w:rsidRPr="00DB3A57">
        <w:rPr>
          <w:rFonts w:ascii="仿宋" w:eastAsia="仿宋" w:hAnsi="仿宋" w:cs="仿宋"/>
        </w:rPr>
        <w:t>万元；本单位未开展单位整体支出财政重点绩效评价，涉及财政性资金</w:t>
      </w:r>
      <w:r w:rsidRPr="00DB3A57">
        <w:rPr>
          <w:rFonts w:ascii="仿宋" w:eastAsia="仿宋" w:hAnsi="仿宋" w:cs="仿宋"/>
        </w:rPr>
        <w:t>0</w:t>
      </w:r>
      <w:r w:rsidRPr="00DB3A57">
        <w:rPr>
          <w:rFonts w:ascii="仿宋" w:eastAsia="仿宋" w:hAnsi="仿宋" w:cs="仿宋"/>
        </w:rPr>
        <w:t>万元。</w:t>
      </w:r>
    </w:p>
    <w:p w:rsidR="005A16BA" w:rsidRPr="00DB3A57" w:rsidRDefault="00D9268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DB3A57">
        <w:rPr>
          <w:rFonts w:ascii="仿宋" w:eastAsia="仿宋" w:hAnsi="仿宋" w:cs="仿宋"/>
        </w:rPr>
        <w:t>本单位共对上年度已实施完成的</w:t>
      </w:r>
      <w:r w:rsidRPr="00DB3A57">
        <w:rPr>
          <w:rFonts w:ascii="仿宋" w:eastAsia="仿宋" w:hAnsi="仿宋" w:cs="仿宋"/>
        </w:rPr>
        <w:t>6</w:t>
      </w:r>
      <w:r w:rsidRPr="00DB3A57">
        <w:rPr>
          <w:rFonts w:ascii="仿宋" w:eastAsia="仿宋" w:hAnsi="仿宋" w:cs="仿宋"/>
        </w:rPr>
        <w:t>个项目开展了绩效自评价，涉及财政性资金合计</w:t>
      </w:r>
      <w:r w:rsidRPr="00DB3A57">
        <w:rPr>
          <w:rFonts w:ascii="仿宋" w:eastAsia="仿宋" w:hAnsi="仿宋" w:cs="仿宋"/>
        </w:rPr>
        <w:t>394.67</w:t>
      </w:r>
      <w:r w:rsidRPr="00DB3A57">
        <w:rPr>
          <w:rFonts w:ascii="仿宋" w:eastAsia="仿宋" w:hAnsi="仿宋" w:cs="仿宋"/>
        </w:rPr>
        <w:t>万元；本单位共开展</w:t>
      </w:r>
      <w:r w:rsidRPr="00DB3A57">
        <w:rPr>
          <w:rFonts w:ascii="仿宋" w:eastAsia="仿宋" w:hAnsi="仿宋" w:cs="仿宋"/>
        </w:rPr>
        <w:t>1</w:t>
      </w:r>
      <w:r w:rsidRPr="00DB3A57">
        <w:rPr>
          <w:rFonts w:ascii="仿宋" w:eastAsia="仿宋" w:hAnsi="仿宋" w:cs="仿宋"/>
        </w:rPr>
        <w:t>项单位整体支出绩效自评价，涉及财政性资金合计</w:t>
      </w:r>
      <w:r w:rsidRPr="00DB3A57">
        <w:rPr>
          <w:rFonts w:ascii="仿宋" w:eastAsia="仿宋" w:hAnsi="仿宋" w:cs="仿宋"/>
        </w:rPr>
        <w:t>2,694.25</w:t>
      </w:r>
      <w:r w:rsidRPr="00DB3A57">
        <w:rPr>
          <w:rFonts w:ascii="仿宋" w:eastAsia="仿宋" w:hAnsi="仿宋" w:cs="仿宋"/>
        </w:rPr>
        <w:t>万元。</w:t>
      </w:r>
    </w:p>
    <w:p w:rsidR="005A16BA" w:rsidRPr="00DB3A57" w:rsidRDefault="00D92680">
      <w:pPr>
        <w:pStyle w:val="4"/>
        <w:tabs>
          <w:tab w:val="left" w:pos="3077"/>
        </w:tabs>
        <w:spacing w:line="616" w:lineRule="exact"/>
        <w:rPr>
          <w:rFonts w:ascii="宋体" w:eastAsia="宋体" w:hAnsi="宋体" w:cs="宋体"/>
          <w:b/>
          <w:bCs/>
        </w:rPr>
      </w:pPr>
      <w:r w:rsidRPr="00DB3A57">
        <w:rPr>
          <w:rFonts w:ascii="宋体" w:eastAsia="宋体" w:hAnsi="宋体" w:cs="宋体" w:hint="eastAsia"/>
          <w:b/>
          <w:bCs/>
        </w:rPr>
        <w:t>第四部分</w:t>
      </w:r>
      <w:r w:rsidRPr="00DB3A57">
        <w:rPr>
          <w:rFonts w:ascii="宋体" w:eastAsia="宋体" w:hAnsi="宋体" w:cs="宋体" w:hint="eastAsia"/>
          <w:b/>
          <w:bCs/>
        </w:rPr>
        <w:t xml:space="preserve"> </w:t>
      </w:r>
      <w:r w:rsidRPr="00DB3A57">
        <w:rPr>
          <w:rFonts w:ascii="宋体" w:eastAsia="宋体" w:hAnsi="宋体" w:cs="宋体" w:hint="eastAsia"/>
          <w:b/>
          <w:bCs/>
        </w:rPr>
        <w:t>名词</w:t>
      </w:r>
      <w:r w:rsidRPr="00DB3A57">
        <w:rPr>
          <w:rFonts w:ascii="宋体" w:eastAsia="宋体" w:hAnsi="宋体" w:cs="宋体" w:hint="eastAsia"/>
          <w:b/>
          <w:bCs/>
          <w:color w:val="000000"/>
          <w:lang w:eastAsia="ar-SA"/>
        </w:rPr>
        <w:t>解释</w:t>
      </w:r>
    </w:p>
    <w:p w:rsidR="005A16BA" w:rsidRPr="00DB3A57" w:rsidRDefault="005A16BA">
      <w:pPr>
        <w:pStyle w:val="a4"/>
        <w:tabs>
          <w:tab w:val="left" w:pos="3864"/>
          <w:tab w:val="left" w:pos="6248"/>
          <w:tab w:val="left" w:pos="7386"/>
        </w:tabs>
        <w:ind w:leftChars="200" w:left="440" w:firstLineChars="206" w:firstLine="659"/>
        <w:jc w:val="both"/>
        <w:rPr>
          <w:rFonts w:ascii="仿宋" w:eastAsia="仿宋" w:hAnsi="仿宋" w:cs="仿宋"/>
        </w:rPr>
      </w:pPr>
    </w:p>
    <w:p w:rsidR="005A16BA" w:rsidRPr="00DB3A57" w:rsidRDefault="00D9268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DB3A57">
        <w:rPr>
          <w:rFonts w:ascii="仿宋" w:eastAsia="仿宋" w:hAnsi="仿宋" w:cs="仿宋" w:hint="eastAsia"/>
          <w:b/>
          <w:bCs/>
        </w:rPr>
        <w:t>一、财政拨款收入</w:t>
      </w:r>
      <w:r w:rsidRPr="00DB3A57">
        <w:rPr>
          <w:rFonts w:ascii="仿宋" w:eastAsia="仿宋" w:hAnsi="仿宋" w:cs="仿宋"/>
          <w:b/>
        </w:rPr>
        <w:t>：</w:t>
      </w:r>
      <w:r w:rsidRPr="00DB3A57">
        <w:rPr>
          <w:rFonts w:ascii="仿宋" w:eastAsia="仿宋" w:hAnsi="仿宋" w:cs="仿宋" w:hint="eastAsia"/>
        </w:rPr>
        <w:t>指单位从同级财政部门取得的各类财政拨款，包括一般公共预算财政拨款、政府性基金预算财政拨款、国有资本经营预算财政拨款。</w:t>
      </w:r>
    </w:p>
    <w:p w:rsidR="005A16BA" w:rsidRPr="00DB3A57" w:rsidRDefault="00D9268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DB3A57">
        <w:rPr>
          <w:rFonts w:ascii="仿宋" w:eastAsia="仿宋" w:hAnsi="仿宋" w:cs="仿宋" w:hint="eastAsia"/>
          <w:b/>
          <w:bCs/>
        </w:rPr>
        <w:t>二、上级补助收入</w:t>
      </w:r>
      <w:r w:rsidRPr="00DB3A57">
        <w:rPr>
          <w:rFonts w:ascii="仿宋" w:eastAsia="仿宋" w:hAnsi="仿宋" w:cs="仿宋"/>
          <w:b/>
        </w:rPr>
        <w:t>：</w:t>
      </w:r>
      <w:r w:rsidRPr="00DB3A57">
        <w:rPr>
          <w:rFonts w:ascii="仿宋" w:eastAsia="仿宋" w:hAnsi="仿宋" w:cs="仿宋" w:hint="eastAsia"/>
        </w:rPr>
        <w:t>指事业单位从主管部门和上级单位取得的非财政补助收入。</w:t>
      </w:r>
    </w:p>
    <w:p w:rsidR="005A16BA" w:rsidRPr="00DB3A57" w:rsidRDefault="00D9268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DB3A57">
        <w:rPr>
          <w:rFonts w:ascii="仿宋" w:eastAsia="仿宋" w:hAnsi="仿宋" w:cs="仿宋" w:hint="eastAsia"/>
          <w:b/>
          <w:bCs/>
        </w:rPr>
        <w:lastRenderedPageBreak/>
        <w:t>三、财政专户管理教育收费</w:t>
      </w:r>
      <w:r w:rsidRPr="00DB3A57">
        <w:rPr>
          <w:rFonts w:ascii="仿宋" w:eastAsia="仿宋" w:hAnsi="仿宋" w:cs="仿宋"/>
          <w:b/>
        </w:rPr>
        <w:t>：</w:t>
      </w:r>
      <w:r w:rsidRPr="00DB3A57">
        <w:rPr>
          <w:rFonts w:ascii="仿宋" w:eastAsia="仿宋" w:hAnsi="仿宋" w:cs="仿宋" w:hint="eastAsia"/>
        </w:rPr>
        <w:t>指缴入财政专户、实行专项管理的高中以上学费、住宿费、高校委托培养费、函大、电大、夜大及短训班培训费等教育收费。</w:t>
      </w:r>
    </w:p>
    <w:p w:rsidR="005A16BA" w:rsidRPr="00DB3A57" w:rsidRDefault="00D9268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DB3A57">
        <w:rPr>
          <w:rFonts w:ascii="仿宋" w:eastAsia="仿宋" w:hAnsi="仿宋" w:cs="仿宋" w:hint="eastAsia"/>
          <w:b/>
          <w:bCs/>
        </w:rPr>
        <w:t>四、事业收入</w:t>
      </w:r>
      <w:r w:rsidRPr="00DB3A57">
        <w:rPr>
          <w:rFonts w:ascii="仿宋" w:eastAsia="仿宋" w:hAnsi="仿宋" w:cs="仿宋"/>
          <w:b/>
        </w:rPr>
        <w:t>：</w:t>
      </w:r>
      <w:r w:rsidRPr="00DB3A57">
        <w:rPr>
          <w:rFonts w:ascii="仿宋" w:eastAsia="仿宋" w:hAnsi="仿宋" w:cs="仿宋" w:hint="eastAsia"/>
        </w:rPr>
        <w:t>指事业单位开展专业业务活动及其辅助活动取得的收入。</w:t>
      </w:r>
    </w:p>
    <w:p w:rsidR="005A16BA" w:rsidRPr="00DB3A57" w:rsidRDefault="00D9268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DB3A57">
        <w:rPr>
          <w:rFonts w:ascii="仿宋" w:eastAsia="仿宋" w:hAnsi="仿宋" w:cs="仿宋" w:hint="eastAsia"/>
          <w:b/>
          <w:bCs/>
        </w:rPr>
        <w:t>五、经营收入</w:t>
      </w:r>
      <w:r w:rsidRPr="00DB3A57">
        <w:rPr>
          <w:rFonts w:ascii="仿宋" w:eastAsia="仿宋" w:hAnsi="仿宋" w:cs="仿宋"/>
          <w:b/>
        </w:rPr>
        <w:t>：</w:t>
      </w:r>
      <w:r w:rsidRPr="00DB3A57">
        <w:rPr>
          <w:rFonts w:ascii="仿宋" w:eastAsia="仿宋" w:hAnsi="仿宋" w:cs="仿宋" w:hint="eastAsia"/>
        </w:rPr>
        <w:t>指事业单位在专业业务活动及其辅助活动之外开展非独立核算经营活动取得的收入。</w:t>
      </w:r>
    </w:p>
    <w:p w:rsidR="005A16BA" w:rsidRPr="00DB3A57" w:rsidRDefault="00D9268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DB3A57">
        <w:rPr>
          <w:rFonts w:ascii="仿宋" w:eastAsia="仿宋" w:hAnsi="仿宋" w:cs="仿宋" w:hint="eastAsia"/>
          <w:b/>
          <w:bCs/>
        </w:rPr>
        <w:t>六、附属单位上缴收入</w:t>
      </w:r>
      <w:r w:rsidRPr="00DB3A57">
        <w:rPr>
          <w:rFonts w:ascii="仿宋" w:eastAsia="仿宋" w:hAnsi="仿宋" w:cs="仿宋"/>
          <w:b/>
        </w:rPr>
        <w:t>：</w:t>
      </w:r>
      <w:r w:rsidRPr="00DB3A57">
        <w:rPr>
          <w:rFonts w:ascii="仿宋" w:eastAsia="仿宋" w:hAnsi="仿宋" w:cs="仿宋" w:hint="eastAsia"/>
        </w:rPr>
        <w:t>指事业单位附属独立核算单位按照有关规定上缴的收入。</w:t>
      </w:r>
    </w:p>
    <w:p w:rsidR="005A16BA" w:rsidRPr="00DB3A57" w:rsidRDefault="00D9268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DB3A57">
        <w:rPr>
          <w:rFonts w:ascii="仿宋" w:eastAsia="仿宋" w:hAnsi="仿宋" w:cs="仿宋" w:hint="eastAsia"/>
          <w:b/>
          <w:bCs/>
        </w:rPr>
        <w:t>七、其他收入</w:t>
      </w:r>
      <w:r w:rsidRPr="00DB3A57">
        <w:rPr>
          <w:rFonts w:ascii="仿宋" w:eastAsia="仿宋" w:hAnsi="仿宋" w:cs="仿宋"/>
          <w:b/>
        </w:rPr>
        <w:t>：</w:t>
      </w:r>
      <w:r w:rsidRPr="00DB3A57">
        <w:rPr>
          <w:rFonts w:ascii="仿宋" w:eastAsia="仿宋" w:hAnsi="仿宋" w:cs="仿宋" w:hint="eastAsia"/>
        </w:rPr>
        <w:t>指单位取得的除上述“财政拨款收入”、</w:t>
      </w:r>
      <w:r w:rsidRPr="00DB3A57">
        <w:rPr>
          <w:rFonts w:ascii="仿宋" w:eastAsia="仿宋" w:hAnsi="仿宋" w:cs="仿宋" w:hint="eastAsia"/>
        </w:rPr>
        <w:t xml:space="preserve"> </w:t>
      </w:r>
      <w:r w:rsidRPr="00DB3A57">
        <w:rPr>
          <w:rFonts w:ascii="仿宋" w:eastAsia="仿宋" w:hAnsi="仿宋" w:cs="仿宋" w:hint="eastAsia"/>
        </w:rPr>
        <w:t>“上级补助收入”、“事业收入”、“经营</w:t>
      </w:r>
      <w:r w:rsidRPr="00DB3A57">
        <w:rPr>
          <w:rFonts w:ascii="仿宋" w:eastAsia="仿宋" w:hAnsi="仿宋" w:cs="仿宋" w:hint="eastAsia"/>
        </w:rPr>
        <w:t>收入”、“附属单位上缴收入”等以外的各项收入。</w:t>
      </w:r>
    </w:p>
    <w:p w:rsidR="005A16BA" w:rsidRPr="00DB3A57" w:rsidRDefault="00D9268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DB3A57">
        <w:rPr>
          <w:rFonts w:ascii="仿宋" w:eastAsia="仿宋" w:hAnsi="仿宋" w:cs="仿宋" w:hint="eastAsia"/>
          <w:b/>
          <w:bCs/>
        </w:rPr>
        <w:t>八、使用非财政拨款结余（含专用结余）</w:t>
      </w:r>
      <w:r w:rsidRPr="00DB3A57">
        <w:rPr>
          <w:rFonts w:ascii="仿宋" w:eastAsia="仿宋" w:hAnsi="仿宋" w:cs="仿宋"/>
          <w:b/>
        </w:rPr>
        <w:t>：</w:t>
      </w:r>
      <w:r w:rsidRPr="00DB3A57">
        <w:rPr>
          <w:rFonts w:ascii="仿宋" w:eastAsia="仿宋" w:hAnsi="仿宋" w:cs="仿宋" w:hint="eastAsia"/>
        </w:rPr>
        <w:t>指事业单位按照预算管理要求使用非财政拨款结余（含专用结余）弥补当年收支差额的数额。</w:t>
      </w:r>
    </w:p>
    <w:p w:rsidR="005A16BA" w:rsidRPr="00DB3A57" w:rsidRDefault="00D9268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DB3A57">
        <w:rPr>
          <w:rFonts w:ascii="仿宋" w:eastAsia="仿宋" w:hAnsi="仿宋" w:cs="仿宋" w:hint="eastAsia"/>
          <w:b/>
          <w:bCs/>
        </w:rPr>
        <w:t>九、年初结转和结余</w:t>
      </w:r>
      <w:r w:rsidRPr="00DB3A57">
        <w:rPr>
          <w:rFonts w:ascii="仿宋" w:eastAsia="仿宋" w:hAnsi="仿宋" w:cs="仿宋"/>
          <w:b/>
        </w:rPr>
        <w:t>：</w:t>
      </w:r>
      <w:r w:rsidRPr="00DB3A57">
        <w:rPr>
          <w:rFonts w:ascii="仿宋" w:eastAsia="仿宋" w:hAnsi="仿宋" w:cs="仿宋" w:hint="eastAsia"/>
        </w:rPr>
        <w:t>指单位上年结转本年使用的基本支出结转、项目支出结转和结余、经营结余。</w:t>
      </w:r>
    </w:p>
    <w:p w:rsidR="005A16BA" w:rsidRPr="00DB3A57" w:rsidRDefault="00D9268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DB3A57">
        <w:rPr>
          <w:rFonts w:ascii="仿宋" w:eastAsia="仿宋" w:hAnsi="仿宋" w:cs="仿宋" w:hint="eastAsia"/>
          <w:b/>
          <w:bCs/>
        </w:rPr>
        <w:t>十、结余分配</w:t>
      </w:r>
      <w:r w:rsidRPr="00DB3A57">
        <w:rPr>
          <w:rFonts w:ascii="仿宋" w:eastAsia="仿宋" w:hAnsi="仿宋" w:cs="仿宋"/>
          <w:b/>
        </w:rPr>
        <w:t>：</w:t>
      </w:r>
      <w:r w:rsidRPr="00DB3A57">
        <w:rPr>
          <w:rFonts w:ascii="仿宋" w:eastAsia="仿宋" w:hAnsi="仿宋" w:cs="仿宋" w:hint="eastAsia"/>
        </w:rPr>
        <w:t>指事业单位按规定缴纳的所得税以及从非财政拨款结余中提取各类结余的情况。</w:t>
      </w:r>
    </w:p>
    <w:p w:rsidR="005A16BA" w:rsidRPr="00DB3A57" w:rsidRDefault="00D9268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DB3A57">
        <w:rPr>
          <w:rFonts w:ascii="仿宋" w:eastAsia="仿宋" w:hAnsi="仿宋" w:cs="仿宋" w:hint="eastAsia"/>
          <w:b/>
          <w:bCs/>
        </w:rPr>
        <w:t>十一、年末结转和结余资金</w:t>
      </w:r>
      <w:r w:rsidRPr="00DB3A57">
        <w:rPr>
          <w:rFonts w:ascii="仿宋" w:eastAsia="仿宋" w:hAnsi="仿宋" w:cs="仿宋"/>
          <w:b/>
        </w:rPr>
        <w:t>：</w:t>
      </w:r>
      <w:r w:rsidRPr="00DB3A57">
        <w:rPr>
          <w:rFonts w:ascii="仿宋" w:eastAsia="仿宋" w:hAnsi="仿宋" w:cs="仿宋" w:hint="eastAsia"/>
        </w:rPr>
        <w:t>指单位结转下年的基本支出结转、项目支出结转和结余、经营结余。</w:t>
      </w:r>
    </w:p>
    <w:p w:rsidR="005A16BA" w:rsidRPr="00DB3A57" w:rsidRDefault="00D9268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DB3A57">
        <w:rPr>
          <w:rFonts w:ascii="仿宋" w:eastAsia="仿宋" w:hAnsi="仿宋" w:cs="仿宋" w:hint="eastAsia"/>
          <w:b/>
          <w:bCs/>
        </w:rPr>
        <w:t>十二、基本支出</w:t>
      </w:r>
      <w:r w:rsidRPr="00DB3A57">
        <w:rPr>
          <w:rFonts w:ascii="仿宋" w:eastAsia="仿宋" w:hAnsi="仿宋" w:cs="仿宋"/>
          <w:b/>
        </w:rPr>
        <w:t>：</w:t>
      </w:r>
      <w:r w:rsidRPr="00DB3A57">
        <w:rPr>
          <w:rFonts w:ascii="仿宋" w:eastAsia="仿宋" w:hAnsi="仿宋" w:cs="仿宋" w:hint="eastAsia"/>
        </w:rPr>
        <w:t>指为保障机构正常运转、完成日常工作</w:t>
      </w:r>
      <w:r w:rsidRPr="00DB3A57">
        <w:rPr>
          <w:rFonts w:ascii="仿宋" w:eastAsia="仿宋" w:hAnsi="仿宋" w:cs="仿宋" w:hint="eastAsia"/>
        </w:rPr>
        <w:lastRenderedPageBreak/>
        <w:t>任务所发生的支出，包括人员经</w:t>
      </w:r>
      <w:r w:rsidRPr="00DB3A57">
        <w:rPr>
          <w:rFonts w:ascii="仿宋" w:eastAsia="仿宋" w:hAnsi="仿宋" w:cs="仿宋" w:hint="eastAsia"/>
        </w:rPr>
        <w:t>费和公用经费。</w:t>
      </w:r>
    </w:p>
    <w:p w:rsidR="005A16BA" w:rsidRPr="00DB3A57" w:rsidRDefault="00D9268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DB3A57">
        <w:rPr>
          <w:rFonts w:ascii="仿宋" w:eastAsia="仿宋" w:hAnsi="仿宋" w:cs="仿宋" w:hint="eastAsia"/>
          <w:b/>
          <w:bCs/>
        </w:rPr>
        <w:t>十三、项目支出</w:t>
      </w:r>
      <w:r w:rsidRPr="00DB3A57">
        <w:rPr>
          <w:rFonts w:ascii="仿宋" w:eastAsia="仿宋" w:hAnsi="仿宋" w:cs="仿宋"/>
          <w:b/>
        </w:rPr>
        <w:t>：</w:t>
      </w:r>
      <w:r w:rsidRPr="00DB3A57">
        <w:rPr>
          <w:rFonts w:ascii="仿宋" w:eastAsia="仿宋" w:hAnsi="仿宋" w:cs="仿宋" w:hint="eastAsia"/>
        </w:rPr>
        <w:t>指在为完成特定的工作任务和事业发展目标所发生的支出。</w:t>
      </w:r>
    </w:p>
    <w:p w:rsidR="005A16BA" w:rsidRPr="00DB3A57" w:rsidRDefault="00D9268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DB3A57">
        <w:rPr>
          <w:rFonts w:ascii="仿宋" w:eastAsia="仿宋" w:hAnsi="仿宋" w:cs="仿宋" w:hint="eastAsia"/>
          <w:b/>
          <w:bCs/>
        </w:rPr>
        <w:t>十四、上缴上级支出</w:t>
      </w:r>
      <w:r w:rsidRPr="00DB3A57">
        <w:rPr>
          <w:rFonts w:ascii="仿宋" w:eastAsia="仿宋" w:hAnsi="仿宋" w:cs="仿宋"/>
          <w:b/>
        </w:rPr>
        <w:t>：</w:t>
      </w:r>
      <w:r w:rsidRPr="00DB3A57">
        <w:rPr>
          <w:rFonts w:ascii="仿宋" w:eastAsia="仿宋" w:hAnsi="仿宋" w:cs="仿宋" w:hint="eastAsia"/>
        </w:rPr>
        <w:t>指事业单位按照财政部门和主管部门的规定上缴上级单位的支出。</w:t>
      </w:r>
    </w:p>
    <w:p w:rsidR="005A16BA" w:rsidRPr="00DB3A57" w:rsidRDefault="00D9268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DB3A57">
        <w:rPr>
          <w:rFonts w:ascii="仿宋" w:eastAsia="仿宋" w:hAnsi="仿宋" w:cs="仿宋" w:hint="eastAsia"/>
          <w:b/>
          <w:bCs/>
        </w:rPr>
        <w:t>十五、经营支出</w:t>
      </w:r>
      <w:r w:rsidRPr="00DB3A57">
        <w:rPr>
          <w:rFonts w:ascii="仿宋" w:eastAsia="仿宋" w:hAnsi="仿宋" w:cs="仿宋"/>
          <w:b/>
        </w:rPr>
        <w:t>：</w:t>
      </w:r>
      <w:r w:rsidRPr="00DB3A57">
        <w:rPr>
          <w:rFonts w:ascii="仿宋" w:eastAsia="仿宋" w:hAnsi="仿宋" w:cs="仿宋" w:hint="eastAsia"/>
        </w:rPr>
        <w:t>指事业单位在专业业务活动及其辅助活动之外开展非独立核算经营活动发生的支出。</w:t>
      </w:r>
    </w:p>
    <w:p w:rsidR="005A16BA" w:rsidRPr="00DB3A57" w:rsidRDefault="00D9268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DB3A57">
        <w:rPr>
          <w:rFonts w:ascii="仿宋" w:eastAsia="仿宋" w:hAnsi="仿宋" w:cs="仿宋" w:hint="eastAsia"/>
          <w:b/>
          <w:bCs/>
        </w:rPr>
        <w:t>十六、对附属单位补助支出</w:t>
      </w:r>
      <w:r w:rsidRPr="00DB3A57">
        <w:rPr>
          <w:rFonts w:ascii="仿宋" w:eastAsia="仿宋" w:hAnsi="仿宋" w:cs="仿宋"/>
          <w:b/>
        </w:rPr>
        <w:t>：</w:t>
      </w:r>
      <w:r w:rsidRPr="00DB3A57">
        <w:rPr>
          <w:rFonts w:ascii="仿宋" w:eastAsia="仿宋" w:hAnsi="仿宋" w:cs="仿宋" w:hint="eastAsia"/>
        </w:rPr>
        <w:t>指事业单位用财政拨款收入之外的收入对附属单位补助发生的支出。</w:t>
      </w:r>
    </w:p>
    <w:p w:rsidR="005A16BA" w:rsidRPr="00DB3A57" w:rsidRDefault="00D9268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DB3A57">
        <w:rPr>
          <w:rFonts w:ascii="仿宋" w:eastAsia="仿宋" w:hAnsi="仿宋" w:cs="仿宋" w:hint="eastAsia"/>
          <w:b/>
          <w:bCs/>
        </w:rPr>
        <w:t>十七、“三公”经费</w:t>
      </w:r>
      <w:r w:rsidRPr="00DB3A57">
        <w:rPr>
          <w:rFonts w:ascii="仿宋" w:eastAsia="仿宋" w:hAnsi="仿宋" w:cs="仿宋"/>
          <w:b/>
        </w:rPr>
        <w:t>：</w:t>
      </w:r>
      <w:r w:rsidRPr="00DB3A57">
        <w:rPr>
          <w:rFonts w:ascii="仿宋" w:eastAsia="仿宋" w:hAnsi="仿宋" w:cs="仿宋" w:hint="eastAsia"/>
        </w:rPr>
        <w:t>指部门用财政拨款安排的因公出国（境）费、公务用车购置及运行维护费和公务接待费。其中，因公出国（境）费反映单位公务出国（境）的国际旅费、国外城市间交</w:t>
      </w:r>
      <w:r w:rsidRPr="00DB3A57">
        <w:rPr>
          <w:rFonts w:ascii="仿宋" w:eastAsia="仿宋" w:hAnsi="仿宋" w:cs="仿宋" w:hint="eastAsia"/>
        </w:rPr>
        <w:t>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rsidR="005A16BA" w:rsidRPr="00DB3A57" w:rsidRDefault="00D9268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DB3A57">
        <w:rPr>
          <w:rFonts w:ascii="仿宋" w:eastAsia="仿宋" w:hAnsi="仿宋" w:cs="仿宋" w:hint="eastAsia"/>
          <w:b/>
          <w:bCs/>
        </w:rPr>
        <w:t>十八、机关运行经费</w:t>
      </w:r>
      <w:r w:rsidRPr="00DB3A57">
        <w:rPr>
          <w:rFonts w:ascii="仿宋" w:eastAsia="仿宋" w:hAnsi="仿宋" w:cs="仿宋"/>
          <w:b/>
        </w:rPr>
        <w:t>：</w:t>
      </w:r>
      <w:r w:rsidRPr="00DB3A57">
        <w:rPr>
          <w:rFonts w:ascii="仿宋" w:eastAsia="仿宋" w:hAnsi="仿宋" w:cs="仿宋" w:hint="eastAsia"/>
        </w:rPr>
        <w:t>指行政单位（含参照公务员法管理的事业单位）使用财政拨款安排的基本支出中的公用经费支出，包括办公及印刷费、邮电费、差旅费、会议费、福利费、日常维修费、专用材料及一般设备购置费、办公用房水电费、办公用房取暖费、办公用房物业管理费、公务用</w:t>
      </w:r>
      <w:r w:rsidRPr="00DB3A57">
        <w:rPr>
          <w:rFonts w:ascii="仿宋" w:eastAsia="仿宋" w:hAnsi="仿宋" w:cs="仿宋" w:hint="eastAsia"/>
        </w:rPr>
        <w:t>车运行维护费及其</w:t>
      </w:r>
      <w:r w:rsidRPr="00DB3A57">
        <w:rPr>
          <w:rFonts w:ascii="仿宋" w:eastAsia="仿宋" w:hAnsi="仿宋" w:cs="仿宋" w:hint="eastAsia"/>
        </w:rPr>
        <w:lastRenderedPageBreak/>
        <w:t>他费用。</w:t>
      </w:r>
    </w:p>
    <w:p w:rsidR="005A16BA" w:rsidRPr="00DB3A57" w:rsidRDefault="00D9268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DB3A57">
        <w:rPr>
          <w:rFonts w:ascii="仿宋" w:eastAsia="仿宋" w:hAnsi="仿宋" w:cs="仿宋" w:hint="eastAsia"/>
          <w:b/>
          <w:bCs/>
        </w:rPr>
        <w:t>十九、社会保障和就业支出</w:t>
      </w:r>
      <w:r w:rsidRPr="00DB3A57">
        <w:rPr>
          <w:rFonts w:ascii="仿宋" w:eastAsia="仿宋" w:hAnsi="仿宋" w:cs="仿宋" w:hint="eastAsia"/>
          <w:b/>
          <w:bCs/>
        </w:rPr>
        <w:t>(</w:t>
      </w:r>
      <w:r w:rsidRPr="00DB3A57">
        <w:rPr>
          <w:rFonts w:ascii="仿宋" w:eastAsia="仿宋" w:hAnsi="仿宋" w:cs="仿宋" w:hint="eastAsia"/>
          <w:b/>
          <w:bCs/>
        </w:rPr>
        <w:t>类</w:t>
      </w:r>
      <w:r w:rsidRPr="00DB3A57">
        <w:rPr>
          <w:rFonts w:ascii="仿宋" w:eastAsia="仿宋" w:hAnsi="仿宋" w:cs="仿宋" w:hint="eastAsia"/>
          <w:b/>
          <w:bCs/>
        </w:rPr>
        <w:t>)</w:t>
      </w:r>
      <w:r w:rsidRPr="00DB3A57">
        <w:rPr>
          <w:rFonts w:ascii="仿宋" w:eastAsia="仿宋" w:hAnsi="仿宋" w:cs="仿宋" w:hint="eastAsia"/>
          <w:b/>
          <w:bCs/>
        </w:rPr>
        <w:t>人力资源和社会保障管理事务</w:t>
      </w:r>
      <w:r w:rsidRPr="00DB3A57">
        <w:rPr>
          <w:rFonts w:ascii="仿宋" w:eastAsia="仿宋" w:hAnsi="仿宋" w:cs="仿宋" w:hint="eastAsia"/>
          <w:b/>
          <w:bCs/>
        </w:rPr>
        <w:t>(</w:t>
      </w:r>
      <w:r w:rsidRPr="00DB3A57">
        <w:rPr>
          <w:rFonts w:ascii="仿宋" w:eastAsia="仿宋" w:hAnsi="仿宋" w:cs="仿宋" w:hint="eastAsia"/>
          <w:b/>
          <w:bCs/>
        </w:rPr>
        <w:t>款</w:t>
      </w:r>
      <w:r w:rsidRPr="00DB3A57">
        <w:rPr>
          <w:rFonts w:ascii="仿宋" w:eastAsia="仿宋" w:hAnsi="仿宋" w:cs="仿宋" w:hint="eastAsia"/>
          <w:b/>
          <w:bCs/>
        </w:rPr>
        <w:t>)</w:t>
      </w:r>
      <w:r w:rsidRPr="00DB3A57">
        <w:rPr>
          <w:rFonts w:ascii="仿宋" w:eastAsia="仿宋" w:hAnsi="仿宋" w:cs="仿宋" w:hint="eastAsia"/>
          <w:b/>
          <w:bCs/>
        </w:rPr>
        <w:t>事业运行</w:t>
      </w:r>
      <w:r w:rsidRPr="00DB3A57">
        <w:rPr>
          <w:rFonts w:ascii="仿宋" w:eastAsia="仿宋" w:hAnsi="仿宋" w:cs="仿宋" w:hint="eastAsia"/>
          <w:b/>
          <w:bCs/>
        </w:rPr>
        <w:t>(</w:t>
      </w:r>
      <w:r w:rsidRPr="00DB3A57">
        <w:rPr>
          <w:rFonts w:ascii="仿宋" w:eastAsia="仿宋" w:hAnsi="仿宋" w:cs="仿宋" w:hint="eastAsia"/>
          <w:b/>
          <w:bCs/>
        </w:rPr>
        <w:t>项</w:t>
      </w:r>
      <w:r w:rsidRPr="00DB3A57">
        <w:rPr>
          <w:rFonts w:ascii="仿宋" w:eastAsia="仿宋" w:hAnsi="仿宋" w:cs="仿宋" w:hint="eastAsia"/>
          <w:b/>
          <w:bCs/>
        </w:rPr>
        <w:t>)</w:t>
      </w:r>
      <w:r w:rsidRPr="00DB3A57">
        <w:rPr>
          <w:rFonts w:ascii="仿宋" w:eastAsia="仿宋" w:hAnsi="仿宋" w:cs="仿宋"/>
          <w:b/>
        </w:rPr>
        <w:t>：</w:t>
      </w:r>
      <w:r w:rsidRPr="00DB3A57">
        <w:rPr>
          <w:rFonts w:ascii="仿宋" w:eastAsia="仿宋" w:hAnsi="仿宋" w:cs="仿宋" w:hint="eastAsia"/>
        </w:rPr>
        <w:t>反映事业单位的基本支出，不包括行政单位（包括实行公务员管理的事业单位）后勤服务中心、医务室等附属事业单位。</w:t>
      </w:r>
    </w:p>
    <w:p w:rsidR="005A16BA" w:rsidRPr="00DB3A57" w:rsidRDefault="00D9268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DB3A57">
        <w:rPr>
          <w:rFonts w:ascii="仿宋" w:eastAsia="仿宋" w:hAnsi="仿宋" w:cs="仿宋" w:hint="eastAsia"/>
          <w:b/>
          <w:bCs/>
        </w:rPr>
        <w:t>二十、社会保障和就业支出</w:t>
      </w:r>
      <w:r w:rsidRPr="00DB3A57">
        <w:rPr>
          <w:rFonts w:ascii="仿宋" w:eastAsia="仿宋" w:hAnsi="仿宋" w:cs="仿宋" w:hint="eastAsia"/>
          <w:b/>
          <w:bCs/>
        </w:rPr>
        <w:t>(</w:t>
      </w:r>
      <w:r w:rsidRPr="00DB3A57">
        <w:rPr>
          <w:rFonts w:ascii="仿宋" w:eastAsia="仿宋" w:hAnsi="仿宋" w:cs="仿宋" w:hint="eastAsia"/>
          <w:b/>
          <w:bCs/>
        </w:rPr>
        <w:t>类</w:t>
      </w:r>
      <w:r w:rsidRPr="00DB3A57">
        <w:rPr>
          <w:rFonts w:ascii="仿宋" w:eastAsia="仿宋" w:hAnsi="仿宋" w:cs="仿宋" w:hint="eastAsia"/>
          <w:b/>
          <w:bCs/>
        </w:rPr>
        <w:t>)</w:t>
      </w:r>
      <w:r w:rsidRPr="00DB3A57">
        <w:rPr>
          <w:rFonts w:ascii="仿宋" w:eastAsia="仿宋" w:hAnsi="仿宋" w:cs="仿宋" w:hint="eastAsia"/>
          <w:b/>
          <w:bCs/>
        </w:rPr>
        <w:t>人力资源和社会保障管理事务</w:t>
      </w:r>
      <w:r w:rsidRPr="00DB3A57">
        <w:rPr>
          <w:rFonts w:ascii="仿宋" w:eastAsia="仿宋" w:hAnsi="仿宋" w:cs="仿宋" w:hint="eastAsia"/>
          <w:b/>
          <w:bCs/>
        </w:rPr>
        <w:t>(</w:t>
      </w:r>
      <w:r w:rsidRPr="00DB3A57">
        <w:rPr>
          <w:rFonts w:ascii="仿宋" w:eastAsia="仿宋" w:hAnsi="仿宋" w:cs="仿宋" w:hint="eastAsia"/>
          <w:b/>
          <w:bCs/>
        </w:rPr>
        <w:t>款</w:t>
      </w:r>
      <w:r w:rsidRPr="00DB3A57">
        <w:rPr>
          <w:rFonts w:ascii="仿宋" w:eastAsia="仿宋" w:hAnsi="仿宋" w:cs="仿宋" w:hint="eastAsia"/>
          <w:b/>
          <w:bCs/>
        </w:rPr>
        <w:t>)</w:t>
      </w:r>
      <w:r w:rsidRPr="00DB3A57">
        <w:rPr>
          <w:rFonts w:ascii="仿宋" w:eastAsia="仿宋" w:hAnsi="仿宋" w:cs="仿宋" w:hint="eastAsia"/>
          <w:b/>
          <w:bCs/>
        </w:rPr>
        <w:t>其他人力资源和社会保障管理事务支出</w:t>
      </w:r>
      <w:r w:rsidRPr="00DB3A57">
        <w:rPr>
          <w:rFonts w:ascii="仿宋" w:eastAsia="仿宋" w:hAnsi="仿宋" w:cs="仿宋" w:hint="eastAsia"/>
          <w:b/>
          <w:bCs/>
        </w:rPr>
        <w:t>(</w:t>
      </w:r>
      <w:r w:rsidRPr="00DB3A57">
        <w:rPr>
          <w:rFonts w:ascii="仿宋" w:eastAsia="仿宋" w:hAnsi="仿宋" w:cs="仿宋" w:hint="eastAsia"/>
          <w:b/>
          <w:bCs/>
        </w:rPr>
        <w:t>项</w:t>
      </w:r>
      <w:r w:rsidRPr="00DB3A57">
        <w:rPr>
          <w:rFonts w:ascii="仿宋" w:eastAsia="仿宋" w:hAnsi="仿宋" w:cs="仿宋" w:hint="eastAsia"/>
          <w:b/>
          <w:bCs/>
        </w:rPr>
        <w:t>)</w:t>
      </w:r>
      <w:r w:rsidRPr="00DB3A57">
        <w:rPr>
          <w:rFonts w:ascii="仿宋" w:eastAsia="仿宋" w:hAnsi="仿宋" w:cs="仿宋"/>
          <w:b/>
        </w:rPr>
        <w:t>：</w:t>
      </w:r>
      <w:r w:rsidRPr="00DB3A57">
        <w:rPr>
          <w:rFonts w:ascii="仿宋" w:eastAsia="仿宋" w:hAnsi="仿宋" w:cs="仿宋" w:hint="eastAsia"/>
        </w:rPr>
        <w:t>反映除上述项目以外其他用于人力资源和社会保障管理事务方面的支出。</w:t>
      </w:r>
    </w:p>
    <w:p w:rsidR="005A16BA" w:rsidRPr="00DB3A57" w:rsidRDefault="00D9268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DB3A57">
        <w:rPr>
          <w:rFonts w:ascii="仿宋" w:eastAsia="仿宋" w:hAnsi="仿宋" w:cs="仿宋" w:hint="eastAsia"/>
          <w:b/>
          <w:bCs/>
        </w:rPr>
        <w:t>二十一、社会保障和就业支出</w:t>
      </w:r>
      <w:r w:rsidRPr="00DB3A57">
        <w:rPr>
          <w:rFonts w:ascii="仿宋" w:eastAsia="仿宋" w:hAnsi="仿宋" w:cs="仿宋" w:hint="eastAsia"/>
          <w:b/>
          <w:bCs/>
        </w:rPr>
        <w:t>(</w:t>
      </w:r>
      <w:r w:rsidRPr="00DB3A57">
        <w:rPr>
          <w:rFonts w:ascii="仿宋" w:eastAsia="仿宋" w:hAnsi="仿宋" w:cs="仿宋" w:hint="eastAsia"/>
          <w:b/>
          <w:bCs/>
        </w:rPr>
        <w:t>类</w:t>
      </w:r>
      <w:r w:rsidRPr="00DB3A57">
        <w:rPr>
          <w:rFonts w:ascii="仿宋" w:eastAsia="仿宋" w:hAnsi="仿宋" w:cs="仿宋" w:hint="eastAsia"/>
          <w:b/>
          <w:bCs/>
        </w:rPr>
        <w:t>)</w:t>
      </w:r>
      <w:r w:rsidRPr="00DB3A57">
        <w:rPr>
          <w:rFonts w:ascii="仿宋" w:eastAsia="仿宋" w:hAnsi="仿宋" w:cs="仿宋" w:hint="eastAsia"/>
          <w:b/>
          <w:bCs/>
        </w:rPr>
        <w:t>行政事业单位养老支出</w:t>
      </w:r>
      <w:r w:rsidRPr="00DB3A57">
        <w:rPr>
          <w:rFonts w:ascii="仿宋" w:eastAsia="仿宋" w:hAnsi="仿宋" w:cs="仿宋" w:hint="eastAsia"/>
          <w:b/>
          <w:bCs/>
        </w:rPr>
        <w:t>(</w:t>
      </w:r>
      <w:r w:rsidRPr="00DB3A57">
        <w:rPr>
          <w:rFonts w:ascii="仿宋" w:eastAsia="仿宋" w:hAnsi="仿宋" w:cs="仿宋" w:hint="eastAsia"/>
          <w:b/>
          <w:bCs/>
        </w:rPr>
        <w:t>款</w:t>
      </w:r>
      <w:r w:rsidRPr="00DB3A57">
        <w:rPr>
          <w:rFonts w:ascii="仿宋" w:eastAsia="仿宋" w:hAnsi="仿宋" w:cs="仿宋" w:hint="eastAsia"/>
          <w:b/>
          <w:bCs/>
        </w:rPr>
        <w:t>)</w:t>
      </w:r>
      <w:r w:rsidRPr="00DB3A57">
        <w:rPr>
          <w:rFonts w:ascii="仿宋" w:eastAsia="仿宋" w:hAnsi="仿宋" w:cs="仿宋" w:hint="eastAsia"/>
          <w:b/>
          <w:bCs/>
        </w:rPr>
        <w:t>事业单位离退休</w:t>
      </w:r>
      <w:r w:rsidRPr="00DB3A57">
        <w:rPr>
          <w:rFonts w:ascii="仿宋" w:eastAsia="仿宋" w:hAnsi="仿宋" w:cs="仿宋" w:hint="eastAsia"/>
          <w:b/>
          <w:bCs/>
        </w:rPr>
        <w:t>(</w:t>
      </w:r>
      <w:r w:rsidRPr="00DB3A57">
        <w:rPr>
          <w:rFonts w:ascii="仿宋" w:eastAsia="仿宋" w:hAnsi="仿宋" w:cs="仿宋" w:hint="eastAsia"/>
          <w:b/>
          <w:bCs/>
        </w:rPr>
        <w:t>项</w:t>
      </w:r>
      <w:r w:rsidRPr="00DB3A57">
        <w:rPr>
          <w:rFonts w:ascii="仿宋" w:eastAsia="仿宋" w:hAnsi="仿宋" w:cs="仿宋" w:hint="eastAsia"/>
          <w:b/>
          <w:bCs/>
        </w:rPr>
        <w:t>)</w:t>
      </w:r>
      <w:r w:rsidRPr="00DB3A57">
        <w:rPr>
          <w:rFonts w:ascii="仿宋" w:eastAsia="仿宋" w:hAnsi="仿宋" w:cs="仿宋"/>
          <w:b/>
        </w:rPr>
        <w:t>：</w:t>
      </w:r>
      <w:r w:rsidRPr="00DB3A57">
        <w:rPr>
          <w:rFonts w:ascii="仿宋" w:eastAsia="仿宋" w:hAnsi="仿宋" w:cs="仿宋" w:hint="eastAsia"/>
        </w:rPr>
        <w:t>反映事业单位开支的离退休经费。</w:t>
      </w:r>
    </w:p>
    <w:p w:rsidR="005A16BA" w:rsidRPr="00DB3A57" w:rsidRDefault="00D9268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DB3A57">
        <w:rPr>
          <w:rFonts w:ascii="仿宋" w:eastAsia="仿宋" w:hAnsi="仿宋" w:cs="仿宋" w:hint="eastAsia"/>
          <w:b/>
          <w:bCs/>
        </w:rPr>
        <w:t>二十二、社会保障和</w:t>
      </w:r>
      <w:r w:rsidRPr="00DB3A57">
        <w:rPr>
          <w:rFonts w:ascii="仿宋" w:eastAsia="仿宋" w:hAnsi="仿宋" w:cs="仿宋" w:hint="eastAsia"/>
          <w:b/>
          <w:bCs/>
        </w:rPr>
        <w:t>就业支出</w:t>
      </w:r>
      <w:r w:rsidRPr="00DB3A57">
        <w:rPr>
          <w:rFonts w:ascii="仿宋" w:eastAsia="仿宋" w:hAnsi="仿宋" w:cs="仿宋" w:hint="eastAsia"/>
          <w:b/>
          <w:bCs/>
        </w:rPr>
        <w:t>(</w:t>
      </w:r>
      <w:r w:rsidRPr="00DB3A57">
        <w:rPr>
          <w:rFonts w:ascii="仿宋" w:eastAsia="仿宋" w:hAnsi="仿宋" w:cs="仿宋" w:hint="eastAsia"/>
          <w:b/>
          <w:bCs/>
        </w:rPr>
        <w:t>类</w:t>
      </w:r>
      <w:r w:rsidRPr="00DB3A57">
        <w:rPr>
          <w:rFonts w:ascii="仿宋" w:eastAsia="仿宋" w:hAnsi="仿宋" w:cs="仿宋" w:hint="eastAsia"/>
          <w:b/>
          <w:bCs/>
        </w:rPr>
        <w:t>)</w:t>
      </w:r>
      <w:r w:rsidRPr="00DB3A57">
        <w:rPr>
          <w:rFonts w:ascii="仿宋" w:eastAsia="仿宋" w:hAnsi="仿宋" w:cs="仿宋" w:hint="eastAsia"/>
          <w:b/>
          <w:bCs/>
        </w:rPr>
        <w:t>行政事业单位养老支出</w:t>
      </w:r>
      <w:r w:rsidRPr="00DB3A57">
        <w:rPr>
          <w:rFonts w:ascii="仿宋" w:eastAsia="仿宋" w:hAnsi="仿宋" w:cs="仿宋" w:hint="eastAsia"/>
          <w:b/>
          <w:bCs/>
        </w:rPr>
        <w:t>(</w:t>
      </w:r>
      <w:r w:rsidRPr="00DB3A57">
        <w:rPr>
          <w:rFonts w:ascii="仿宋" w:eastAsia="仿宋" w:hAnsi="仿宋" w:cs="仿宋" w:hint="eastAsia"/>
          <w:b/>
          <w:bCs/>
        </w:rPr>
        <w:t>款</w:t>
      </w:r>
      <w:r w:rsidRPr="00DB3A57">
        <w:rPr>
          <w:rFonts w:ascii="仿宋" w:eastAsia="仿宋" w:hAnsi="仿宋" w:cs="仿宋" w:hint="eastAsia"/>
          <w:b/>
          <w:bCs/>
        </w:rPr>
        <w:t>)</w:t>
      </w:r>
      <w:r w:rsidRPr="00DB3A57">
        <w:rPr>
          <w:rFonts w:ascii="仿宋" w:eastAsia="仿宋" w:hAnsi="仿宋" w:cs="仿宋" w:hint="eastAsia"/>
          <w:b/>
          <w:bCs/>
        </w:rPr>
        <w:t>机关事业单位基本养老保险缴费支出</w:t>
      </w:r>
      <w:r w:rsidRPr="00DB3A57">
        <w:rPr>
          <w:rFonts w:ascii="仿宋" w:eastAsia="仿宋" w:hAnsi="仿宋" w:cs="仿宋" w:hint="eastAsia"/>
          <w:b/>
          <w:bCs/>
        </w:rPr>
        <w:t>(</w:t>
      </w:r>
      <w:r w:rsidRPr="00DB3A57">
        <w:rPr>
          <w:rFonts w:ascii="仿宋" w:eastAsia="仿宋" w:hAnsi="仿宋" w:cs="仿宋" w:hint="eastAsia"/>
          <w:b/>
          <w:bCs/>
        </w:rPr>
        <w:t>项</w:t>
      </w:r>
      <w:r w:rsidRPr="00DB3A57">
        <w:rPr>
          <w:rFonts w:ascii="仿宋" w:eastAsia="仿宋" w:hAnsi="仿宋" w:cs="仿宋" w:hint="eastAsia"/>
          <w:b/>
          <w:bCs/>
        </w:rPr>
        <w:t>)</w:t>
      </w:r>
      <w:r w:rsidRPr="00DB3A57">
        <w:rPr>
          <w:rFonts w:ascii="仿宋" w:eastAsia="仿宋" w:hAnsi="仿宋" w:cs="仿宋"/>
          <w:b/>
        </w:rPr>
        <w:t>：</w:t>
      </w:r>
      <w:r w:rsidRPr="00DB3A57">
        <w:rPr>
          <w:rFonts w:ascii="仿宋" w:eastAsia="仿宋" w:hAnsi="仿宋" w:cs="仿宋" w:hint="eastAsia"/>
        </w:rPr>
        <w:t>反映机关事业单位实施养老保险制度由单位缴纳的基本养老保险费支出。</w:t>
      </w:r>
    </w:p>
    <w:p w:rsidR="005A16BA" w:rsidRPr="00DB3A57" w:rsidRDefault="00D9268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DB3A57">
        <w:rPr>
          <w:rFonts w:ascii="仿宋" w:eastAsia="仿宋" w:hAnsi="仿宋" w:cs="仿宋" w:hint="eastAsia"/>
          <w:b/>
          <w:bCs/>
        </w:rPr>
        <w:t>二十三、社会保障和就业支出</w:t>
      </w:r>
      <w:r w:rsidRPr="00DB3A57">
        <w:rPr>
          <w:rFonts w:ascii="仿宋" w:eastAsia="仿宋" w:hAnsi="仿宋" w:cs="仿宋" w:hint="eastAsia"/>
          <w:b/>
          <w:bCs/>
        </w:rPr>
        <w:t>(</w:t>
      </w:r>
      <w:r w:rsidRPr="00DB3A57">
        <w:rPr>
          <w:rFonts w:ascii="仿宋" w:eastAsia="仿宋" w:hAnsi="仿宋" w:cs="仿宋" w:hint="eastAsia"/>
          <w:b/>
          <w:bCs/>
        </w:rPr>
        <w:t>类</w:t>
      </w:r>
      <w:r w:rsidRPr="00DB3A57">
        <w:rPr>
          <w:rFonts w:ascii="仿宋" w:eastAsia="仿宋" w:hAnsi="仿宋" w:cs="仿宋" w:hint="eastAsia"/>
          <w:b/>
          <w:bCs/>
        </w:rPr>
        <w:t>)</w:t>
      </w:r>
      <w:r w:rsidRPr="00DB3A57">
        <w:rPr>
          <w:rFonts w:ascii="仿宋" w:eastAsia="仿宋" w:hAnsi="仿宋" w:cs="仿宋" w:hint="eastAsia"/>
          <w:b/>
          <w:bCs/>
        </w:rPr>
        <w:t>行政事业单位养老支出</w:t>
      </w:r>
      <w:r w:rsidRPr="00DB3A57">
        <w:rPr>
          <w:rFonts w:ascii="仿宋" w:eastAsia="仿宋" w:hAnsi="仿宋" w:cs="仿宋" w:hint="eastAsia"/>
          <w:b/>
          <w:bCs/>
        </w:rPr>
        <w:t>(</w:t>
      </w:r>
      <w:r w:rsidRPr="00DB3A57">
        <w:rPr>
          <w:rFonts w:ascii="仿宋" w:eastAsia="仿宋" w:hAnsi="仿宋" w:cs="仿宋" w:hint="eastAsia"/>
          <w:b/>
          <w:bCs/>
        </w:rPr>
        <w:t>款</w:t>
      </w:r>
      <w:r w:rsidRPr="00DB3A57">
        <w:rPr>
          <w:rFonts w:ascii="仿宋" w:eastAsia="仿宋" w:hAnsi="仿宋" w:cs="仿宋" w:hint="eastAsia"/>
          <w:b/>
          <w:bCs/>
        </w:rPr>
        <w:t>)</w:t>
      </w:r>
      <w:r w:rsidRPr="00DB3A57">
        <w:rPr>
          <w:rFonts w:ascii="仿宋" w:eastAsia="仿宋" w:hAnsi="仿宋" w:cs="仿宋" w:hint="eastAsia"/>
          <w:b/>
          <w:bCs/>
        </w:rPr>
        <w:t>机关事业单位职业年金缴费支出</w:t>
      </w:r>
      <w:r w:rsidRPr="00DB3A57">
        <w:rPr>
          <w:rFonts w:ascii="仿宋" w:eastAsia="仿宋" w:hAnsi="仿宋" w:cs="仿宋" w:hint="eastAsia"/>
          <w:b/>
          <w:bCs/>
        </w:rPr>
        <w:t>(</w:t>
      </w:r>
      <w:r w:rsidRPr="00DB3A57">
        <w:rPr>
          <w:rFonts w:ascii="仿宋" w:eastAsia="仿宋" w:hAnsi="仿宋" w:cs="仿宋" w:hint="eastAsia"/>
          <w:b/>
          <w:bCs/>
        </w:rPr>
        <w:t>项</w:t>
      </w:r>
      <w:r w:rsidRPr="00DB3A57">
        <w:rPr>
          <w:rFonts w:ascii="仿宋" w:eastAsia="仿宋" w:hAnsi="仿宋" w:cs="仿宋" w:hint="eastAsia"/>
          <w:b/>
          <w:bCs/>
        </w:rPr>
        <w:t>)</w:t>
      </w:r>
      <w:r w:rsidRPr="00DB3A57">
        <w:rPr>
          <w:rFonts w:ascii="仿宋" w:eastAsia="仿宋" w:hAnsi="仿宋" w:cs="仿宋"/>
          <w:b/>
        </w:rPr>
        <w:t>：</w:t>
      </w:r>
      <w:r w:rsidRPr="00DB3A57">
        <w:rPr>
          <w:rFonts w:ascii="仿宋" w:eastAsia="仿宋" w:hAnsi="仿宋" w:cs="仿宋" w:hint="eastAsia"/>
        </w:rPr>
        <w:t>反映机关事业单位实施养老保险制度由单位实际缴纳的职业年金支出。</w:t>
      </w:r>
      <w:r w:rsidRPr="00DB3A57">
        <w:rPr>
          <w:rFonts w:ascii="仿宋" w:eastAsia="仿宋" w:hAnsi="仿宋" w:cs="仿宋" w:hint="eastAsia"/>
        </w:rPr>
        <w:t>(</w:t>
      </w:r>
      <w:r w:rsidRPr="00DB3A57">
        <w:rPr>
          <w:rFonts w:ascii="仿宋" w:eastAsia="仿宋" w:hAnsi="仿宋" w:cs="仿宋" w:hint="eastAsia"/>
        </w:rPr>
        <w:t>含职业年金补记支出。）</w:t>
      </w:r>
    </w:p>
    <w:p w:rsidR="005A16BA" w:rsidRPr="00DB3A57" w:rsidRDefault="00D9268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DB3A57">
        <w:rPr>
          <w:rFonts w:ascii="仿宋" w:eastAsia="仿宋" w:hAnsi="仿宋" w:cs="仿宋" w:hint="eastAsia"/>
          <w:b/>
          <w:bCs/>
        </w:rPr>
        <w:t>二十四、住房保障支出</w:t>
      </w:r>
      <w:r w:rsidRPr="00DB3A57">
        <w:rPr>
          <w:rFonts w:ascii="仿宋" w:eastAsia="仿宋" w:hAnsi="仿宋" w:cs="仿宋" w:hint="eastAsia"/>
          <w:b/>
          <w:bCs/>
        </w:rPr>
        <w:t>(</w:t>
      </w:r>
      <w:r w:rsidRPr="00DB3A57">
        <w:rPr>
          <w:rFonts w:ascii="仿宋" w:eastAsia="仿宋" w:hAnsi="仿宋" w:cs="仿宋" w:hint="eastAsia"/>
          <w:b/>
          <w:bCs/>
        </w:rPr>
        <w:t>类</w:t>
      </w:r>
      <w:r w:rsidRPr="00DB3A57">
        <w:rPr>
          <w:rFonts w:ascii="仿宋" w:eastAsia="仿宋" w:hAnsi="仿宋" w:cs="仿宋" w:hint="eastAsia"/>
          <w:b/>
          <w:bCs/>
        </w:rPr>
        <w:t>)</w:t>
      </w:r>
      <w:r w:rsidRPr="00DB3A57">
        <w:rPr>
          <w:rFonts w:ascii="仿宋" w:eastAsia="仿宋" w:hAnsi="仿宋" w:cs="仿宋" w:hint="eastAsia"/>
          <w:b/>
          <w:bCs/>
        </w:rPr>
        <w:t>住房改革支出</w:t>
      </w:r>
      <w:r w:rsidRPr="00DB3A57">
        <w:rPr>
          <w:rFonts w:ascii="仿宋" w:eastAsia="仿宋" w:hAnsi="仿宋" w:cs="仿宋" w:hint="eastAsia"/>
          <w:b/>
          <w:bCs/>
        </w:rPr>
        <w:t>(</w:t>
      </w:r>
      <w:r w:rsidRPr="00DB3A57">
        <w:rPr>
          <w:rFonts w:ascii="仿宋" w:eastAsia="仿宋" w:hAnsi="仿宋" w:cs="仿宋" w:hint="eastAsia"/>
          <w:b/>
          <w:bCs/>
        </w:rPr>
        <w:t>款</w:t>
      </w:r>
      <w:r w:rsidRPr="00DB3A57">
        <w:rPr>
          <w:rFonts w:ascii="仿宋" w:eastAsia="仿宋" w:hAnsi="仿宋" w:cs="仿宋" w:hint="eastAsia"/>
          <w:b/>
          <w:bCs/>
        </w:rPr>
        <w:t>)</w:t>
      </w:r>
      <w:r w:rsidRPr="00DB3A57">
        <w:rPr>
          <w:rFonts w:ascii="仿宋" w:eastAsia="仿宋" w:hAnsi="仿宋" w:cs="仿宋" w:hint="eastAsia"/>
          <w:b/>
          <w:bCs/>
        </w:rPr>
        <w:t>住房公积金</w:t>
      </w:r>
      <w:r w:rsidRPr="00DB3A57">
        <w:rPr>
          <w:rFonts w:ascii="仿宋" w:eastAsia="仿宋" w:hAnsi="仿宋" w:cs="仿宋" w:hint="eastAsia"/>
          <w:b/>
          <w:bCs/>
        </w:rPr>
        <w:t>(</w:t>
      </w:r>
      <w:r w:rsidRPr="00DB3A57">
        <w:rPr>
          <w:rFonts w:ascii="仿宋" w:eastAsia="仿宋" w:hAnsi="仿宋" w:cs="仿宋" w:hint="eastAsia"/>
          <w:b/>
          <w:bCs/>
        </w:rPr>
        <w:t>项</w:t>
      </w:r>
      <w:r w:rsidRPr="00DB3A57">
        <w:rPr>
          <w:rFonts w:ascii="仿宋" w:eastAsia="仿宋" w:hAnsi="仿宋" w:cs="仿宋" w:hint="eastAsia"/>
          <w:b/>
          <w:bCs/>
        </w:rPr>
        <w:t>)</w:t>
      </w:r>
      <w:r w:rsidRPr="00DB3A57">
        <w:rPr>
          <w:rFonts w:ascii="仿宋" w:eastAsia="仿宋" w:hAnsi="仿宋" w:cs="仿宋"/>
          <w:b/>
        </w:rPr>
        <w:t>：</w:t>
      </w:r>
      <w:r w:rsidRPr="00DB3A57">
        <w:rPr>
          <w:rFonts w:ascii="仿宋" w:eastAsia="仿宋" w:hAnsi="仿宋" w:cs="仿宋" w:hint="eastAsia"/>
        </w:rPr>
        <w:t>反映行政事业单位按人力资源和社会保障部、财政部规定的基本工资和津贴补贴以及规定比例为职工缴纳的住房公积金。</w:t>
      </w:r>
    </w:p>
    <w:p w:rsidR="005A16BA" w:rsidRDefault="00D9268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DB3A57">
        <w:rPr>
          <w:rFonts w:ascii="仿宋" w:eastAsia="仿宋" w:hAnsi="仿宋" w:cs="仿宋" w:hint="eastAsia"/>
          <w:b/>
          <w:bCs/>
        </w:rPr>
        <w:lastRenderedPageBreak/>
        <w:t>二十五、住房保障支出</w:t>
      </w:r>
      <w:r w:rsidRPr="00DB3A57">
        <w:rPr>
          <w:rFonts w:ascii="仿宋" w:eastAsia="仿宋" w:hAnsi="仿宋" w:cs="仿宋" w:hint="eastAsia"/>
          <w:b/>
          <w:bCs/>
        </w:rPr>
        <w:t>(</w:t>
      </w:r>
      <w:r w:rsidRPr="00DB3A57">
        <w:rPr>
          <w:rFonts w:ascii="仿宋" w:eastAsia="仿宋" w:hAnsi="仿宋" w:cs="仿宋" w:hint="eastAsia"/>
          <w:b/>
          <w:bCs/>
        </w:rPr>
        <w:t>类</w:t>
      </w:r>
      <w:r w:rsidRPr="00DB3A57">
        <w:rPr>
          <w:rFonts w:ascii="仿宋" w:eastAsia="仿宋" w:hAnsi="仿宋" w:cs="仿宋" w:hint="eastAsia"/>
          <w:b/>
          <w:bCs/>
        </w:rPr>
        <w:t>)</w:t>
      </w:r>
      <w:r w:rsidRPr="00DB3A57">
        <w:rPr>
          <w:rFonts w:ascii="仿宋" w:eastAsia="仿宋" w:hAnsi="仿宋" w:cs="仿宋" w:hint="eastAsia"/>
          <w:b/>
          <w:bCs/>
        </w:rPr>
        <w:t>住房改革支出</w:t>
      </w:r>
      <w:r w:rsidRPr="00DB3A57">
        <w:rPr>
          <w:rFonts w:ascii="仿宋" w:eastAsia="仿宋" w:hAnsi="仿宋" w:cs="仿宋" w:hint="eastAsia"/>
          <w:b/>
          <w:bCs/>
        </w:rPr>
        <w:t>(</w:t>
      </w:r>
      <w:r w:rsidRPr="00DB3A57">
        <w:rPr>
          <w:rFonts w:ascii="仿宋" w:eastAsia="仿宋" w:hAnsi="仿宋" w:cs="仿宋" w:hint="eastAsia"/>
          <w:b/>
          <w:bCs/>
        </w:rPr>
        <w:t>款</w:t>
      </w:r>
      <w:r w:rsidRPr="00DB3A57">
        <w:rPr>
          <w:rFonts w:ascii="仿宋" w:eastAsia="仿宋" w:hAnsi="仿宋" w:cs="仿宋" w:hint="eastAsia"/>
          <w:b/>
          <w:bCs/>
        </w:rPr>
        <w:t>)</w:t>
      </w:r>
      <w:r w:rsidRPr="00DB3A57">
        <w:rPr>
          <w:rFonts w:ascii="仿宋" w:eastAsia="仿宋" w:hAnsi="仿宋" w:cs="仿宋" w:hint="eastAsia"/>
          <w:b/>
          <w:bCs/>
        </w:rPr>
        <w:t>提租补贴</w:t>
      </w:r>
      <w:r w:rsidRPr="00DB3A57">
        <w:rPr>
          <w:rFonts w:ascii="仿宋" w:eastAsia="仿宋" w:hAnsi="仿宋" w:cs="仿宋" w:hint="eastAsia"/>
          <w:b/>
          <w:bCs/>
        </w:rPr>
        <w:t>(</w:t>
      </w:r>
      <w:r w:rsidRPr="00DB3A57">
        <w:rPr>
          <w:rFonts w:ascii="仿宋" w:eastAsia="仿宋" w:hAnsi="仿宋" w:cs="仿宋" w:hint="eastAsia"/>
          <w:b/>
          <w:bCs/>
        </w:rPr>
        <w:t>项</w:t>
      </w:r>
      <w:r w:rsidRPr="00DB3A57">
        <w:rPr>
          <w:rFonts w:ascii="仿宋" w:eastAsia="仿宋" w:hAnsi="仿宋" w:cs="仿宋" w:hint="eastAsia"/>
          <w:b/>
          <w:bCs/>
        </w:rPr>
        <w:t>)</w:t>
      </w:r>
      <w:r w:rsidRPr="00DB3A57">
        <w:rPr>
          <w:rFonts w:ascii="仿宋" w:eastAsia="仿宋" w:hAnsi="仿宋" w:cs="仿宋"/>
          <w:b/>
        </w:rPr>
        <w:t>：</w:t>
      </w:r>
      <w:r w:rsidRPr="00DB3A57">
        <w:rPr>
          <w:rFonts w:ascii="仿宋" w:eastAsia="仿宋" w:hAnsi="仿宋" w:cs="仿宋" w:hint="eastAsia"/>
        </w:rPr>
        <w:t>反映按房改政策规定的标准，行政事业单位向职工（含离退休人员）发放的租金补贴。</w:t>
      </w:r>
      <w:bookmarkStart w:id="0" w:name="_GoBack"/>
      <w:bookmarkEnd w:id="0"/>
    </w:p>
    <w:sectPr w:rsidR="005A16BA">
      <w:pgSz w:w="11906" w:h="16838"/>
      <w:pgMar w:top="1440" w:right="1080" w:bottom="1440" w:left="1080" w:header="170" w:footer="280" w:gutter="0"/>
      <w:pgNumType w:fmt="numberInDash"/>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680" w:rsidRDefault="00D92680">
      <w:r>
        <w:separator/>
      </w:r>
    </w:p>
  </w:endnote>
  <w:endnote w:type="continuationSeparator" w:id="0">
    <w:p w:rsidR="00D92680" w:rsidRDefault="00D92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altName w:val="汉仪中黑 197"/>
    <w:panose1 w:val="020B0604020202020204"/>
    <w:charset w:val="86"/>
    <w:family w:val="roman"/>
    <w:pitch w:val="default"/>
    <w:sig w:usb0="00000000" w:usb1="00000000" w:usb2="0000003F" w:usb3="00000000" w:csb0="603F01FF" w:csb1="FFFF0000"/>
  </w:font>
  <w:font w:name="Liberation Sans">
    <w:altName w:val="宋体"/>
    <w:charset w:val="86"/>
    <w:family w:val="roman"/>
    <w:pitch w:val="default"/>
    <w:sig w:usb0="00000000" w:usb1="00000000" w:usb2="00000021" w:usb3="00000000" w:csb0="600001BF" w:csb1="DFF70000"/>
  </w:font>
  <w:font w:name="Liberation Mono">
    <w:altName w:val="宋体"/>
    <w:charset w:val="86"/>
    <w:family w:val="roman"/>
    <w:pitch w:val="default"/>
    <w:sig w:usb0="00000000" w:usb1="00000000" w:usb2="00000001" w:usb3="00000000" w:csb0="600001BF" w:csb1="DFF7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6BA" w:rsidRDefault="00D92680">
    <w:pPr>
      <w:pStyle w:val="a5"/>
      <w:jc w:val="center"/>
      <w:rPr>
        <w:rFonts w:ascii="黑体" w:eastAsia="黑体" w:hAnsi="黑体" w:cs="黑体"/>
      </w:rPr>
    </w:pPr>
    <w:r>
      <w:rPr>
        <w:rFonts w:ascii="黑体" w:eastAsia="黑体" w:hAnsi="黑体" w:cs="黑体" w:hint="eastAsia"/>
        <w:noProof/>
        <w:lang w:val="en-US" w:bidi="ar-SA"/>
      </w:rPr>
      <mc:AlternateContent>
        <mc:Choice Requires="wps">
          <w:drawing>
            <wp:anchor distT="0" distB="0" distL="114300" distR="114300" simplePos="0" relativeHeight="2516515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5A16BA" w:rsidRDefault="00D92680">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DB3A57">
                            <w:rPr>
                              <w:rFonts w:ascii="黑体" w:eastAsia="黑体" w:hAnsi="黑体" w:cs="黑体"/>
                              <w:noProof/>
                            </w:rPr>
                            <w:t>- 1 -</w:t>
                          </w:r>
                          <w:r>
                            <w:rPr>
                              <w:rFonts w:ascii="黑体" w:eastAsia="黑体" w:hAnsi="黑体" w:cs="黑体"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15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kuAEAAE4DAAAOAAAAZHJzL2Uyb0RvYy54bWysU8Fu2zAMvQ/YPwi6L3ICbAiMOEWLosWA&#10;YSvQ7QMUWYoFSKIgKbHzA9sf7LRL7/2ufMcoxU639lb0IlMk9fgeSa8uBmvIXoaowTV0PqsokU5A&#10;q922oT++33xYUhITdy034GRDDzLSi/X7d6ve13IBHZhWBoIgLta9b2iXkq8Zi6KTlscZeOkwqCBY&#10;nvAatqwNvEd0a9iiqj6xHkLrAwgZI3qvT0G6LvhKSZG+KRVlIqahyC2VM5Rzk0+2XvF6G7jvtBhp&#10;8FewsFw7LHqGuuaJk13QL6CsFgEiqDQTYBkopYUsGlDNvHqm5r7jXhYt2Jzoz22Kbwcrvu7vAtEt&#10;zo4Sxy2O6Pj71/HP4/HhJ5lXi4+5Q72PNSbee0xNwxUMOXv0R3Rm4YMKNn9REsE49vpw7q8cEhH5&#10;0XKxXFYYEhibLojDnp77ENOtBEuy0dCAAyx95fsvMZ1Sp5RczcGNNgb9vDbuPwdiZg/L3E8cs5WG&#10;zTAS30B7QD09zr6hDpeTEvPZYWvzmkxGmIzNZOx80NsOqc0Lr+gvdwlJFG65wgl2LIxDK+rGBctb&#10;8e+9ZD39Buu/AAAA//8DAFBLAwQUAAYACAAAACEADErw7tYAAAAFAQAADwAAAGRycy9kb3ducmV2&#10;LnhtbEyPQWvDMAyF74P+B6PCbqvTHraQxSml0Etv68ZgNzdW4zBbDrabJv9+2hhsF6HHE0/fq7eT&#10;d2LEmPpACtarAgRSG0xPnYK318NDCSJlTUa7QKhgxgTbZnFX68qEG73geMqd4BBKlVZgcx4qKVNr&#10;0eu0CgMSe5cQvc4sYydN1DcO905uiuJRet0Tf7B6wL3F9vN09QqepveAQ8I9flzGNtp+Lt1xVup+&#10;Oe2eQWSc8t8xfOMzOjTMdA5XMkk4BVwk/0z2NmXJ8vy7yKaW/+mbLwAAAP//AwBQSwECLQAUAAYA&#10;CAAAACEAtoM4kv4AAADhAQAAEwAAAAAAAAAAAAAAAAAAAAAAW0NvbnRlbnRfVHlwZXNdLnhtbFBL&#10;AQItABQABgAIAAAAIQA4/SH/1gAAAJQBAAALAAAAAAAAAAAAAAAAAC8BAABfcmVscy8ucmVsc1BL&#10;AQItABQABgAIAAAAIQB0+F+kuAEAAE4DAAAOAAAAAAAAAAAAAAAAAC4CAABkcnMvZTJvRG9jLnht&#10;bFBLAQItABQABgAIAAAAIQAMSvDu1gAAAAUBAAAPAAAAAAAAAAAAAAAAABIEAABkcnMvZG93bnJl&#10;di54bWxQSwUGAAAAAAQABADzAAAAFQUAAAAA&#10;" filled="f" stroked="f">
              <v:textbox style="mso-fit-shape-to-text:t" inset="0,0,0,0">
                <w:txbxContent>
                  <w:p w:rsidR="005A16BA" w:rsidRDefault="00D92680">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DB3A57">
                      <w:rPr>
                        <w:rFonts w:ascii="黑体" w:eastAsia="黑体" w:hAnsi="黑体" w:cs="黑体"/>
                        <w:noProof/>
                      </w:rPr>
                      <w:t>- 1 -</w:t>
                    </w:r>
                    <w:r>
                      <w:rPr>
                        <w:rFonts w:ascii="黑体" w:eastAsia="黑体" w:hAnsi="黑体" w:cs="黑体" w:hint="eastAsia"/>
                      </w:rPr>
                      <w:fldChar w:fldCharType="end"/>
                    </w:r>
                  </w:p>
                </w:txbxContent>
              </v:textbox>
              <w10:wrap anchorx="margin"/>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6BA" w:rsidRDefault="00D92680">
    <w:pPr>
      <w:pStyle w:val="a5"/>
      <w:jc w:val="center"/>
    </w:pPr>
    <w:r>
      <w:rPr>
        <w:rFonts w:hint="eastAsia"/>
        <w:noProof/>
        <w:lang w:val="en-US" w:bidi="ar-SA"/>
      </w:rPr>
      <mc:AlternateContent>
        <mc:Choice Requires="wps">
          <w:drawing>
            <wp:anchor distT="0" distB="0" distL="114300" distR="114300" simplePos="0" relativeHeight="2516608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5A16BA" w:rsidRDefault="00D92680">
                          <w:pPr>
                            <w:pStyle w:val="a5"/>
                          </w:pPr>
                          <w:r>
                            <w:rPr>
                              <w:rFonts w:hint="eastAsia"/>
                            </w:rPr>
                            <w:fldChar w:fldCharType="begin"/>
                          </w:r>
                          <w:r>
                            <w:rPr>
                              <w:rFonts w:hint="eastAsia"/>
                            </w:rPr>
                            <w:instrText xml:space="preserve"> PAGE  \* MERGEFORMAT </w:instrText>
                          </w:r>
                          <w:r>
                            <w:rPr>
                              <w:rFonts w:hint="eastAsia"/>
                            </w:rPr>
                            <w:fldChar w:fldCharType="separate"/>
                          </w:r>
                          <w:r w:rsidR="00DB3A57">
                            <w:rPr>
                              <w:noProof/>
                            </w:rPr>
                            <w:t>- 21 -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2" o:spid="_x0000_s1035" type="#_x0000_t202" style="position:absolute;left:0;text-align:left;margin-left:0;margin-top:0;width:2in;height:2in;z-index:25166080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zi5ugEAAFYDAAAOAAAAZHJzL2Uyb0RvYy54bWysU0tu2zAQ3RfIHQjuY8ouEDiC5SBFkKJA&#10;kAZIcwCaIi0C/IFDW/IFkhtk1U33PZfP0SFtOf3simyo4czwzXszo8XVYA3Zygjau4ZOJxUl0gnf&#10;ardu6NO32/M5JZC4a7nxTjZ0J4FeLc8+LPpQy5nvvGllJAjioO5DQ7uUQs0YiE5aDhMfpMOg8tHy&#10;hNe4Zm3kPaJbw2ZVdcF6H9sQvZAA6L05BOmy4CslRfqqFMhETEORWypnLOcqn2y54PU68tBpcaTB&#10;/4OF5dph0RPUDU+cbKL+B8pqET14lSbCW+aV0kIWDahmWv2l5rHjQRYt2BwIpzbB+8GK++1DJLrF&#10;2WF7HLc4o/3ry/77z/2PZzKtPs5yi/oANWY+BsxNwyc/YProB3Rm5YOKNn9RE8E4ou1ODZZDIiI/&#10;ms/m8wpDAmPjBfHZ2/MQIX2W3pJsNDTiBEtj+fYO0iF1TMnVnL/VxpQpGveHAzGzh2XuB47ZSsNq&#10;KHIvR/4r3+5QVo870FCHS0qJ+eKwxXldRiOOxmo0NiHqdYcMp4UehOtNQi6FYi50gD3Wx+EVkcdF&#10;y9vx+71kvf0Oy18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AtLOLm6AQAAVgMAAA4AAAAAAAAAAAAAAAAALgIAAGRycy9lMm9Eb2Mu&#10;eG1sUEsBAi0AFAAGAAgAAAAhAAxK8O7WAAAABQEAAA8AAAAAAAAAAAAAAAAAFAQAAGRycy9kb3du&#10;cmV2LnhtbFBLBQYAAAAABAAEAPMAAAAXBQAAAAA=&#10;" filled="f" stroked="f">
              <v:textbox style="mso-fit-shape-to-text:t" inset="0,0,0,0">
                <w:txbxContent>
                  <w:p w:rsidR="005A16BA" w:rsidRDefault="00D92680">
                    <w:pPr>
                      <w:pStyle w:val="a5"/>
                    </w:pPr>
                    <w:r>
                      <w:rPr>
                        <w:rFonts w:hint="eastAsia"/>
                      </w:rPr>
                      <w:fldChar w:fldCharType="begin"/>
                    </w:r>
                    <w:r>
                      <w:rPr>
                        <w:rFonts w:hint="eastAsia"/>
                      </w:rPr>
                      <w:instrText xml:space="preserve"> PAGE  \* MERGEFORMAT </w:instrText>
                    </w:r>
                    <w:r>
                      <w:rPr>
                        <w:rFonts w:hint="eastAsia"/>
                      </w:rPr>
                      <w:fldChar w:fldCharType="separate"/>
                    </w:r>
                    <w:r w:rsidR="00DB3A57">
                      <w:rPr>
                        <w:noProof/>
                      </w:rPr>
                      <w:t>- 21 -</w:t>
                    </w:r>
                    <w:r>
                      <w:rPr>
                        <w:rFonts w:hint="eastAsia"/>
                      </w:rPr>
                      <w:fldChar w:fldCharType="end"/>
                    </w:r>
                  </w:p>
                </w:txbxContent>
              </v:textbox>
              <w10:wrap anchorx="margin"/>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6BA" w:rsidRDefault="00D92680">
    <w:pPr>
      <w:pStyle w:val="a5"/>
      <w:jc w:val="center"/>
    </w:pPr>
    <w:r>
      <w:rPr>
        <w:rFonts w:hint="eastAsia"/>
        <w:noProof/>
        <w:lang w:val="en-US" w:bidi="ar-SA"/>
      </w:rPr>
      <mc:AlternateContent>
        <mc:Choice Requires="wps">
          <w:drawing>
            <wp:anchor distT="0" distB="0" distL="114300" distR="114300" simplePos="0" relativeHeight="2516618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5A16BA" w:rsidRDefault="00D92680">
                          <w:pPr>
                            <w:pStyle w:val="a5"/>
                          </w:pPr>
                          <w:r>
                            <w:rPr>
                              <w:rFonts w:hint="eastAsia"/>
                            </w:rPr>
                            <w:fldChar w:fldCharType="begin"/>
                          </w:r>
                          <w:r>
                            <w:rPr>
                              <w:rFonts w:hint="eastAsia"/>
                            </w:rPr>
                            <w:instrText xml:space="preserve"> PAGE  \* MERGEFORMAT </w:instrText>
                          </w:r>
                          <w:r>
                            <w:rPr>
                              <w:rFonts w:hint="eastAsia"/>
                            </w:rPr>
                            <w:fldChar w:fldCharType="separate"/>
                          </w:r>
                          <w:r w:rsidR="00DB3A57">
                            <w:rPr>
                              <w:noProof/>
                            </w:rPr>
                            <w:t>- 22 -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3" o:spid="_x0000_s1036" type="#_x0000_t202" style="position:absolute;left:0;text-align:left;margin-left:0;margin-top:0;width:2in;height:2in;z-index:25166182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SdGuQEAAFcDAAAOAAAAZHJzL2Uyb0RvYy54bWysU0tu2zAQ3RfIHQjua0oOUBiC5aBFkCJA&#10;0RZIewCaIi0C/IFDW/IF2ht01U33PZfP0SFt2UmzC7IZDWeGj+/NjJY3ozVkJyNo71pazypKpBO+&#10;027T0u/f7t4uKIHEXceNd7Klewn0ZnX1ZjmERs59700nI0EQB80QWtqnFBrGQPTScpj5IB0mlY+W&#10;JzzGDesiHxDdGjavqnds8LEL0QsJgNHbY5KuCr5SUqQvSoFMxLQUuaViY7HrbNlqyZtN5KHX4kSD&#10;v4CF5drho2eoW5442Ub9DMpqET14lWbCW+aV0kIWDaimrv5T89DzIIsWbA6Ec5vg9WDF593XSHSH&#10;s6spcdzijA6/fh5+/z38+UHq6vo6t2gI0GDlQ8DaNH7wI5ZPccBgVj6qaPMXNRHMY7P35wbLMRGR&#10;Ly3mi0WFKYG56YD47HI9REgfpbckOy2NOMHSWL77BOlYOpXk15y/08aUKRr3JICYOcIy9yPH7KVx&#10;PR7lltnn0Np3e9Q14BK01OGWUmLuHfY478vkxMlZT842RL3pkWJd+EF4v01IpnC8wJ4I4PSKytOm&#10;5fV4fC5Vl/9h9Q8AAP//AwBQSwMEFAAGAAgAAAAhAAxK8O7WAAAABQEAAA8AAABkcnMvZG93bnJl&#10;di54bWxMj0FrwzAMhe+D/gejwm6r0x62kMUppdBLb+vGYDc3VuMwWw62myb/ftoYbBehxxNP36u3&#10;k3dixJj6QArWqwIEUhtMT52Ct9fDQwkiZU1Gu0CoYMYE22ZxV+vKhBu94HjKneAQSpVWYHMeKilT&#10;a9HrtAoDEnuXEL3OLGMnTdQ3DvdOboriUXrdE3+wesC9xfbzdPUKnqb3gEPCPX5cxjbafi7dcVbq&#10;fjntnkFknPLfMXzjMzo0zHQOVzJJOAVcJP9M9jZlyfL8u8imlv/pmy8AAAD//wMAUEsBAi0AFAAG&#10;AAgAAAAhALaDOJL+AAAA4QEAABMAAAAAAAAAAAAAAAAAAAAAAFtDb250ZW50X1R5cGVzXS54bWxQ&#10;SwECLQAUAAYACAAAACEAOP0h/9YAAACUAQAACwAAAAAAAAAAAAAAAAAvAQAAX3JlbHMvLnJlbHNQ&#10;SwECLQAUAAYACAAAACEASkUnRrkBAABXAwAADgAAAAAAAAAAAAAAAAAuAgAAZHJzL2Uyb0RvYy54&#10;bWxQSwECLQAUAAYACAAAACEADErw7tYAAAAFAQAADwAAAAAAAAAAAAAAAAATBAAAZHJzL2Rvd25y&#10;ZXYueG1sUEsFBgAAAAAEAAQA8wAAABYFAAAAAA==&#10;" filled="f" stroked="f">
              <v:textbox style="mso-fit-shape-to-text:t" inset="0,0,0,0">
                <w:txbxContent>
                  <w:p w:rsidR="005A16BA" w:rsidRDefault="00D92680">
                    <w:pPr>
                      <w:pStyle w:val="a5"/>
                    </w:pPr>
                    <w:r>
                      <w:rPr>
                        <w:rFonts w:hint="eastAsia"/>
                      </w:rPr>
                      <w:fldChar w:fldCharType="begin"/>
                    </w:r>
                    <w:r>
                      <w:rPr>
                        <w:rFonts w:hint="eastAsia"/>
                      </w:rPr>
                      <w:instrText xml:space="preserve"> PAGE  \* MERGEFORMAT </w:instrText>
                    </w:r>
                    <w:r>
                      <w:rPr>
                        <w:rFonts w:hint="eastAsia"/>
                      </w:rPr>
                      <w:fldChar w:fldCharType="separate"/>
                    </w:r>
                    <w:r w:rsidR="00DB3A57">
                      <w:rPr>
                        <w:noProof/>
                      </w:rPr>
                      <w:t>- 22 -</w:t>
                    </w:r>
                    <w:r>
                      <w:rPr>
                        <w:rFonts w:hint="eastAsia"/>
                      </w:rPr>
                      <w:fldChar w:fldCharType="end"/>
                    </w:r>
                  </w:p>
                </w:txbxContent>
              </v:textbox>
              <w10:wrap anchorx="margin"/>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6BA" w:rsidRDefault="00D92680">
    <w:pPr>
      <w:pStyle w:val="a5"/>
      <w:jc w:val="center"/>
    </w:pPr>
    <w:r>
      <w:rPr>
        <w:rFonts w:hint="eastAsia"/>
        <w:noProof/>
        <w:lang w:val="en-US" w:bidi="ar-SA"/>
      </w:rPr>
      <mc:AlternateContent>
        <mc:Choice Requires="wps">
          <w:drawing>
            <wp:anchor distT="0" distB="0" distL="114300" distR="114300" simplePos="0" relativeHeight="25166284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5A16BA" w:rsidRDefault="00D92680">
                          <w:pPr>
                            <w:pStyle w:val="a5"/>
                          </w:pPr>
                          <w:r>
                            <w:rPr>
                              <w:rFonts w:hint="eastAsia"/>
                            </w:rPr>
                            <w:fldChar w:fldCharType="begin"/>
                          </w:r>
                          <w:r>
                            <w:rPr>
                              <w:rFonts w:hint="eastAsia"/>
                            </w:rPr>
                            <w:instrText xml:space="preserve"> PAGE  \* MERGEFORMAT </w:instrText>
                          </w:r>
                          <w:r>
                            <w:rPr>
                              <w:rFonts w:hint="eastAsia"/>
                            </w:rPr>
                            <w:fldChar w:fldCharType="separate"/>
                          </w:r>
                          <w:r w:rsidR="00DB3A57">
                            <w:rPr>
                              <w:noProof/>
                            </w:rPr>
                            <w:t>- 24 -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4" o:spid="_x0000_s1037" type="#_x0000_t202" style="position:absolute;left:0;text-align:left;margin-left:0;margin-top:0;width:2in;height:2in;z-index:25166284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Hw5ugEAAFcDAAAOAAAAZHJzL2Uyb0RvYy54bWysU8Fu2zAMvQ/YPwi6L3LSogiMOMWKosOA&#10;YhvQ9QMUWYoFSKIgKbHzA+sf7LTL7vuufMcoOU639VbsQlMk9fQeSa+uB2vIXoaowTV0PqsokU5A&#10;q922oY9f794tKYmJu5YbcLKhBxnp9frtm1Xva7mADkwrA0EQF+veN7RLydeMRdFJy+MMvHSYVBAs&#10;T3gMW9YG3iO6NWxRVVesh9D6AELGiNHbMUnXBV8pKdJnpaJMxDQUuaViQ7GbbNl6xett4L7T4kSD&#10;v4KF5drho2eoW5442QX9AspqESCCSjMBloFSWsiiAdXMq3/UPHTcy6IFmxP9uU3x/8GKT/svgegW&#10;Z7egxHGLMzp+fzr++HX8+Y3Mq4vL3KLexxorHzzWpuEGBiyf4hGDWfmggs1f1EQwj80+nBssh0RE&#10;vrRcLJcVpgTmpgPis+frPsT0QYIl2WlowAmWxvL9fUxj6VSSX3Nwp40pUzTurwBi5gjL3EeO2UvD&#10;ZhjlngVsoD2grh6XoKEOt5QS89Fhj/O+TE6YnM3k7HzQ2w4pzgu/6N/vEpIpHPNLI+yJAE6vqDxt&#10;Wl6PP8+l6vl/WP8G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Hr0fDm6AQAAVwMAAA4AAAAAAAAAAAAAAAAALgIAAGRycy9lMm9Eb2Mu&#10;eG1sUEsBAi0AFAAGAAgAAAAhAAxK8O7WAAAABQEAAA8AAAAAAAAAAAAAAAAAFAQAAGRycy9kb3du&#10;cmV2LnhtbFBLBQYAAAAABAAEAPMAAAAXBQAAAAA=&#10;" filled="f" stroked="f">
              <v:textbox style="mso-fit-shape-to-text:t" inset="0,0,0,0">
                <w:txbxContent>
                  <w:p w:rsidR="005A16BA" w:rsidRDefault="00D92680">
                    <w:pPr>
                      <w:pStyle w:val="a5"/>
                    </w:pPr>
                    <w:r>
                      <w:rPr>
                        <w:rFonts w:hint="eastAsia"/>
                      </w:rPr>
                      <w:fldChar w:fldCharType="begin"/>
                    </w:r>
                    <w:r>
                      <w:rPr>
                        <w:rFonts w:hint="eastAsia"/>
                      </w:rPr>
                      <w:instrText xml:space="preserve"> PAGE  \* MERGEFORMAT </w:instrText>
                    </w:r>
                    <w:r>
                      <w:rPr>
                        <w:rFonts w:hint="eastAsia"/>
                      </w:rPr>
                      <w:fldChar w:fldCharType="separate"/>
                    </w:r>
                    <w:r w:rsidR="00DB3A57">
                      <w:rPr>
                        <w:noProof/>
                      </w:rPr>
                      <w:t>- 24 -</w:t>
                    </w:r>
                    <w:r>
                      <w:rPr>
                        <w:rFonts w:hint="eastAsia"/>
                      </w:rPr>
                      <w:fldChar w:fldCharType="end"/>
                    </w:r>
                  </w:p>
                </w:txbxContent>
              </v:textbox>
              <w10:wrap anchorx="margin"/>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6BA" w:rsidRDefault="00D92680">
    <w:pPr>
      <w:pStyle w:val="a5"/>
      <w:jc w:val="center"/>
    </w:pPr>
    <w:r>
      <w:rPr>
        <w:rFonts w:hint="eastAsia"/>
        <w:noProof/>
        <w:lang w:val="en-US" w:bidi="ar-SA"/>
      </w:rPr>
      <mc:AlternateContent>
        <mc:Choice Requires="wps">
          <w:drawing>
            <wp:anchor distT="0" distB="0" distL="114300" distR="114300" simplePos="0" relativeHeight="25166387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0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5A16BA" w:rsidRDefault="00D92680">
                          <w:pPr>
                            <w:pStyle w:val="a5"/>
                          </w:pPr>
                          <w:r>
                            <w:rPr>
                              <w:rFonts w:hint="eastAsia"/>
                            </w:rPr>
                            <w:fldChar w:fldCharType="begin"/>
                          </w:r>
                          <w:r>
                            <w:rPr>
                              <w:rFonts w:hint="eastAsia"/>
                            </w:rPr>
                            <w:instrText xml:space="preserve"> PAGE  \* MERGEFORMAT </w:instrText>
                          </w:r>
                          <w:r>
                            <w:rPr>
                              <w:rFonts w:hint="eastAsia"/>
                            </w:rPr>
                            <w:fldChar w:fldCharType="separate"/>
                          </w:r>
                          <w:r w:rsidR="00DB3A57">
                            <w:rPr>
                              <w:noProof/>
                            </w:rPr>
                            <w:t>- 41 -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8" o:spid="_x0000_s1038" type="#_x0000_t202" style="position:absolute;left:0;text-align:left;margin-left:0;margin-top:0;width:2in;height:2in;z-index:25166387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w6uugEAAFcDAAAOAAAAZHJzL2Uyb0RvYy54bWysU82O0zAQviPtO1i+U6ddCUVR09WuVotW&#10;QoC08ACuYzeW/CeP26QvAG/AiQt3nqvPwdhpugvcEJfJeGb8+ftmJuub0RpykBG0dy1dLipKpBO+&#10;027X0s+fHl7XlEDiruPGO9nSowR6s7l6tR5CI1e+96aTkSCIg2YILe1TCg1jIHppOSx8kA6TykfL&#10;Ex7jjnWRD4huDVtV1Rs2+NiF6IUEwOj9lKSbgq+UFOmDUiATMS1FbqnYWOw2W7ZZ82YXeei1ONPg&#10;/8DCcu3w0QvUPU+c7KP+C8pqET14lRbCW+aV0kIWDahmWf2h5qnnQRYt2BwIlzbB/4MV7w8fI9Ed&#10;zu6aEsctzuj07evp+8/Tjy9kWV3XuUVDgAYrnwLWpvHOj1g+xwGDWfmoos1f1EQwj80+Xhosx0RE&#10;vlSv6rrClMDcfEB89nw9REhvpbckOy2NOMHSWH54B2kqnUvya84/aGPKFI37LYCYOcIy94lj9tK4&#10;HSe5q1nA1ndH1DXgErTU4ZZSYh4d9jjvy+zE2dnOzj5EveuR4rLwg3C7T0imcMwvTbBnAji9ovK8&#10;aXk9Xp5L1fP/sPkF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M0jDq66AQAAVwMAAA4AAAAAAAAAAAAAAAAALgIAAGRycy9lMm9Eb2Mu&#10;eG1sUEsBAi0AFAAGAAgAAAAhAAxK8O7WAAAABQEAAA8AAAAAAAAAAAAAAAAAFAQAAGRycy9kb3du&#10;cmV2LnhtbFBLBQYAAAAABAAEAPMAAAAXBQAAAAA=&#10;" filled="f" stroked="f">
              <v:textbox style="mso-fit-shape-to-text:t" inset="0,0,0,0">
                <w:txbxContent>
                  <w:p w:rsidR="005A16BA" w:rsidRDefault="00D92680">
                    <w:pPr>
                      <w:pStyle w:val="a5"/>
                    </w:pPr>
                    <w:r>
                      <w:rPr>
                        <w:rFonts w:hint="eastAsia"/>
                      </w:rPr>
                      <w:fldChar w:fldCharType="begin"/>
                    </w:r>
                    <w:r>
                      <w:rPr>
                        <w:rFonts w:hint="eastAsia"/>
                      </w:rPr>
                      <w:instrText xml:space="preserve"> PAGE  \* MERGEFORMAT </w:instrText>
                    </w:r>
                    <w:r>
                      <w:rPr>
                        <w:rFonts w:hint="eastAsia"/>
                      </w:rPr>
                      <w:fldChar w:fldCharType="separate"/>
                    </w:r>
                    <w:r w:rsidR="00DB3A57">
                      <w:rPr>
                        <w:noProof/>
                      </w:rPr>
                      <w:t>- 41 -</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6BA" w:rsidRDefault="00D92680">
    <w:pPr>
      <w:pStyle w:val="a5"/>
      <w:jc w:val="center"/>
      <w:rPr>
        <w:rFonts w:ascii="黑体" w:eastAsia="黑体" w:hAnsi="黑体" w:cs="黑体"/>
      </w:rPr>
    </w:pPr>
    <w:r>
      <w:rPr>
        <w:rFonts w:ascii="黑体" w:eastAsia="黑体" w:hAnsi="黑体" w:cs="黑体" w:hint="eastAsia"/>
        <w:noProof/>
        <w:lang w:val="en-US" w:bidi="ar-SA"/>
      </w:rPr>
      <mc:AlternateContent>
        <mc:Choice Requires="wps">
          <w:drawing>
            <wp:anchor distT="0" distB="0" distL="114300" distR="114300" simplePos="0" relativeHeight="2516526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5A16BA" w:rsidRDefault="00D92680">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DB3A57">
                            <w:rPr>
                              <w:rFonts w:ascii="黑体" w:eastAsia="黑体" w:hAnsi="黑体" w:cs="黑体"/>
                              <w:noProof/>
                            </w:rPr>
                            <w:t>- 2 -</w:t>
                          </w:r>
                          <w:r>
                            <w:rPr>
                              <w:rFonts w:ascii="黑体" w:eastAsia="黑体" w:hAnsi="黑体" w:cs="黑体"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41" o:spid="_x0000_s1027" type="#_x0000_t202" style="position:absolute;left:0;text-align:left;margin-left:0;margin-top:0;width:2in;height:2in;z-index:2516526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b9NuQEAAFUDAAAOAAAAZHJzL2Uyb0RvYy54bWysU0tu2zAQ3RfoHQjua0pGURiC5SBFkKJA&#10;kQRIewCaIi0C/GFIW/IFkht01U32OZfP0SFtOW26K7KhhjPDN+/NjJYXozVkJyFq71pazypKpBO+&#10;027T0h/frz8sKImJu44b72RL9zLSi9X7d8shNHLue286CQRBXGyG0NI+pdAwFkUvLY8zH6TDoPJg&#10;ecIrbFgHfEB0a9i8qj6xwUMXwAsZI3qvjkG6KvhKSZFulYoyEdNS5JbKCeVc55OtlrzZAA+9Fica&#10;/D9YWK4dFj1DXfHEyRb0P1BWC/DRqzQT3jKvlBayaEA1dfVKzX3PgyxasDkxnNsU3w5W3OzugOiu&#10;pXNKHLc4osPPx8Ov58PTA6mrj3Xu0BBig4n3AVPT+NmPOOnJH9GZhY8KbP6iJIJx7PX+3F85JiLy&#10;o8V8sagwJDA2XRCfvTwPENMX6S3JRksBB1j6ynffYjqmTim5mvPX2pgyROP+ciBm9rDM/cgxW2lc&#10;j0Xtmf/ad3uUNeAKtNThjlJivjrscN6WyYDJWE/GNoDe9MiwLvRiuNwm5FIo5kJH2FN9nF0Redqz&#10;vBx/3kvWy9+w+g0AAP//AwBQSwMEFAAGAAgAAAAhAAxK8O7WAAAABQEAAA8AAABkcnMvZG93bnJl&#10;di54bWxMj0FrwzAMhe+D/gejwm6r0x62kMUppdBLb+vGYDc3VuMwWw62myb/ftoYbBehxxNP36u3&#10;k3dixJj6QArWqwIEUhtMT52Ct9fDQwkiZU1Gu0CoYMYE22ZxV+vKhBu94HjKneAQSpVWYHMeKilT&#10;a9HrtAoDEnuXEL3OLGMnTdQ3DvdOboriUXrdE3+wesC9xfbzdPUKnqb3gEPCPX5cxjbafi7dcVbq&#10;fjntnkFknPLfMXzjMzo0zHQOVzJJOAVcJP9M9jZlyfL8u8imlv/pmy8AAAD//wMAUEsBAi0AFAAG&#10;AAgAAAAhALaDOJL+AAAA4QEAABMAAAAAAAAAAAAAAAAAAAAAAFtDb250ZW50X1R5cGVzXS54bWxQ&#10;SwECLQAUAAYACAAAACEAOP0h/9YAAACUAQAACwAAAAAAAAAAAAAAAAAvAQAAX3JlbHMvLnJlbHNQ&#10;SwECLQAUAAYACAAAACEAhO2/TbkBAABVAwAADgAAAAAAAAAAAAAAAAAuAgAAZHJzL2Uyb0RvYy54&#10;bWxQSwECLQAUAAYACAAAACEADErw7tYAAAAFAQAADwAAAAAAAAAAAAAAAAATBAAAZHJzL2Rvd25y&#10;ZXYueG1sUEsFBgAAAAAEAAQA8wAAABYFAAAAAA==&#10;" filled="f" stroked="f">
              <v:textbox style="mso-fit-shape-to-text:t" inset="0,0,0,0">
                <w:txbxContent>
                  <w:p w:rsidR="005A16BA" w:rsidRDefault="00D92680">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DB3A57">
                      <w:rPr>
                        <w:rFonts w:ascii="黑体" w:eastAsia="黑体" w:hAnsi="黑体" w:cs="黑体"/>
                        <w:noProof/>
                      </w:rPr>
                      <w:t>- 2 -</w:t>
                    </w:r>
                    <w:r>
                      <w:rPr>
                        <w:rFonts w:ascii="黑体" w:eastAsia="黑体" w:hAnsi="黑体" w:cs="黑体" w:hint="eastAsia"/>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6BA" w:rsidRDefault="00D92680">
    <w:pPr>
      <w:pStyle w:val="a5"/>
      <w:jc w:val="center"/>
    </w:pPr>
    <w:r>
      <w:rPr>
        <w:rFonts w:hint="eastAsia"/>
        <w:noProof/>
        <w:lang w:val="en-US" w:bidi="ar-SA"/>
      </w:rPr>
      <mc:AlternateContent>
        <mc:Choice Requires="wps">
          <w:drawing>
            <wp:anchor distT="0" distB="0" distL="114300" distR="114300" simplePos="0" relativeHeight="2516536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5A16BA" w:rsidRDefault="00D92680">
                          <w:pPr>
                            <w:pStyle w:val="a5"/>
                          </w:pPr>
                          <w:r>
                            <w:rPr>
                              <w:rFonts w:hint="eastAsia"/>
                            </w:rPr>
                            <w:fldChar w:fldCharType="begin"/>
                          </w:r>
                          <w:r>
                            <w:rPr>
                              <w:rFonts w:hint="eastAsia"/>
                            </w:rPr>
                            <w:instrText xml:space="preserve"> PAGE  \* MERGEFORMAT </w:instrText>
                          </w:r>
                          <w:r>
                            <w:rPr>
                              <w:rFonts w:hint="eastAsia"/>
                            </w:rPr>
                            <w:fldChar w:fldCharType="separate"/>
                          </w:r>
                          <w:r w:rsidR="00DB3A57">
                            <w:rPr>
                              <w:noProof/>
                            </w:rPr>
                            <w:t>- 8 -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9" o:spid="_x0000_s1028" type="#_x0000_t202" style="position:absolute;left:0;text-align:left;margin-left:0;margin-top:0;width:2in;height:2in;z-index:25165363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ggmuwEAAFUDAAAOAAAAZHJzL2Uyb0RvYy54bWysU0tu2zAQ3QfIHQjuY8oOUDiC5aBFkCBA&#10;kQZIegCaIi0C/GFIW/IF0ht01U33PZfP0SFtOW2yK7qhhjPDN+/NjBbXgzVkKyFq7xo6nVSUSCd8&#10;q926oV+fby/mlMTEXcuNd7KhOxnp9fL8bNGHWs58500rgSCIi3UfGtqlFGrGouik5XHig3QYVB4s&#10;T3iFNWuB94huDZtV1QfWe2gDeCFjRO/NIUiXBV8pKdIXpaJMxDQUuaVyQjlX+WTLBa/XwEOnxZEG&#10;/wcWlmuHRU9QNzxxsgH9DspqAT56lSbCW+aV0kIWDahmWr1R89TxIIsWbE4MpzbF/wcrHraPQHTb&#10;0EtKHLc4ov33b/sfv/Y/X8i0urzKHepDrDHxKWBqGj75ASc9+iM6s/BBgc1flEQwjr3enforh0RE&#10;fjSfzecVhgTGxgvis9fnAWK6k96SbDQUcIClr3z7OaZD6piSqzl/q40pQzTuLwdiZg/L3A8cs5WG&#10;1VDUzkb+K9/uUFaPK9BQhztKibl32OG8LaMBo7EajU0Ave6Q4bTQi+HjJiGXQjEXOsAe6+Psisjj&#10;nuXl+PNesl7/huVvAAAA//8DAFBLAwQUAAYACAAAACEADErw7tYAAAAFAQAADwAAAGRycy9kb3du&#10;cmV2LnhtbEyPQWvDMAyF74P+B6PCbqvTHraQxSml0Etv68ZgNzdW4zBbDrabJv9+2hhsF6HHE0/f&#10;q7eTd2LEmPpACtarAgRSG0xPnYK318NDCSJlTUa7QKhgxgTbZnFX68qEG73geMqd4BBKlVZgcx4q&#10;KVNr0eu0CgMSe5cQvc4sYydN1DcO905uiuJRet0Tf7B6wL3F9vN09QqepveAQ8I9flzGNtp+Lt1x&#10;Vup+Oe2eQWSc8t8xfOMzOjTMdA5XMkk4BVwk/0z2NmXJ8vy7yKaW/+mbLwAAAP//AwBQSwECLQAU&#10;AAYACAAAACEAtoM4kv4AAADhAQAAEwAAAAAAAAAAAAAAAAAAAAAAW0NvbnRlbnRfVHlwZXNdLnht&#10;bFBLAQItABQABgAIAAAAIQA4/SH/1gAAAJQBAAALAAAAAAAAAAAAAAAAAC8BAABfcmVscy8ucmVs&#10;c1BLAQItABQABgAIAAAAIQB9pggmuwEAAFUDAAAOAAAAAAAAAAAAAAAAAC4CAABkcnMvZTJvRG9j&#10;LnhtbFBLAQItABQABgAIAAAAIQAMSvDu1gAAAAUBAAAPAAAAAAAAAAAAAAAAABUEAABkcnMvZG93&#10;bnJldi54bWxQSwUGAAAAAAQABADzAAAAGAUAAAAA&#10;" filled="f" stroked="f">
              <v:textbox style="mso-fit-shape-to-text:t" inset="0,0,0,0">
                <w:txbxContent>
                  <w:p w:rsidR="005A16BA" w:rsidRDefault="00D92680">
                    <w:pPr>
                      <w:pStyle w:val="a5"/>
                    </w:pPr>
                    <w:r>
                      <w:rPr>
                        <w:rFonts w:hint="eastAsia"/>
                      </w:rPr>
                      <w:fldChar w:fldCharType="begin"/>
                    </w:r>
                    <w:r>
                      <w:rPr>
                        <w:rFonts w:hint="eastAsia"/>
                      </w:rPr>
                      <w:instrText xml:space="preserve"> PAGE  \* MERGEFORMAT </w:instrText>
                    </w:r>
                    <w:r>
                      <w:rPr>
                        <w:rFonts w:hint="eastAsia"/>
                      </w:rPr>
                      <w:fldChar w:fldCharType="separate"/>
                    </w:r>
                    <w:r w:rsidR="00DB3A57">
                      <w:rPr>
                        <w:noProof/>
                      </w:rPr>
                      <w:t>- 8 -</w:t>
                    </w:r>
                    <w:r>
                      <w:rPr>
                        <w:rFonts w:hint="eastAsia"/>
                      </w:rP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6BA" w:rsidRDefault="00D92680">
    <w:pPr>
      <w:pStyle w:val="a5"/>
      <w:jc w:val="center"/>
    </w:pPr>
    <w:r>
      <w:rPr>
        <w:rFonts w:hint="eastAsia"/>
        <w:noProof/>
        <w:lang w:val="en-US" w:bidi="ar-SA"/>
      </w:rPr>
      <mc:AlternateContent>
        <mc:Choice Requires="wps">
          <w:drawing>
            <wp:anchor distT="0" distB="0" distL="114300" distR="114300" simplePos="0" relativeHeight="25165465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5A16BA" w:rsidRDefault="00D92680">
                          <w:pPr>
                            <w:pStyle w:val="a5"/>
                          </w:pPr>
                          <w:r>
                            <w:rPr>
                              <w:rFonts w:hint="eastAsia"/>
                            </w:rPr>
                            <w:fldChar w:fldCharType="begin"/>
                          </w:r>
                          <w:r>
                            <w:rPr>
                              <w:rFonts w:hint="eastAsia"/>
                            </w:rPr>
                            <w:instrText xml:space="preserve"> PAGE  \* MERGEFORMAT </w:instrText>
                          </w:r>
                          <w:r>
                            <w:rPr>
                              <w:rFonts w:hint="eastAsia"/>
                            </w:rPr>
                            <w:fldChar w:fldCharType="separate"/>
                          </w:r>
                          <w:r w:rsidR="00DB3A57">
                            <w:rPr>
                              <w:noProof/>
                            </w:rPr>
                            <w:t>- 10 -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40" o:spid="_x0000_s1029" type="#_x0000_t202" style="position:absolute;left:0;text-align:left;margin-left:0;margin-top:0;width:2in;height:2in;z-index:25165465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wIWugEAAFUDAAAOAAAAZHJzL2Uyb0RvYy54bWysU0tu2zAQ3RfoHQjua8puUBiC5SBBkKJA&#10;kRZIewCaIi0C/IFDW/IF0htk1U33PZfP0SFt2U2yC7KhhjPDN+/NjBaXgzVkKyNo7xo6nVSUSCd8&#10;q926oT9/3H6YUwKJu5Yb72RDdxLo5fL9u0UfajnznTetjARBHNR9aGiXUqgZA9FJy2Hig3QYVD5a&#10;nvAa16yNvEd0a9isqj6x3sc2RC8kAHpvDkG6LPhKSZG+KQUyEdNQ5JbKGcu5yidbLni9jjx0Whxp&#10;8FewsFw7LHqCuuGJk03UL6CsFtGDV2kivGVeKS1k0YBqptUzNfcdD7JoweZAOLUJ3g5W3G2/R6Lb&#10;hl5Q4rjFEe0ff+1//93/eSDT6qJ0qA9QY+J9wNQ0XPsBJ507l/2Azix8UNHmL0oiGMde7079lUMi&#10;Ij+az+bzCkMCY+MFcdj5eYiQPktvSTYaGnGApa98+xXSIXVMydWcv9XGlCEa98SBmNnDzhyzlYbV&#10;UNR+HPmvfLtDWT2uQEMd7igl5ovDDudtGY04GqvR2ISo1x0ynBZ6EK42CbkUirnQAfZYH2dXRB73&#10;LC/H//eSdf4blv8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A9HAha6AQAAVQMAAA4AAAAAAAAAAAAAAAAALgIAAGRycy9lMm9Eb2Mu&#10;eG1sUEsBAi0AFAAGAAgAAAAhAAxK8O7WAAAABQEAAA8AAAAAAAAAAAAAAAAAFAQAAGRycy9kb3du&#10;cmV2LnhtbFBLBQYAAAAABAAEAPMAAAAXBQAAAAA=&#10;" filled="f" stroked="f">
              <v:textbox style="mso-fit-shape-to-text:t" inset="0,0,0,0">
                <w:txbxContent>
                  <w:p w:rsidR="005A16BA" w:rsidRDefault="00D92680">
                    <w:pPr>
                      <w:pStyle w:val="a5"/>
                    </w:pPr>
                    <w:r>
                      <w:rPr>
                        <w:rFonts w:hint="eastAsia"/>
                      </w:rPr>
                      <w:fldChar w:fldCharType="begin"/>
                    </w:r>
                    <w:r>
                      <w:rPr>
                        <w:rFonts w:hint="eastAsia"/>
                      </w:rPr>
                      <w:instrText xml:space="preserve"> PAGE  \* MERGEFORMAT </w:instrText>
                    </w:r>
                    <w:r>
                      <w:rPr>
                        <w:rFonts w:hint="eastAsia"/>
                      </w:rPr>
                      <w:fldChar w:fldCharType="separate"/>
                    </w:r>
                    <w:r w:rsidR="00DB3A57">
                      <w:rPr>
                        <w:noProof/>
                      </w:rPr>
                      <w:t>- 10 -</w:t>
                    </w:r>
                    <w:r>
                      <w:rPr>
                        <w:rFonts w:hint="eastAsia"/>
                      </w:rP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6BA" w:rsidRDefault="00D92680">
    <w:pPr>
      <w:pStyle w:val="a5"/>
      <w:jc w:val="center"/>
    </w:pPr>
    <w:r>
      <w:rPr>
        <w:rFonts w:hint="eastAsia"/>
        <w:noProof/>
        <w:lang w:val="en-US" w:bidi="ar-SA"/>
      </w:rPr>
      <mc:AlternateContent>
        <mc:Choice Requires="wps">
          <w:drawing>
            <wp:anchor distT="0" distB="0" distL="114300" distR="114300" simplePos="0" relativeHeight="25165568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5A16BA" w:rsidRDefault="00D92680">
                          <w:pPr>
                            <w:pStyle w:val="a5"/>
                          </w:pPr>
                          <w:r>
                            <w:rPr>
                              <w:rFonts w:hint="eastAsia"/>
                            </w:rPr>
                            <w:fldChar w:fldCharType="begin"/>
                          </w:r>
                          <w:r>
                            <w:rPr>
                              <w:rFonts w:hint="eastAsia"/>
                            </w:rPr>
                            <w:instrText xml:space="preserve"> PAGE  \* MERGEFORMAT </w:instrText>
                          </w:r>
                          <w:r>
                            <w:rPr>
                              <w:rFonts w:hint="eastAsia"/>
                            </w:rPr>
                            <w:fldChar w:fldCharType="separate"/>
                          </w:r>
                          <w:r w:rsidR="00DB3A57">
                            <w:rPr>
                              <w:noProof/>
                            </w:rPr>
                            <w:t>- 11 -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7" o:spid="_x0000_s1030" type="#_x0000_t202" style="position:absolute;left:0;text-align:left;margin-left:0;margin-top:0;width:2in;height:2in;z-index:25165568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cNDuwEAAFUDAAAOAAAAZHJzL2Uyb0RvYy54bWysU0tu2zAQ3RfIHQjuY8pG0xiC5aBFkKBA&#10;0RRIewCaIi0C/IFDW/IF2ht0lU32PZfP0SFtOU2yC7qhhjPDN+/NjBZXgzVkKyNo7xo6nVSUSCd8&#10;q926oT++35zPKYHEXcuNd7KhOwn0ann2btGHWs58500rI0EQB3UfGtqlFGrGQHTScpj4IB0GlY+W&#10;J7zGNWsj7xHdGjarqg+s97EN0QsJgN7rQ5AuC75SUqQ7pUAmYhqK3FI5YzlX+WTLBa/XkYdOiyMN&#10;/gYWlmuHRU9Q1zxxson6FZTVInrwKk2Et8wrpYUsGlDNtHqh5r7jQRYt2BwIpzbB/4MVX7ffItFt&#10;Qy8ocdziiPa/f+0f/uwff5JpNbvMHeoD1Jh4HzA1DZ/8gJMe/YDOLHxQ0eYvSiIYx17vTv2VQyIi&#10;P5rP5vMKQwJj4wXx2dPzECHdSm9JNhoacYClr3z7BdIhdUzJ1Zy/0caUIRr3zIGY2cMy9wPHbKVh&#10;NRS170f+K9/uUFaPK9BQhztKifnssMN5W0YjjsZqNDYh6nWHDKeFHoSPm4RcCsVc6AB7rI+zKyKP&#10;e5aX4997yXr6G5Z/AQAA//8DAFBLAwQUAAYACAAAACEADErw7tYAAAAFAQAADwAAAGRycy9kb3du&#10;cmV2LnhtbEyPQWvDMAyF74P+B6PCbqvTHraQxSml0Etv68ZgNzdW4zBbDrabJv9+2hhsF6HHE0/f&#10;q7eTd2LEmPpACtarAgRSG0xPnYK318NDCSJlTUa7QKhgxgTbZnFX68qEG73geMqd4BBKlVZgcx4q&#10;KVNr0eu0CgMSe5cQvc4sYydN1DcO905uiuJRet0Tf7B6wL3F9vN09QqepveAQ8I9flzGNtp+Lt1x&#10;Vup+Oe2eQWSc8t8xfOMzOjTMdA5XMkk4BVwk/0z2NmXJ8vy7yKaW/+mbLwAAAP//AwBQSwECLQAU&#10;AAYACAAAACEAtoM4kv4AAADhAQAAEwAAAAAAAAAAAAAAAAAAAAAAW0NvbnRlbnRfVHlwZXNdLnht&#10;bFBLAQItABQABgAIAAAAIQA4/SH/1gAAAJQBAAALAAAAAAAAAAAAAAAAAC8BAABfcmVscy8ucmVs&#10;c1BLAQItABQABgAIAAAAIQCW1cNDuwEAAFUDAAAOAAAAAAAAAAAAAAAAAC4CAABkcnMvZTJvRG9j&#10;LnhtbFBLAQItABQABgAIAAAAIQAMSvDu1gAAAAUBAAAPAAAAAAAAAAAAAAAAABUEAABkcnMvZG93&#10;bnJldi54bWxQSwUGAAAAAAQABADzAAAAGAUAAAAA&#10;" filled="f" stroked="f">
              <v:textbox style="mso-fit-shape-to-text:t" inset="0,0,0,0">
                <w:txbxContent>
                  <w:p w:rsidR="005A16BA" w:rsidRDefault="00D92680">
                    <w:pPr>
                      <w:pStyle w:val="a5"/>
                    </w:pPr>
                    <w:r>
                      <w:rPr>
                        <w:rFonts w:hint="eastAsia"/>
                      </w:rPr>
                      <w:fldChar w:fldCharType="begin"/>
                    </w:r>
                    <w:r>
                      <w:rPr>
                        <w:rFonts w:hint="eastAsia"/>
                      </w:rPr>
                      <w:instrText xml:space="preserve"> PAGE  \* MERGEFORMAT </w:instrText>
                    </w:r>
                    <w:r>
                      <w:rPr>
                        <w:rFonts w:hint="eastAsia"/>
                      </w:rPr>
                      <w:fldChar w:fldCharType="separate"/>
                    </w:r>
                    <w:r w:rsidR="00DB3A57">
                      <w:rPr>
                        <w:noProof/>
                      </w:rPr>
                      <w:t>- 11 -</w:t>
                    </w:r>
                    <w:r>
                      <w:rPr>
                        <w:rFonts w:hint="eastAsia"/>
                      </w:rP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6BA" w:rsidRDefault="00D92680">
    <w:pPr>
      <w:pStyle w:val="a5"/>
      <w:jc w:val="center"/>
    </w:pPr>
    <w:r>
      <w:rPr>
        <w:rFonts w:hint="eastAsia"/>
        <w:noProof/>
        <w:lang w:val="en-US" w:bidi="ar-SA"/>
      </w:rPr>
      <mc:AlternateContent>
        <mc:Choice Requires="wps">
          <w:drawing>
            <wp:anchor distT="0" distB="0" distL="114300" distR="114300" simplePos="0" relativeHeight="25165670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5A16BA" w:rsidRDefault="00D92680">
                          <w:pPr>
                            <w:pStyle w:val="a5"/>
                          </w:pPr>
                          <w:r>
                            <w:rPr>
                              <w:rFonts w:hint="eastAsia"/>
                            </w:rPr>
                            <w:fldChar w:fldCharType="begin"/>
                          </w:r>
                          <w:r>
                            <w:rPr>
                              <w:rFonts w:hint="eastAsia"/>
                            </w:rPr>
                            <w:instrText xml:space="preserve"> PAGE  \* MERGEFORMAT </w:instrText>
                          </w:r>
                          <w:r>
                            <w:rPr>
                              <w:rFonts w:hint="eastAsia"/>
                            </w:rPr>
                            <w:fldChar w:fldCharType="separate"/>
                          </w:r>
                          <w:r w:rsidR="00DB3A57">
                            <w:rPr>
                              <w:noProof/>
                            </w:rPr>
                            <w:t>- 12 -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8" o:spid="_x0000_s1031" type="#_x0000_t202" style="position:absolute;left:0;text-align:left;margin-left:0;margin-top:0;width:2in;height:2in;z-index:25165670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OPugEAAFUDAAAOAAAAZHJzL2Uyb0RvYy54bWysU0tu2zAQ3QfoHQjua8oGGgiC5aBFkKJA&#10;kRRIcwCaIi0C/IFDW/IFkht01U32OZfP0SFtOWm7K7qhhjPDN+/NjJZXozVkJyNo71o6n1WUSCd8&#10;p92mpQ/fb97XlEDiruPGO9nSvQR6tXp3sRxCIxe+96aTkSCIg2YILe1TCg1jIHppOcx8kA6DykfL&#10;E17jhnWRD4huDVtU1SUbfOxC9EICoPf6GKSrgq+UFOlOKZCJmJYit1TOWM51PtlqyZtN5KHX4kSD&#10;/wMLy7XDomeoa5442Ub9F5TVInrwKs2Et8wrpYUsGlDNvPpDzX3PgyxasDkQzm2C/wcrbnffItFd&#10;Sy8pcdziiA4/ng4/Xw7Pj2ReLercoSFAg4n3AVPT+MmPOOnJD+jMwkcVbf6iJIJx7PX+3F85JiLy&#10;o3pR1xWGBMamC+Kz1+chQvosvSXZaGnEAZa+8t1XSMfUKSVXc/5GG1OGaNxvDsTMHpa5HzlmK43r&#10;saj9MPFf+26PsgZcgZY63FFKzBeHHc7bMhlxMtaTsQ1Rb3pkOC/0IHzcJuRSKOZCR9hTfZxdEXna&#10;s7wcb+8l6/VvWP0C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P4fs4+6AQAAVQMAAA4AAAAAAAAAAAAAAAAALgIAAGRycy9lMm9Eb2Mu&#10;eG1sUEsBAi0AFAAGAAgAAAAhAAxK8O7WAAAABQEAAA8AAAAAAAAAAAAAAAAAFAQAAGRycy9kb3du&#10;cmV2LnhtbFBLBQYAAAAABAAEAPMAAAAXBQAAAAA=&#10;" filled="f" stroked="f">
              <v:textbox style="mso-fit-shape-to-text:t" inset="0,0,0,0">
                <w:txbxContent>
                  <w:p w:rsidR="005A16BA" w:rsidRDefault="00D92680">
                    <w:pPr>
                      <w:pStyle w:val="a5"/>
                    </w:pPr>
                    <w:r>
                      <w:rPr>
                        <w:rFonts w:hint="eastAsia"/>
                      </w:rPr>
                      <w:fldChar w:fldCharType="begin"/>
                    </w:r>
                    <w:r>
                      <w:rPr>
                        <w:rFonts w:hint="eastAsia"/>
                      </w:rPr>
                      <w:instrText xml:space="preserve"> PAGE  \* MERGEFORMAT </w:instrText>
                    </w:r>
                    <w:r>
                      <w:rPr>
                        <w:rFonts w:hint="eastAsia"/>
                      </w:rPr>
                      <w:fldChar w:fldCharType="separate"/>
                    </w:r>
                    <w:r w:rsidR="00DB3A57">
                      <w:rPr>
                        <w:noProof/>
                      </w:rPr>
                      <w:t>- 12 -</w:t>
                    </w:r>
                    <w:r>
                      <w:rPr>
                        <w:rFonts w:hint="eastAsia"/>
                      </w:rPr>
                      <w:fldChar w:fldCharType="end"/>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6BA" w:rsidRDefault="00D92680">
    <w:pPr>
      <w:pStyle w:val="a5"/>
      <w:jc w:val="center"/>
    </w:pPr>
    <w:r>
      <w:rPr>
        <w:rFonts w:hint="eastAsia"/>
        <w:noProof/>
        <w:lang w:val="en-US" w:bidi="ar-SA"/>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5A16BA" w:rsidRDefault="00D92680">
                          <w:pPr>
                            <w:pStyle w:val="a5"/>
                          </w:pPr>
                          <w:r>
                            <w:rPr>
                              <w:rFonts w:hint="eastAsia"/>
                            </w:rPr>
                            <w:fldChar w:fldCharType="begin"/>
                          </w:r>
                          <w:r>
                            <w:rPr>
                              <w:rFonts w:hint="eastAsia"/>
                            </w:rPr>
                            <w:instrText xml:space="preserve"> PAGE  \* MERGEFORMAT </w:instrText>
                          </w:r>
                          <w:r>
                            <w:rPr>
                              <w:rFonts w:hint="eastAsia"/>
                            </w:rPr>
                            <w:fldChar w:fldCharType="separate"/>
                          </w:r>
                          <w:r w:rsidR="00DB3A57">
                            <w:rPr>
                              <w:noProof/>
                            </w:rPr>
                            <w:t>- 14 -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9" o:spid="_x0000_s1032" type="#_x0000_t202" style="position:absolute;left:0;text-align:left;margin-left:0;margin-top:0;width:2in;height:2in;z-index:25165772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WniugEAAFUDAAAOAAAAZHJzL2Uyb0RvYy54bWysU0tu2zAQ3QfIHQjuY8pepI5gOWgRJAhQ&#10;pAGSHoCmSIsAfxjSlnyB9AZdddN9z+VzdEhbTpvsim6o4czwzXszo8X1YA3ZSojau4ZOJxUl0gnf&#10;ardu6Nfn24s5JTFx13LjnWzoTkZ6vTw/W/ShljPfedNKIAjiYt2HhnYphZqxKDppeZz4IB0GlQfL&#10;E15hzVrgPaJbw2ZVdcl6D20AL2SM6L05BOmy4CslRfqiVJSJmIYit1ROKOcqn2y54PUaeOi0ONLg&#10;/8DCcu2w6AnqhidONqDfQVktwEev0kR4y7xSWsiiAdVMqzdqnjoeZNGCzYnh1Kb4/2DFw/YRiG4b&#10;+oESxy2OaP/92/7Hr/3PFzKtZle5Q32INSY+BUxNwyc/4KRHf0RnFj4osPmLkgjGsde7U3/lkIjI&#10;j+az+bzCkMDYeEF89vo8QEx30luSjYYCDrD0lW8/x3RIHVNyNedvtTFliMb95UDM7GGZ+4FjttKw&#10;Goray5H/yrc7lNXjCjTU4Y5SYu4ddjhvy2jAaKxGYxNArztkOC30Yvi4ScilUMyFDrDH+ji7IvK4&#10;Z3k5/ryXrNe/Yfkb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G6ZaeK6AQAAVQMAAA4AAAAAAAAAAAAAAAAALgIAAGRycy9lMm9Eb2Mu&#10;eG1sUEsBAi0AFAAGAAgAAAAhAAxK8O7WAAAABQEAAA8AAAAAAAAAAAAAAAAAFAQAAGRycy9kb3du&#10;cmV2LnhtbFBLBQYAAAAABAAEAPMAAAAXBQAAAAA=&#10;" filled="f" stroked="f">
              <v:textbox style="mso-fit-shape-to-text:t" inset="0,0,0,0">
                <w:txbxContent>
                  <w:p w:rsidR="005A16BA" w:rsidRDefault="00D92680">
                    <w:pPr>
                      <w:pStyle w:val="a5"/>
                    </w:pPr>
                    <w:r>
                      <w:rPr>
                        <w:rFonts w:hint="eastAsia"/>
                      </w:rPr>
                      <w:fldChar w:fldCharType="begin"/>
                    </w:r>
                    <w:r>
                      <w:rPr>
                        <w:rFonts w:hint="eastAsia"/>
                      </w:rPr>
                      <w:instrText xml:space="preserve"> PAGE  \* MERGEFORMAT </w:instrText>
                    </w:r>
                    <w:r>
                      <w:rPr>
                        <w:rFonts w:hint="eastAsia"/>
                      </w:rPr>
                      <w:fldChar w:fldCharType="separate"/>
                    </w:r>
                    <w:r w:rsidR="00DB3A57">
                      <w:rPr>
                        <w:noProof/>
                      </w:rPr>
                      <w:t>- 14 -</w:t>
                    </w:r>
                    <w:r>
                      <w:rPr>
                        <w:rFonts w:hint="eastAsia"/>
                      </w:rPr>
                      <w:fldChar w:fldCharType="end"/>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6BA" w:rsidRDefault="00D92680">
    <w:pPr>
      <w:pStyle w:val="a5"/>
      <w:jc w:val="center"/>
    </w:pPr>
    <w:r>
      <w:rPr>
        <w:rFonts w:hint="eastAsia"/>
        <w:noProof/>
        <w:lang w:val="en-US" w:bidi="ar-SA"/>
      </w:rPr>
      <mc:AlternateContent>
        <mc:Choice Requires="wps">
          <w:drawing>
            <wp:anchor distT="0" distB="0" distL="114300" distR="114300" simplePos="0" relativeHeight="251658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5A16BA" w:rsidRDefault="00D92680">
                          <w:pPr>
                            <w:pStyle w:val="a5"/>
                          </w:pPr>
                          <w:r>
                            <w:rPr>
                              <w:rFonts w:hint="eastAsia"/>
                            </w:rPr>
                            <w:fldChar w:fldCharType="begin"/>
                          </w:r>
                          <w:r>
                            <w:rPr>
                              <w:rFonts w:hint="eastAsia"/>
                            </w:rPr>
                            <w:instrText xml:space="preserve"> PAGE  \* MERGEFORMAT </w:instrText>
                          </w:r>
                          <w:r>
                            <w:rPr>
                              <w:rFonts w:hint="eastAsia"/>
                            </w:rPr>
                            <w:fldChar w:fldCharType="separate"/>
                          </w:r>
                          <w:r w:rsidR="00DB3A57">
                            <w:rPr>
                              <w:noProof/>
                            </w:rPr>
                            <w:t>- 17 -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0" o:spid="_x0000_s1033"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oGuugEAAFUDAAAOAAAAZHJzL2Uyb0RvYy54bWysU0tu2zAQ3RfoHQjua8oukBqC5aBFkKJA&#10;kBZIcwCaIi0C/GFIW/IF0ht01U33OZfPkSFt2WmyC7qhhjPDN+/NjBaXgzVkKyFq7xo6nVSUSCd8&#10;q926ofc/rz/MKYmJu5Yb72RDdzLSy+X7d4s+1HLmO29aCQRBXKz70NAupVAzFkUnLY8TH6TDoPJg&#10;ecIrrFkLvEd0a9isqi5Y76EN4IWMEb1XhyBdFnylpEjflYoyEdNQ5JbKCeVc5ZMtF7xeAw+dFkca&#10;/A0sLNcOi56grnjiZAP6FZTVAnz0Kk2Et8wrpYUsGlDNtHqh5q7jQRYt2JwYTm2K/w9W3G5/ANFt&#10;Q3FQjlsc0f73r/2fx/3fBzKtPpYO9SHWmHgXMDUNX/yAk86dy/6Izix8UGDzFyURjGOvd6f+yiER&#10;kR/NZ/N5hSGBsfGCOOz8PEBMX6W3JBsNBRxg6Svf3sR0SB1TcjXnr7UxZYjG/eNAzOxhZ47ZSsNq&#10;KGo/jfxXvt2hrB5XoKEOd5QS881hh/O2jAaMxmo0NgH0ukOG00Ivhs+bhFwKxVzoAHusj7MrIo97&#10;lpfj+b1knf+G5RM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DJuga66AQAAVQMAAA4AAAAAAAAAAAAAAAAALgIAAGRycy9lMm9Eb2Mu&#10;eG1sUEsBAi0AFAAGAAgAAAAhAAxK8O7WAAAABQEAAA8AAAAAAAAAAAAAAAAAFAQAAGRycy9kb3du&#10;cmV2LnhtbFBLBQYAAAAABAAEAPMAAAAXBQAAAAA=&#10;" filled="f" stroked="f">
              <v:textbox style="mso-fit-shape-to-text:t" inset="0,0,0,0">
                <w:txbxContent>
                  <w:p w:rsidR="005A16BA" w:rsidRDefault="00D92680">
                    <w:pPr>
                      <w:pStyle w:val="a5"/>
                    </w:pPr>
                    <w:r>
                      <w:rPr>
                        <w:rFonts w:hint="eastAsia"/>
                      </w:rPr>
                      <w:fldChar w:fldCharType="begin"/>
                    </w:r>
                    <w:r>
                      <w:rPr>
                        <w:rFonts w:hint="eastAsia"/>
                      </w:rPr>
                      <w:instrText xml:space="preserve"> PAGE  \* MERGEFORMAT </w:instrText>
                    </w:r>
                    <w:r>
                      <w:rPr>
                        <w:rFonts w:hint="eastAsia"/>
                      </w:rPr>
                      <w:fldChar w:fldCharType="separate"/>
                    </w:r>
                    <w:r w:rsidR="00DB3A57">
                      <w:rPr>
                        <w:noProof/>
                      </w:rPr>
                      <w:t>- 17 -</w:t>
                    </w:r>
                    <w:r>
                      <w:rPr>
                        <w:rFonts w:hint="eastAsia"/>
                      </w:rPr>
                      <w:fldChar w:fldCharType="end"/>
                    </w:r>
                  </w:p>
                </w:txbxContent>
              </v:textbox>
              <w10:wrap anchorx="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6BA" w:rsidRDefault="00D92680">
    <w:pPr>
      <w:pStyle w:val="a5"/>
      <w:jc w:val="center"/>
    </w:pPr>
    <w:r>
      <w:rPr>
        <w:rFonts w:hint="eastAsia"/>
        <w:noProof/>
        <w:lang w:val="en-US" w:bidi="ar-SA"/>
      </w:rPr>
      <mc:AlternateContent>
        <mc:Choice Requires="wps">
          <w:drawing>
            <wp:anchor distT="0" distB="0" distL="114300" distR="114300" simplePos="0" relativeHeight="25165977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5A16BA" w:rsidRDefault="00D92680">
                          <w:pPr>
                            <w:pStyle w:val="a5"/>
                          </w:pPr>
                          <w:r>
                            <w:rPr>
                              <w:rFonts w:hint="eastAsia"/>
                            </w:rPr>
                            <w:fldChar w:fldCharType="begin"/>
                          </w:r>
                          <w:r>
                            <w:rPr>
                              <w:rFonts w:hint="eastAsia"/>
                            </w:rPr>
                            <w:instrText xml:space="preserve"> PAGE  \* MERGEFORMAT </w:instrText>
                          </w:r>
                          <w:r>
                            <w:rPr>
                              <w:rFonts w:hint="eastAsia"/>
                            </w:rPr>
                            <w:fldChar w:fldCharType="separate"/>
                          </w:r>
                          <w:r w:rsidR="00DB3A57">
                            <w:rPr>
                              <w:noProof/>
                            </w:rPr>
                            <w:t>- 18 -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1" o:spid="_x0000_s1034" type="#_x0000_t202" style="position:absolute;left:0;text-align:left;margin-left:0;margin-top:0;width:2in;height:2in;z-index:25165977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8JcugEAAFUDAAAOAAAAZHJzL2Uyb0RvYy54bWysU0tu2zAQ3RfIHQjuY0ouUKiC5SBFkKJA&#10;0RZIcwCaIi0C/GFIW/IF2ht01U33PZfP0SFtOf3simyo4czwzXszo9XNZA3ZS4jau47Wi4oS6YTv&#10;tdt29PHz/XVDSUzc9dx4Jzt6kJHerK9erMbQyqUfvOklEARxsR1DR4eUQstYFIO0PC58kA6DyoPl&#10;Ca+wZT3wEdGtYcuqesVGD30AL2SM6L07Bem64CslRfqoVJSJmI4it1ROKOcmn2y94u0WeBi0ONPg&#10;/8HCcu2w6AXqjidOdqD/gbJagI9epYXwlnmltJBFA6qpq7/UPAw8yKIFmxPDpU3x+WDFh/0nILrv&#10;6GtKHLc4ouO3r8fvP48/vpC6elnnDo0htpj4EDA1TW/8hJOe/RGdWfikwOYvSiIYx14fLv2VUyIi&#10;P2qWTVNhSGBsviA+e3oeIKa30luSjY4CDrD0le/fx3RKnVNyNefvtTFliMb94UDM7GGZ+4ljttK0&#10;mYraZua/8f0BZY24Ah11uKOUmHcOO5y3ZTZgNjazsQugtwMyrAu9GG53CbkUirnQCfZcH2dXRJ73&#10;LC/H7/eS9fQ3rH8B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JKjwly6AQAAVQMAAA4AAAAAAAAAAAAAAAAALgIAAGRycy9lMm9Eb2Mu&#10;eG1sUEsBAi0AFAAGAAgAAAAhAAxK8O7WAAAABQEAAA8AAAAAAAAAAAAAAAAAFAQAAGRycy9kb3du&#10;cmV2LnhtbFBLBQYAAAAABAAEAPMAAAAXBQAAAAA=&#10;" filled="f" stroked="f">
              <v:textbox style="mso-fit-shape-to-text:t" inset="0,0,0,0">
                <w:txbxContent>
                  <w:p w:rsidR="005A16BA" w:rsidRDefault="00D92680">
                    <w:pPr>
                      <w:pStyle w:val="a5"/>
                    </w:pPr>
                    <w:r>
                      <w:rPr>
                        <w:rFonts w:hint="eastAsia"/>
                      </w:rPr>
                      <w:fldChar w:fldCharType="begin"/>
                    </w:r>
                    <w:r>
                      <w:rPr>
                        <w:rFonts w:hint="eastAsia"/>
                      </w:rPr>
                      <w:instrText xml:space="preserve"> PAGE  \* MERGEFORMAT </w:instrText>
                    </w:r>
                    <w:r>
                      <w:rPr>
                        <w:rFonts w:hint="eastAsia"/>
                      </w:rPr>
                      <w:fldChar w:fldCharType="separate"/>
                    </w:r>
                    <w:r w:rsidR="00DB3A57">
                      <w:rPr>
                        <w:noProof/>
                      </w:rPr>
                      <w:t>- 18 -</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680" w:rsidRDefault="00D92680">
      <w:r>
        <w:separator/>
      </w:r>
    </w:p>
  </w:footnote>
  <w:footnote w:type="continuationSeparator" w:id="0">
    <w:p w:rsidR="00D92680" w:rsidRDefault="00D926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6BA" w:rsidRDefault="00D92680">
    <w:pPr>
      <w:pStyle w:val="a6"/>
      <w:pBdr>
        <w:bottom w:val="single" w:sz="4" w:space="1" w:color="000000"/>
      </w:pBdr>
      <w:jc w:val="both"/>
      <w:rPr>
        <w:lang w:val="en-US"/>
      </w:rPr>
    </w:pPr>
    <w:r>
      <w:rPr>
        <w:rFonts w:hint="eastAsia"/>
        <w:lang w:val="en-US"/>
      </w:rPr>
      <w:t>南京市人才服务中心</w:t>
    </w:r>
    <w:r>
      <w:rPr>
        <w:rFonts w:hint="eastAsia"/>
        <w:lang w:val="en-US"/>
      </w:rPr>
      <w:t>2024</w:t>
    </w:r>
    <w:r>
      <w:rPr>
        <w:rFonts w:hint="eastAsia"/>
        <w:lang w:val="en-US"/>
      </w:rPr>
      <w:t>年度</w:t>
    </w:r>
    <w:r>
      <w:t>单位决算公开</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6BA" w:rsidRDefault="005A16BA">
    <w:pPr>
      <w:pStyle w:val="a6"/>
      <w:pBdr>
        <w:bottom w:val="none" w:sz="0" w:space="1" w:color="auto"/>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0"/>
  <w:autoHyphenation/>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ZhZDYyZDRkNjBlM2JhZTAwNWZjYTM1ZGFmNGQwMjEifQ=="/>
  </w:docVars>
  <w:rsids>
    <w:rsidRoot w:val="006E012F"/>
    <w:rsid w:val="DBEED555"/>
    <w:rsid w:val="00042122"/>
    <w:rsid w:val="00064984"/>
    <w:rsid w:val="00071789"/>
    <w:rsid w:val="000C024B"/>
    <w:rsid w:val="000F12AB"/>
    <w:rsid w:val="001C31F9"/>
    <w:rsid w:val="001D7787"/>
    <w:rsid w:val="002E63B1"/>
    <w:rsid w:val="003169FD"/>
    <w:rsid w:val="00407CA7"/>
    <w:rsid w:val="00413AD8"/>
    <w:rsid w:val="004743E0"/>
    <w:rsid w:val="004C0647"/>
    <w:rsid w:val="005A16BA"/>
    <w:rsid w:val="006311AB"/>
    <w:rsid w:val="00671ED7"/>
    <w:rsid w:val="00672164"/>
    <w:rsid w:val="006732F1"/>
    <w:rsid w:val="006E012F"/>
    <w:rsid w:val="007C0F2D"/>
    <w:rsid w:val="008322BB"/>
    <w:rsid w:val="00867423"/>
    <w:rsid w:val="008B5B05"/>
    <w:rsid w:val="009965EA"/>
    <w:rsid w:val="00A6752E"/>
    <w:rsid w:val="00B92181"/>
    <w:rsid w:val="00BD7F33"/>
    <w:rsid w:val="00C15920"/>
    <w:rsid w:val="00C82582"/>
    <w:rsid w:val="00CF349C"/>
    <w:rsid w:val="00D92680"/>
    <w:rsid w:val="00DA4CF4"/>
    <w:rsid w:val="00DB3A57"/>
    <w:rsid w:val="00FA3233"/>
    <w:rsid w:val="010F1E77"/>
    <w:rsid w:val="01536131"/>
    <w:rsid w:val="01657C13"/>
    <w:rsid w:val="01714809"/>
    <w:rsid w:val="017240DE"/>
    <w:rsid w:val="01875334"/>
    <w:rsid w:val="018E7014"/>
    <w:rsid w:val="019803DB"/>
    <w:rsid w:val="01C22655"/>
    <w:rsid w:val="01C61170"/>
    <w:rsid w:val="01D4677F"/>
    <w:rsid w:val="01F17DF5"/>
    <w:rsid w:val="01FA65AD"/>
    <w:rsid w:val="01FF1E15"/>
    <w:rsid w:val="02005B8D"/>
    <w:rsid w:val="021F4E94"/>
    <w:rsid w:val="023277C7"/>
    <w:rsid w:val="02377801"/>
    <w:rsid w:val="02420B21"/>
    <w:rsid w:val="02443CCC"/>
    <w:rsid w:val="0247556A"/>
    <w:rsid w:val="02624152"/>
    <w:rsid w:val="026604FF"/>
    <w:rsid w:val="027F398B"/>
    <w:rsid w:val="0284231A"/>
    <w:rsid w:val="02987B74"/>
    <w:rsid w:val="02A822D0"/>
    <w:rsid w:val="02AF69EA"/>
    <w:rsid w:val="02B14230"/>
    <w:rsid w:val="02C378BB"/>
    <w:rsid w:val="02C92423"/>
    <w:rsid w:val="02D43672"/>
    <w:rsid w:val="02DD471D"/>
    <w:rsid w:val="02E5431C"/>
    <w:rsid w:val="02E8449D"/>
    <w:rsid w:val="02F0175E"/>
    <w:rsid w:val="02F513AC"/>
    <w:rsid w:val="02FE6DAE"/>
    <w:rsid w:val="03005360"/>
    <w:rsid w:val="03060F81"/>
    <w:rsid w:val="03121471"/>
    <w:rsid w:val="033F3F8A"/>
    <w:rsid w:val="034C108A"/>
    <w:rsid w:val="03673847"/>
    <w:rsid w:val="03690F36"/>
    <w:rsid w:val="03793778"/>
    <w:rsid w:val="037E4FBC"/>
    <w:rsid w:val="03802AE2"/>
    <w:rsid w:val="039F7320"/>
    <w:rsid w:val="03F86EFB"/>
    <w:rsid w:val="04137DFA"/>
    <w:rsid w:val="04156348"/>
    <w:rsid w:val="04212517"/>
    <w:rsid w:val="04461F7D"/>
    <w:rsid w:val="044E689B"/>
    <w:rsid w:val="0458580D"/>
    <w:rsid w:val="045E5FB7"/>
    <w:rsid w:val="04820ADC"/>
    <w:rsid w:val="048408D1"/>
    <w:rsid w:val="049256F0"/>
    <w:rsid w:val="0495610D"/>
    <w:rsid w:val="04C730A4"/>
    <w:rsid w:val="04DA4474"/>
    <w:rsid w:val="04DF580C"/>
    <w:rsid w:val="04E946A2"/>
    <w:rsid w:val="04EA46EB"/>
    <w:rsid w:val="05185546"/>
    <w:rsid w:val="052126A9"/>
    <w:rsid w:val="05247FC3"/>
    <w:rsid w:val="05346113"/>
    <w:rsid w:val="05423E9C"/>
    <w:rsid w:val="05600A24"/>
    <w:rsid w:val="05656433"/>
    <w:rsid w:val="05685F23"/>
    <w:rsid w:val="056A1C9B"/>
    <w:rsid w:val="057525F6"/>
    <w:rsid w:val="05843580"/>
    <w:rsid w:val="05856AD5"/>
    <w:rsid w:val="058C526F"/>
    <w:rsid w:val="05AB4AE4"/>
    <w:rsid w:val="05AB7BBE"/>
    <w:rsid w:val="05BD2716"/>
    <w:rsid w:val="05BE6B06"/>
    <w:rsid w:val="05C432C0"/>
    <w:rsid w:val="05C73A91"/>
    <w:rsid w:val="05DB04A3"/>
    <w:rsid w:val="05DB339C"/>
    <w:rsid w:val="05E80F9E"/>
    <w:rsid w:val="05F04613"/>
    <w:rsid w:val="05FE3016"/>
    <w:rsid w:val="06006806"/>
    <w:rsid w:val="060D1C4C"/>
    <w:rsid w:val="061C50DF"/>
    <w:rsid w:val="062B491C"/>
    <w:rsid w:val="06417385"/>
    <w:rsid w:val="06423C78"/>
    <w:rsid w:val="064A6451"/>
    <w:rsid w:val="064C13A1"/>
    <w:rsid w:val="06542957"/>
    <w:rsid w:val="0681129C"/>
    <w:rsid w:val="06824DC3"/>
    <w:rsid w:val="0695552F"/>
    <w:rsid w:val="069B5E85"/>
    <w:rsid w:val="06C87B62"/>
    <w:rsid w:val="06E710CA"/>
    <w:rsid w:val="06EB2968"/>
    <w:rsid w:val="06F23CF7"/>
    <w:rsid w:val="07293490"/>
    <w:rsid w:val="072A453E"/>
    <w:rsid w:val="073A470E"/>
    <w:rsid w:val="07520D7A"/>
    <w:rsid w:val="075575FE"/>
    <w:rsid w:val="07580A5A"/>
    <w:rsid w:val="07656047"/>
    <w:rsid w:val="077C711D"/>
    <w:rsid w:val="078F7797"/>
    <w:rsid w:val="079361A1"/>
    <w:rsid w:val="07AE39F0"/>
    <w:rsid w:val="07BE007D"/>
    <w:rsid w:val="07C509DD"/>
    <w:rsid w:val="080041F1"/>
    <w:rsid w:val="08031AA7"/>
    <w:rsid w:val="0806186F"/>
    <w:rsid w:val="080C528C"/>
    <w:rsid w:val="080F6B2A"/>
    <w:rsid w:val="08214CF0"/>
    <w:rsid w:val="083B723A"/>
    <w:rsid w:val="084A5DB4"/>
    <w:rsid w:val="08582C83"/>
    <w:rsid w:val="085D1644"/>
    <w:rsid w:val="0860441B"/>
    <w:rsid w:val="08694955"/>
    <w:rsid w:val="08913758"/>
    <w:rsid w:val="08A333FC"/>
    <w:rsid w:val="08D342E7"/>
    <w:rsid w:val="08E003AE"/>
    <w:rsid w:val="08E93645"/>
    <w:rsid w:val="08FC0605"/>
    <w:rsid w:val="09165D85"/>
    <w:rsid w:val="091D32CD"/>
    <w:rsid w:val="0947142F"/>
    <w:rsid w:val="095F763D"/>
    <w:rsid w:val="096204B4"/>
    <w:rsid w:val="0969226A"/>
    <w:rsid w:val="096B0C35"/>
    <w:rsid w:val="09891979"/>
    <w:rsid w:val="098926B4"/>
    <w:rsid w:val="09896468"/>
    <w:rsid w:val="09931095"/>
    <w:rsid w:val="09984875"/>
    <w:rsid w:val="09B3067A"/>
    <w:rsid w:val="09E82283"/>
    <w:rsid w:val="09EB3C7D"/>
    <w:rsid w:val="09F00295"/>
    <w:rsid w:val="09F032D5"/>
    <w:rsid w:val="09F45579"/>
    <w:rsid w:val="09F6640F"/>
    <w:rsid w:val="09FE0C6E"/>
    <w:rsid w:val="0A112BB9"/>
    <w:rsid w:val="0A1D215F"/>
    <w:rsid w:val="0A2639C8"/>
    <w:rsid w:val="0A2D2344"/>
    <w:rsid w:val="0A3F45FE"/>
    <w:rsid w:val="0A434869"/>
    <w:rsid w:val="0A516F86"/>
    <w:rsid w:val="0A6273E5"/>
    <w:rsid w:val="0A636CB9"/>
    <w:rsid w:val="0A7F08D2"/>
    <w:rsid w:val="0A964BFD"/>
    <w:rsid w:val="0A9D666F"/>
    <w:rsid w:val="0AAC5ED9"/>
    <w:rsid w:val="0ADA70C2"/>
    <w:rsid w:val="0AFD463B"/>
    <w:rsid w:val="0B05614C"/>
    <w:rsid w:val="0B134992"/>
    <w:rsid w:val="0B160131"/>
    <w:rsid w:val="0B2B4189"/>
    <w:rsid w:val="0B392278"/>
    <w:rsid w:val="0B675A67"/>
    <w:rsid w:val="0B6B4077"/>
    <w:rsid w:val="0B752A0F"/>
    <w:rsid w:val="0B813D25"/>
    <w:rsid w:val="0B89728A"/>
    <w:rsid w:val="0B9E71AD"/>
    <w:rsid w:val="0BAC43D1"/>
    <w:rsid w:val="0BB91287"/>
    <w:rsid w:val="0BBA4FFF"/>
    <w:rsid w:val="0BCD6A8D"/>
    <w:rsid w:val="0BCF6DAD"/>
    <w:rsid w:val="0BD87EAC"/>
    <w:rsid w:val="0BE46B89"/>
    <w:rsid w:val="0BF41C52"/>
    <w:rsid w:val="0C047996"/>
    <w:rsid w:val="0C0E112C"/>
    <w:rsid w:val="0C1337D7"/>
    <w:rsid w:val="0C2215AA"/>
    <w:rsid w:val="0C64719F"/>
    <w:rsid w:val="0C6536DB"/>
    <w:rsid w:val="0C797590"/>
    <w:rsid w:val="0C9B273A"/>
    <w:rsid w:val="0CA00951"/>
    <w:rsid w:val="0CBD0903"/>
    <w:rsid w:val="0CC51EAD"/>
    <w:rsid w:val="0CD230A9"/>
    <w:rsid w:val="0CD65166"/>
    <w:rsid w:val="0CDB2BBC"/>
    <w:rsid w:val="0CE84C0B"/>
    <w:rsid w:val="0CEF2113"/>
    <w:rsid w:val="0CEF2581"/>
    <w:rsid w:val="0D05225F"/>
    <w:rsid w:val="0D1424ED"/>
    <w:rsid w:val="0D261419"/>
    <w:rsid w:val="0D42705A"/>
    <w:rsid w:val="0D545049"/>
    <w:rsid w:val="0D617032"/>
    <w:rsid w:val="0D673696"/>
    <w:rsid w:val="0D6C5D61"/>
    <w:rsid w:val="0D760FDB"/>
    <w:rsid w:val="0D766D04"/>
    <w:rsid w:val="0D7F345D"/>
    <w:rsid w:val="0D991370"/>
    <w:rsid w:val="0DAC0D2B"/>
    <w:rsid w:val="0DAD6BC9"/>
    <w:rsid w:val="0DBA3094"/>
    <w:rsid w:val="0DD06A00"/>
    <w:rsid w:val="0DDF0D4D"/>
    <w:rsid w:val="0DFC3CDF"/>
    <w:rsid w:val="0DFD772C"/>
    <w:rsid w:val="0DFF5826"/>
    <w:rsid w:val="0E0A51F9"/>
    <w:rsid w:val="0E1F1C4F"/>
    <w:rsid w:val="0E27451D"/>
    <w:rsid w:val="0E4806AD"/>
    <w:rsid w:val="0E52151F"/>
    <w:rsid w:val="0E5E7568"/>
    <w:rsid w:val="0E601E8E"/>
    <w:rsid w:val="0E662847"/>
    <w:rsid w:val="0E854C8B"/>
    <w:rsid w:val="0E8D69FB"/>
    <w:rsid w:val="0E94230E"/>
    <w:rsid w:val="0E946F22"/>
    <w:rsid w:val="0EA37FCC"/>
    <w:rsid w:val="0EB75826"/>
    <w:rsid w:val="0EE7610B"/>
    <w:rsid w:val="0EF65551"/>
    <w:rsid w:val="0EFE25F0"/>
    <w:rsid w:val="0F111837"/>
    <w:rsid w:val="0F135152"/>
    <w:rsid w:val="0F256D3C"/>
    <w:rsid w:val="0F711E78"/>
    <w:rsid w:val="0F807B33"/>
    <w:rsid w:val="0F8C6CB2"/>
    <w:rsid w:val="0F8F17E6"/>
    <w:rsid w:val="0FB029A1"/>
    <w:rsid w:val="0FB02B15"/>
    <w:rsid w:val="0FB21F29"/>
    <w:rsid w:val="0FB47D1E"/>
    <w:rsid w:val="0FCE598D"/>
    <w:rsid w:val="0FD77F2D"/>
    <w:rsid w:val="0FD849C7"/>
    <w:rsid w:val="0FE03B0E"/>
    <w:rsid w:val="0FE663C2"/>
    <w:rsid w:val="0FEF37CA"/>
    <w:rsid w:val="100928FC"/>
    <w:rsid w:val="10093E5F"/>
    <w:rsid w:val="101A62D4"/>
    <w:rsid w:val="10260EB5"/>
    <w:rsid w:val="1027035F"/>
    <w:rsid w:val="102A2753"/>
    <w:rsid w:val="102A69EF"/>
    <w:rsid w:val="102C3484"/>
    <w:rsid w:val="103D6600"/>
    <w:rsid w:val="10463305"/>
    <w:rsid w:val="106204CB"/>
    <w:rsid w:val="1068327B"/>
    <w:rsid w:val="1069097D"/>
    <w:rsid w:val="10703EDE"/>
    <w:rsid w:val="108C6F6A"/>
    <w:rsid w:val="10A90FB7"/>
    <w:rsid w:val="10B95885"/>
    <w:rsid w:val="10F845FF"/>
    <w:rsid w:val="11092167"/>
    <w:rsid w:val="110C3973"/>
    <w:rsid w:val="110D47B0"/>
    <w:rsid w:val="11110225"/>
    <w:rsid w:val="111930E1"/>
    <w:rsid w:val="111E1B8C"/>
    <w:rsid w:val="11252430"/>
    <w:rsid w:val="112E0021"/>
    <w:rsid w:val="1143676B"/>
    <w:rsid w:val="11471791"/>
    <w:rsid w:val="117C1012"/>
    <w:rsid w:val="11872569"/>
    <w:rsid w:val="118B7221"/>
    <w:rsid w:val="11AB09B5"/>
    <w:rsid w:val="11B7025F"/>
    <w:rsid w:val="11C36B1F"/>
    <w:rsid w:val="11C52DC5"/>
    <w:rsid w:val="11E46932"/>
    <w:rsid w:val="11F221C7"/>
    <w:rsid w:val="11F2605E"/>
    <w:rsid w:val="11F724E3"/>
    <w:rsid w:val="122227BF"/>
    <w:rsid w:val="12313173"/>
    <w:rsid w:val="12313682"/>
    <w:rsid w:val="12437AFC"/>
    <w:rsid w:val="127A1044"/>
    <w:rsid w:val="128157F4"/>
    <w:rsid w:val="12AA36D7"/>
    <w:rsid w:val="12B566A2"/>
    <w:rsid w:val="12C448B1"/>
    <w:rsid w:val="12D32267"/>
    <w:rsid w:val="12E60488"/>
    <w:rsid w:val="12F05187"/>
    <w:rsid w:val="13142710"/>
    <w:rsid w:val="1335650B"/>
    <w:rsid w:val="133E1FA2"/>
    <w:rsid w:val="13871C6A"/>
    <w:rsid w:val="139377AA"/>
    <w:rsid w:val="13A44407"/>
    <w:rsid w:val="13A46379"/>
    <w:rsid w:val="13BD743A"/>
    <w:rsid w:val="13E2730D"/>
    <w:rsid w:val="13F85ED3"/>
    <w:rsid w:val="140626B0"/>
    <w:rsid w:val="140C350F"/>
    <w:rsid w:val="14207DA2"/>
    <w:rsid w:val="142101C9"/>
    <w:rsid w:val="143164E8"/>
    <w:rsid w:val="14341A45"/>
    <w:rsid w:val="146856DB"/>
    <w:rsid w:val="146B3433"/>
    <w:rsid w:val="14795A57"/>
    <w:rsid w:val="147C72F5"/>
    <w:rsid w:val="14933F94"/>
    <w:rsid w:val="14A34882"/>
    <w:rsid w:val="14A95C11"/>
    <w:rsid w:val="14AA0D30"/>
    <w:rsid w:val="14BA3B44"/>
    <w:rsid w:val="14CD6BF6"/>
    <w:rsid w:val="14EE3158"/>
    <w:rsid w:val="1504334D"/>
    <w:rsid w:val="15085477"/>
    <w:rsid w:val="152578C2"/>
    <w:rsid w:val="154755A3"/>
    <w:rsid w:val="15664CCA"/>
    <w:rsid w:val="156C1118"/>
    <w:rsid w:val="159E0364"/>
    <w:rsid w:val="15A959CF"/>
    <w:rsid w:val="15B93CF7"/>
    <w:rsid w:val="15D36B14"/>
    <w:rsid w:val="15F07F9B"/>
    <w:rsid w:val="16053674"/>
    <w:rsid w:val="16146EAD"/>
    <w:rsid w:val="161A451C"/>
    <w:rsid w:val="161E395E"/>
    <w:rsid w:val="1621543B"/>
    <w:rsid w:val="163E1726"/>
    <w:rsid w:val="16565924"/>
    <w:rsid w:val="167F1A6B"/>
    <w:rsid w:val="16971C37"/>
    <w:rsid w:val="16A448E1"/>
    <w:rsid w:val="16BE14E7"/>
    <w:rsid w:val="16BE34FA"/>
    <w:rsid w:val="16DA6212"/>
    <w:rsid w:val="16ED632E"/>
    <w:rsid w:val="1705386D"/>
    <w:rsid w:val="170A0BE8"/>
    <w:rsid w:val="170D692B"/>
    <w:rsid w:val="1717031D"/>
    <w:rsid w:val="17367C2F"/>
    <w:rsid w:val="17451C21"/>
    <w:rsid w:val="175D47C3"/>
    <w:rsid w:val="176B2704"/>
    <w:rsid w:val="178C5AA1"/>
    <w:rsid w:val="178D35C8"/>
    <w:rsid w:val="17BC2D29"/>
    <w:rsid w:val="17EC4792"/>
    <w:rsid w:val="18025D64"/>
    <w:rsid w:val="1808589E"/>
    <w:rsid w:val="181B6E25"/>
    <w:rsid w:val="18272F04"/>
    <w:rsid w:val="183F0D66"/>
    <w:rsid w:val="1847137D"/>
    <w:rsid w:val="18473583"/>
    <w:rsid w:val="18585984"/>
    <w:rsid w:val="188B47DF"/>
    <w:rsid w:val="18916DBC"/>
    <w:rsid w:val="18AA3C15"/>
    <w:rsid w:val="18BA5D81"/>
    <w:rsid w:val="18C07826"/>
    <w:rsid w:val="18C77023"/>
    <w:rsid w:val="18E45469"/>
    <w:rsid w:val="18EE62E8"/>
    <w:rsid w:val="18FD3C01"/>
    <w:rsid w:val="190E24E6"/>
    <w:rsid w:val="19195D82"/>
    <w:rsid w:val="193033EC"/>
    <w:rsid w:val="19322678"/>
    <w:rsid w:val="194A216C"/>
    <w:rsid w:val="19517451"/>
    <w:rsid w:val="19562DE7"/>
    <w:rsid w:val="19603977"/>
    <w:rsid w:val="196D1879"/>
    <w:rsid w:val="19810F0A"/>
    <w:rsid w:val="199D3E22"/>
    <w:rsid w:val="19A676CD"/>
    <w:rsid w:val="19B34CEE"/>
    <w:rsid w:val="19C57B31"/>
    <w:rsid w:val="19CE54E8"/>
    <w:rsid w:val="19DA0E66"/>
    <w:rsid w:val="1A051B3B"/>
    <w:rsid w:val="1A0868DE"/>
    <w:rsid w:val="1A306489"/>
    <w:rsid w:val="1A386BB6"/>
    <w:rsid w:val="1A3E0B9C"/>
    <w:rsid w:val="1A5A0D30"/>
    <w:rsid w:val="1A641248"/>
    <w:rsid w:val="1A6B178B"/>
    <w:rsid w:val="1A6E7911"/>
    <w:rsid w:val="1AA11864"/>
    <w:rsid w:val="1ABF618E"/>
    <w:rsid w:val="1AD90120"/>
    <w:rsid w:val="1AEB035A"/>
    <w:rsid w:val="1AF0114F"/>
    <w:rsid w:val="1AF61156"/>
    <w:rsid w:val="1B114FF8"/>
    <w:rsid w:val="1B136BC2"/>
    <w:rsid w:val="1B1C5890"/>
    <w:rsid w:val="1B2C6156"/>
    <w:rsid w:val="1B363B76"/>
    <w:rsid w:val="1B394ECA"/>
    <w:rsid w:val="1B4D379A"/>
    <w:rsid w:val="1B612DA1"/>
    <w:rsid w:val="1B6F2A95"/>
    <w:rsid w:val="1B7011A6"/>
    <w:rsid w:val="1B894395"/>
    <w:rsid w:val="1BC84BF9"/>
    <w:rsid w:val="1BDD4B1E"/>
    <w:rsid w:val="1BE008E5"/>
    <w:rsid w:val="1BE426E0"/>
    <w:rsid w:val="1BEF5EDC"/>
    <w:rsid w:val="1BF3045F"/>
    <w:rsid w:val="1C171374"/>
    <w:rsid w:val="1C324768"/>
    <w:rsid w:val="1C383244"/>
    <w:rsid w:val="1C4928ED"/>
    <w:rsid w:val="1C6E7E6B"/>
    <w:rsid w:val="1C706707"/>
    <w:rsid w:val="1C881C55"/>
    <w:rsid w:val="1C8C6E3B"/>
    <w:rsid w:val="1C8F4549"/>
    <w:rsid w:val="1C9B1094"/>
    <w:rsid w:val="1C9D7829"/>
    <w:rsid w:val="1CA25487"/>
    <w:rsid w:val="1CC01D49"/>
    <w:rsid w:val="1CCB706C"/>
    <w:rsid w:val="1CD36541"/>
    <w:rsid w:val="1CD53375"/>
    <w:rsid w:val="1CD770E1"/>
    <w:rsid w:val="1CDF3C35"/>
    <w:rsid w:val="1CDF48C5"/>
    <w:rsid w:val="1CED64E7"/>
    <w:rsid w:val="1CF10155"/>
    <w:rsid w:val="1CF655C7"/>
    <w:rsid w:val="1CF70CE3"/>
    <w:rsid w:val="1D083787"/>
    <w:rsid w:val="1D0E4D1B"/>
    <w:rsid w:val="1D1B1576"/>
    <w:rsid w:val="1D201166"/>
    <w:rsid w:val="1D235D75"/>
    <w:rsid w:val="1D464944"/>
    <w:rsid w:val="1D5A4782"/>
    <w:rsid w:val="1D623037"/>
    <w:rsid w:val="1D660B43"/>
    <w:rsid w:val="1D672CB3"/>
    <w:rsid w:val="1D7C0925"/>
    <w:rsid w:val="1D817975"/>
    <w:rsid w:val="1D951979"/>
    <w:rsid w:val="1DAF110E"/>
    <w:rsid w:val="1DB61054"/>
    <w:rsid w:val="1DC835AB"/>
    <w:rsid w:val="1DC94431"/>
    <w:rsid w:val="1DD41F50"/>
    <w:rsid w:val="1DF7725D"/>
    <w:rsid w:val="1DFC15A1"/>
    <w:rsid w:val="1DFC3255"/>
    <w:rsid w:val="1DFD14A7"/>
    <w:rsid w:val="1E107489"/>
    <w:rsid w:val="1E120047"/>
    <w:rsid w:val="1E2456FC"/>
    <w:rsid w:val="1E387717"/>
    <w:rsid w:val="1E426EBA"/>
    <w:rsid w:val="1E5227F5"/>
    <w:rsid w:val="1E5B1486"/>
    <w:rsid w:val="1E6037E4"/>
    <w:rsid w:val="1E6C2CB1"/>
    <w:rsid w:val="1E86604F"/>
    <w:rsid w:val="1E8B2478"/>
    <w:rsid w:val="1EA55F87"/>
    <w:rsid w:val="1EAB38DD"/>
    <w:rsid w:val="1EB06519"/>
    <w:rsid w:val="1EBB4C20"/>
    <w:rsid w:val="1EC57AB3"/>
    <w:rsid w:val="1ECE40F1"/>
    <w:rsid w:val="1EEE7042"/>
    <w:rsid w:val="1EEF2C2E"/>
    <w:rsid w:val="1EF87EC0"/>
    <w:rsid w:val="1EF93282"/>
    <w:rsid w:val="1EFC05DA"/>
    <w:rsid w:val="1F242409"/>
    <w:rsid w:val="1F260691"/>
    <w:rsid w:val="1F274302"/>
    <w:rsid w:val="1F2F1476"/>
    <w:rsid w:val="1F342CDC"/>
    <w:rsid w:val="1F364345"/>
    <w:rsid w:val="1F3C055E"/>
    <w:rsid w:val="1F3F5AEF"/>
    <w:rsid w:val="1F5350F7"/>
    <w:rsid w:val="1F5838AB"/>
    <w:rsid w:val="1F65551D"/>
    <w:rsid w:val="1F721347"/>
    <w:rsid w:val="1F724421"/>
    <w:rsid w:val="1F8B39C7"/>
    <w:rsid w:val="1F925C1F"/>
    <w:rsid w:val="1FA17CC2"/>
    <w:rsid w:val="1FAE057F"/>
    <w:rsid w:val="1FB77434"/>
    <w:rsid w:val="1FCB1131"/>
    <w:rsid w:val="1FD866E0"/>
    <w:rsid w:val="1FEA282E"/>
    <w:rsid w:val="1FF73CD4"/>
    <w:rsid w:val="1FF92872"/>
    <w:rsid w:val="1FFE4976"/>
    <w:rsid w:val="20054643"/>
    <w:rsid w:val="200945DD"/>
    <w:rsid w:val="200B03E4"/>
    <w:rsid w:val="200E293D"/>
    <w:rsid w:val="201802D4"/>
    <w:rsid w:val="20362A4E"/>
    <w:rsid w:val="2043516B"/>
    <w:rsid w:val="204A1446"/>
    <w:rsid w:val="20571955"/>
    <w:rsid w:val="20594713"/>
    <w:rsid w:val="20632091"/>
    <w:rsid w:val="20834EBA"/>
    <w:rsid w:val="20900DEF"/>
    <w:rsid w:val="209B6228"/>
    <w:rsid w:val="20B61DE1"/>
    <w:rsid w:val="20CA13E8"/>
    <w:rsid w:val="20CA3D8E"/>
    <w:rsid w:val="20D245C5"/>
    <w:rsid w:val="20E47858"/>
    <w:rsid w:val="20EE2134"/>
    <w:rsid w:val="20F375E8"/>
    <w:rsid w:val="20F544F1"/>
    <w:rsid w:val="211508B6"/>
    <w:rsid w:val="21182154"/>
    <w:rsid w:val="21206CAA"/>
    <w:rsid w:val="2127683B"/>
    <w:rsid w:val="213F3B84"/>
    <w:rsid w:val="2148186B"/>
    <w:rsid w:val="21776D10"/>
    <w:rsid w:val="218F0CEB"/>
    <w:rsid w:val="21A47E8B"/>
    <w:rsid w:val="21B52099"/>
    <w:rsid w:val="21E262C3"/>
    <w:rsid w:val="21EA64FE"/>
    <w:rsid w:val="223236E9"/>
    <w:rsid w:val="223F0861"/>
    <w:rsid w:val="224A27E1"/>
    <w:rsid w:val="224D407F"/>
    <w:rsid w:val="22543660"/>
    <w:rsid w:val="225F78FB"/>
    <w:rsid w:val="227347E3"/>
    <w:rsid w:val="227D4749"/>
    <w:rsid w:val="22B66C67"/>
    <w:rsid w:val="22B96619"/>
    <w:rsid w:val="22C34214"/>
    <w:rsid w:val="22C9349D"/>
    <w:rsid w:val="22CF4CB9"/>
    <w:rsid w:val="22E5714F"/>
    <w:rsid w:val="23073234"/>
    <w:rsid w:val="23153D35"/>
    <w:rsid w:val="231859C4"/>
    <w:rsid w:val="233651B2"/>
    <w:rsid w:val="233C5C01"/>
    <w:rsid w:val="235A2EF8"/>
    <w:rsid w:val="23655593"/>
    <w:rsid w:val="237044C9"/>
    <w:rsid w:val="23873CA0"/>
    <w:rsid w:val="23A668C2"/>
    <w:rsid w:val="23B5012E"/>
    <w:rsid w:val="23B50BF5"/>
    <w:rsid w:val="23C6058D"/>
    <w:rsid w:val="23CC2CE3"/>
    <w:rsid w:val="23E97DD8"/>
    <w:rsid w:val="23F81D1C"/>
    <w:rsid w:val="24004EF0"/>
    <w:rsid w:val="242552B4"/>
    <w:rsid w:val="242D23BA"/>
    <w:rsid w:val="24361C71"/>
    <w:rsid w:val="244514B2"/>
    <w:rsid w:val="245222E6"/>
    <w:rsid w:val="2455798C"/>
    <w:rsid w:val="246851A0"/>
    <w:rsid w:val="246E4FE1"/>
    <w:rsid w:val="247771B1"/>
    <w:rsid w:val="24797436"/>
    <w:rsid w:val="24893698"/>
    <w:rsid w:val="248A0DA1"/>
    <w:rsid w:val="248B0DC9"/>
    <w:rsid w:val="24AC7248"/>
    <w:rsid w:val="24B228BF"/>
    <w:rsid w:val="24BC54EC"/>
    <w:rsid w:val="24DE364C"/>
    <w:rsid w:val="24EF440E"/>
    <w:rsid w:val="25007ACF"/>
    <w:rsid w:val="25076767"/>
    <w:rsid w:val="25191A92"/>
    <w:rsid w:val="25290357"/>
    <w:rsid w:val="253C3B25"/>
    <w:rsid w:val="25513E86"/>
    <w:rsid w:val="255F5B0A"/>
    <w:rsid w:val="25664EB1"/>
    <w:rsid w:val="257302A1"/>
    <w:rsid w:val="2573629D"/>
    <w:rsid w:val="257B7E43"/>
    <w:rsid w:val="25A7022D"/>
    <w:rsid w:val="25B06295"/>
    <w:rsid w:val="25C32FD6"/>
    <w:rsid w:val="25C603D0"/>
    <w:rsid w:val="25E1520A"/>
    <w:rsid w:val="25E2513A"/>
    <w:rsid w:val="25F45922"/>
    <w:rsid w:val="25FD2F48"/>
    <w:rsid w:val="261E645E"/>
    <w:rsid w:val="262E21CA"/>
    <w:rsid w:val="26713F63"/>
    <w:rsid w:val="26753166"/>
    <w:rsid w:val="267B561B"/>
    <w:rsid w:val="267C5A99"/>
    <w:rsid w:val="2682148D"/>
    <w:rsid w:val="26832765"/>
    <w:rsid w:val="268D22B5"/>
    <w:rsid w:val="269240CC"/>
    <w:rsid w:val="269A47B4"/>
    <w:rsid w:val="269E759F"/>
    <w:rsid w:val="26A526DC"/>
    <w:rsid w:val="26A5448A"/>
    <w:rsid w:val="26BF5BA2"/>
    <w:rsid w:val="26CB1A16"/>
    <w:rsid w:val="26D96B5A"/>
    <w:rsid w:val="26EC7F5B"/>
    <w:rsid w:val="27016CF5"/>
    <w:rsid w:val="27175BDC"/>
    <w:rsid w:val="271B299E"/>
    <w:rsid w:val="271E071C"/>
    <w:rsid w:val="272B00CD"/>
    <w:rsid w:val="27381EB7"/>
    <w:rsid w:val="275E5E47"/>
    <w:rsid w:val="276C4FA7"/>
    <w:rsid w:val="27924AA1"/>
    <w:rsid w:val="27942BC4"/>
    <w:rsid w:val="27962E21"/>
    <w:rsid w:val="279768B3"/>
    <w:rsid w:val="279A19EA"/>
    <w:rsid w:val="27B169B4"/>
    <w:rsid w:val="27B21745"/>
    <w:rsid w:val="27B32BD6"/>
    <w:rsid w:val="27B45C73"/>
    <w:rsid w:val="27B911ED"/>
    <w:rsid w:val="27D27F60"/>
    <w:rsid w:val="27E744FA"/>
    <w:rsid w:val="27F83B89"/>
    <w:rsid w:val="27FE146D"/>
    <w:rsid w:val="28037CCB"/>
    <w:rsid w:val="28321D4D"/>
    <w:rsid w:val="283E36E3"/>
    <w:rsid w:val="283F446A"/>
    <w:rsid w:val="284675E2"/>
    <w:rsid w:val="284E0B22"/>
    <w:rsid w:val="28543497"/>
    <w:rsid w:val="28630B61"/>
    <w:rsid w:val="286C012F"/>
    <w:rsid w:val="286E4D4F"/>
    <w:rsid w:val="289B5942"/>
    <w:rsid w:val="28B77612"/>
    <w:rsid w:val="28BB465F"/>
    <w:rsid w:val="28D728F5"/>
    <w:rsid w:val="28E55011"/>
    <w:rsid w:val="28F25980"/>
    <w:rsid w:val="29012269"/>
    <w:rsid w:val="291451AB"/>
    <w:rsid w:val="29157417"/>
    <w:rsid w:val="29285E0F"/>
    <w:rsid w:val="294477FD"/>
    <w:rsid w:val="2947617E"/>
    <w:rsid w:val="29505C1F"/>
    <w:rsid w:val="296323DA"/>
    <w:rsid w:val="297158AB"/>
    <w:rsid w:val="29807966"/>
    <w:rsid w:val="299D065B"/>
    <w:rsid w:val="29B50FF4"/>
    <w:rsid w:val="29C02FCD"/>
    <w:rsid w:val="29C63807"/>
    <w:rsid w:val="29EB45D3"/>
    <w:rsid w:val="2A0312F6"/>
    <w:rsid w:val="2A07685B"/>
    <w:rsid w:val="2A0A72B2"/>
    <w:rsid w:val="2A102562"/>
    <w:rsid w:val="2A125E2D"/>
    <w:rsid w:val="2A250422"/>
    <w:rsid w:val="2A2569D8"/>
    <w:rsid w:val="2A2F7528"/>
    <w:rsid w:val="2A3E46F3"/>
    <w:rsid w:val="2A5F36CE"/>
    <w:rsid w:val="2A613F70"/>
    <w:rsid w:val="2A7975D0"/>
    <w:rsid w:val="2A7B46D0"/>
    <w:rsid w:val="2A7E694A"/>
    <w:rsid w:val="2A88405F"/>
    <w:rsid w:val="2AB54EB7"/>
    <w:rsid w:val="2AC03F74"/>
    <w:rsid w:val="2AC86999"/>
    <w:rsid w:val="2ACD4D90"/>
    <w:rsid w:val="2ADC43C4"/>
    <w:rsid w:val="2AE07B98"/>
    <w:rsid w:val="2AE337D3"/>
    <w:rsid w:val="2B057BED"/>
    <w:rsid w:val="2B1B36C2"/>
    <w:rsid w:val="2B3C1AAA"/>
    <w:rsid w:val="2B77216D"/>
    <w:rsid w:val="2B7A42C1"/>
    <w:rsid w:val="2B82668D"/>
    <w:rsid w:val="2B8C19B3"/>
    <w:rsid w:val="2B9A7EB4"/>
    <w:rsid w:val="2BB8407D"/>
    <w:rsid w:val="2BBE24DE"/>
    <w:rsid w:val="2BBF0C02"/>
    <w:rsid w:val="2BC270C8"/>
    <w:rsid w:val="2BDD28EB"/>
    <w:rsid w:val="2BE5357A"/>
    <w:rsid w:val="2BEC66B7"/>
    <w:rsid w:val="2BF43094"/>
    <w:rsid w:val="2BF909AA"/>
    <w:rsid w:val="2BFC0D12"/>
    <w:rsid w:val="2C016606"/>
    <w:rsid w:val="2C0757B7"/>
    <w:rsid w:val="2C153E60"/>
    <w:rsid w:val="2C1E422F"/>
    <w:rsid w:val="2C3818FC"/>
    <w:rsid w:val="2C5950A4"/>
    <w:rsid w:val="2C660130"/>
    <w:rsid w:val="2C70553A"/>
    <w:rsid w:val="2C73502A"/>
    <w:rsid w:val="2CAD3317"/>
    <w:rsid w:val="2CB9711D"/>
    <w:rsid w:val="2CDA0C05"/>
    <w:rsid w:val="2CEA52EC"/>
    <w:rsid w:val="2CF3363A"/>
    <w:rsid w:val="2D000C25"/>
    <w:rsid w:val="2D0F4DB4"/>
    <w:rsid w:val="2D2D36A5"/>
    <w:rsid w:val="2D365B16"/>
    <w:rsid w:val="2D4B38B1"/>
    <w:rsid w:val="2D5646DC"/>
    <w:rsid w:val="2D584691"/>
    <w:rsid w:val="2D6D2070"/>
    <w:rsid w:val="2D9708A4"/>
    <w:rsid w:val="2D9D0838"/>
    <w:rsid w:val="2D9E1C33"/>
    <w:rsid w:val="2DB652A4"/>
    <w:rsid w:val="2DB943B8"/>
    <w:rsid w:val="2DBA2F11"/>
    <w:rsid w:val="2DBB2419"/>
    <w:rsid w:val="2DBF7001"/>
    <w:rsid w:val="2DC26166"/>
    <w:rsid w:val="2DCF44E2"/>
    <w:rsid w:val="2DD13DB6"/>
    <w:rsid w:val="2DD903A8"/>
    <w:rsid w:val="2DEA2F76"/>
    <w:rsid w:val="2DF041FF"/>
    <w:rsid w:val="2DF05F6F"/>
    <w:rsid w:val="2DF76E1B"/>
    <w:rsid w:val="2DFD2DFD"/>
    <w:rsid w:val="2E020414"/>
    <w:rsid w:val="2E10357E"/>
    <w:rsid w:val="2E177A17"/>
    <w:rsid w:val="2E1B30B3"/>
    <w:rsid w:val="2E310CF9"/>
    <w:rsid w:val="2E3E487D"/>
    <w:rsid w:val="2E41360C"/>
    <w:rsid w:val="2E450300"/>
    <w:rsid w:val="2E607FBE"/>
    <w:rsid w:val="2E615CAF"/>
    <w:rsid w:val="2E64456A"/>
    <w:rsid w:val="2E7264C5"/>
    <w:rsid w:val="2E7653DE"/>
    <w:rsid w:val="2E842882"/>
    <w:rsid w:val="2E8C6A3D"/>
    <w:rsid w:val="2EB508B8"/>
    <w:rsid w:val="2ED71BB4"/>
    <w:rsid w:val="2EF47A31"/>
    <w:rsid w:val="2F04472C"/>
    <w:rsid w:val="2F066396"/>
    <w:rsid w:val="2F2220C8"/>
    <w:rsid w:val="2F2655A5"/>
    <w:rsid w:val="2F30138F"/>
    <w:rsid w:val="2F5628C1"/>
    <w:rsid w:val="2F666780"/>
    <w:rsid w:val="2F6C2646"/>
    <w:rsid w:val="2F715851"/>
    <w:rsid w:val="2F81781A"/>
    <w:rsid w:val="2F8310E0"/>
    <w:rsid w:val="2FBA6AB0"/>
    <w:rsid w:val="2FDA5233"/>
    <w:rsid w:val="2FEC2D9D"/>
    <w:rsid w:val="30186987"/>
    <w:rsid w:val="30383160"/>
    <w:rsid w:val="30396B3B"/>
    <w:rsid w:val="303D3D8D"/>
    <w:rsid w:val="30410449"/>
    <w:rsid w:val="304B34C7"/>
    <w:rsid w:val="304C3BC8"/>
    <w:rsid w:val="306F3884"/>
    <w:rsid w:val="30817D16"/>
    <w:rsid w:val="308C6F5A"/>
    <w:rsid w:val="3095731D"/>
    <w:rsid w:val="30977539"/>
    <w:rsid w:val="30AE1C64"/>
    <w:rsid w:val="30B654E5"/>
    <w:rsid w:val="30B73737"/>
    <w:rsid w:val="30C65728"/>
    <w:rsid w:val="30D06AF0"/>
    <w:rsid w:val="30DC1248"/>
    <w:rsid w:val="30E16401"/>
    <w:rsid w:val="30F229C1"/>
    <w:rsid w:val="30F93D50"/>
    <w:rsid w:val="310149B3"/>
    <w:rsid w:val="31175F84"/>
    <w:rsid w:val="313C3C3D"/>
    <w:rsid w:val="31405015"/>
    <w:rsid w:val="31537EEC"/>
    <w:rsid w:val="31591892"/>
    <w:rsid w:val="316F0F32"/>
    <w:rsid w:val="31736100"/>
    <w:rsid w:val="31750446"/>
    <w:rsid w:val="31773981"/>
    <w:rsid w:val="318F234F"/>
    <w:rsid w:val="319C6FC9"/>
    <w:rsid w:val="3205097C"/>
    <w:rsid w:val="3219245E"/>
    <w:rsid w:val="323677EC"/>
    <w:rsid w:val="32382656"/>
    <w:rsid w:val="323827BE"/>
    <w:rsid w:val="3240775C"/>
    <w:rsid w:val="32495754"/>
    <w:rsid w:val="32541D1E"/>
    <w:rsid w:val="32601BAD"/>
    <w:rsid w:val="32605AA8"/>
    <w:rsid w:val="32615E04"/>
    <w:rsid w:val="326849A2"/>
    <w:rsid w:val="326B0F6E"/>
    <w:rsid w:val="327B69E7"/>
    <w:rsid w:val="328126D8"/>
    <w:rsid w:val="3284589B"/>
    <w:rsid w:val="32847649"/>
    <w:rsid w:val="32A04DB4"/>
    <w:rsid w:val="32BB4137"/>
    <w:rsid w:val="32C57C62"/>
    <w:rsid w:val="32D07FAA"/>
    <w:rsid w:val="32DE0BF1"/>
    <w:rsid w:val="32E158F1"/>
    <w:rsid w:val="33031007"/>
    <w:rsid w:val="330A1B9B"/>
    <w:rsid w:val="331C3D26"/>
    <w:rsid w:val="33341058"/>
    <w:rsid w:val="333472C1"/>
    <w:rsid w:val="33501C21"/>
    <w:rsid w:val="3361588C"/>
    <w:rsid w:val="33797999"/>
    <w:rsid w:val="338032CF"/>
    <w:rsid w:val="339F17B8"/>
    <w:rsid w:val="339F3BDD"/>
    <w:rsid w:val="33A9773C"/>
    <w:rsid w:val="33BE302F"/>
    <w:rsid w:val="33CE4708"/>
    <w:rsid w:val="33D00CCC"/>
    <w:rsid w:val="33DE722D"/>
    <w:rsid w:val="33E93AE7"/>
    <w:rsid w:val="33FB47B2"/>
    <w:rsid w:val="33FE062C"/>
    <w:rsid w:val="34000F51"/>
    <w:rsid w:val="34056B2D"/>
    <w:rsid w:val="340D123D"/>
    <w:rsid w:val="340D402A"/>
    <w:rsid w:val="34117F4A"/>
    <w:rsid w:val="34157A69"/>
    <w:rsid w:val="342F04EE"/>
    <w:rsid w:val="343278F3"/>
    <w:rsid w:val="343773FE"/>
    <w:rsid w:val="344352BB"/>
    <w:rsid w:val="34565015"/>
    <w:rsid w:val="345F13D2"/>
    <w:rsid w:val="346614E2"/>
    <w:rsid w:val="346F44E7"/>
    <w:rsid w:val="3477121B"/>
    <w:rsid w:val="34833930"/>
    <w:rsid w:val="348576A9"/>
    <w:rsid w:val="34880F47"/>
    <w:rsid w:val="34C33940"/>
    <w:rsid w:val="34CC177B"/>
    <w:rsid w:val="34CE5612"/>
    <w:rsid w:val="34CF786E"/>
    <w:rsid w:val="34D67F04"/>
    <w:rsid w:val="34DA288E"/>
    <w:rsid w:val="34E07C21"/>
    <w:rsid w:val="34E11C57"/>
    <w:rsid w:val="34E43EEA"/>
    <w:rsid w:val="34F47C15"/>
    <w:rsid w:val="34F540BD"/>
    <w:rsid w:val="34FF3C2C"/>
    <w:rsid w:val="35063B46"/>
    <w:rsid w:val="35095EB0"/>
    <w:rsid w:val="351C3CD0"/>
    <w:rsid w:val="352F1E92"/>
    <w:rsid w:val="353763F9"/>
    <w:rsid w:val="353C79F3"/>
    <w:rsid w:val="353F5F9A"/>
    <w:rsid w:val="35600779"/>
    <w:rsid w:val="35657FED"/>
    <w:rsid w:val="35976ED7"/>
    <w:rsid w:val="35977693"/>
    <w:rsid w:val="35980087"/>
    <w:rsid w:val="35B84DAB"/>
    <w:rsid w:val="35C52894"/>
    <w:rsid w:val="35D07049"/>
    <w:rsid w:val="35F036ED"/>
    <w:rsid w:val="35FB5BA7"/>
    <w:rsid w:val="36021E5F"/>
    <w:rsid w:val="36327AC4"/>
    <w:rsid w:val="3634601F"/>
    <w:rsid w:val="36496AF6"/>
    <w:rsid w:val="36547421"/>
    <w:rsid w:val="365E6403"/>
    <w:rsid w:val="367251E5"/>
    <w:rsid w:val="36826596"/>
    <w:rsid w:val="36903B9D"/>
    <w:rsid w:val="369736C3"/>
    <w:rsid w:val="36C301B0"/>
    <w:rsid w:val="36C40C39"/>
    <w:rsid w:val="36C95739"/>
    <w:rsid w:val="36D6243D"/>
    <w:rsid w:val="36DE6128"/>
    <w:rsid w:val="36DE6652"/>
    <w:rsid w:val="36F01751"/>
    <w:rsid w:val="36FD0B04"/>
    <w:rsid w:val="370275A1"/>
    <w:rsid w:val="3709636F"/>
    <w:rsid w:val="370C2D55"/>
    <w:rsid w:val="370E7E29"/>
    <w:rsid w:val="37215DAE"/>
    <w:rsid w:val="372633C5"/>
    <w:rsid w:val="372F7F54"/>
    <w:rsid w:val="37425D25"/>
    <w:rsid w:val="374754B1"/>
    <w:rsid w:val="374E45F3"/>
    <w:rsid w:val="37624933"/>
    <w:rsid w:val="37710FF7"/>
    <w:rsid w:val="377870D5"/>
    <w:rsid w:val="378C7B63"/>
    <w:rsid w:val="37C01AB5"/>
    <w:rsid w:val="37C357B7"/>
    <w:rsid w:val="37C8480D"/>
    <w:rsid w:val="38107733"/>
    <w:rsid w:val="38156F95"/>
    <w:rsid w:val="38246750"/>
    <w:rsid w:val="382A0C93"/>
    <w:rsid w:val="382E7411"/>
    <w:rsid w:val="38552071"/>
    <w:rsid w:val="385F25BB"/>
    <w:rsid w:val="386609E8"/>
    <w:rsid w:val="387B2A25"/>
    <w:rsid w:val="38997BC6"/>
    <w:rsid w:val="38A0575D"/>
    <w:rsid w:val="38A14437"/>
    <w:rsid w:val="38AC16A8"/>
    <w:rsid w:val="38B577A9"/>
    <w:rsid w:val="38B74C05"/>
    <w:rsid w:val="38CC421D"/>
    <w:rsid w:val="38D16635"/>
    <w:rsid w:val="38D373E7"/>
    <w:rsid w:val="38E52E0C"/>
    <w:rsid w:val="38FA57F0"/>
    <w:rsid w:val="3936186D"/>
    <w:rsid w:val="395104A1"/>
    <w:rsid w:val="39514E0B"/>
    <w:rsid w:val="39566F53"/>
    <w:rsid w:val="395941C6"/>
    <w:rsid w:val="39693A3D"/>
    <w:rsid w:val="397905D6"/>
    <w:rsid w:val="39864DE3"/>
    <w:rsid w:val="39976270"/>
    <w:rsid w:val="399C32F4"/>
    <w:rsid w:val="399D5638"/>
    <w:rsid w:val="39B41C18"/>
    <w:rsid w:val="39B653E7"/>
    <w:rsid w:val="39C538F9"/>
    <w:rsid w:val="39CF5727"/>
    <w:rsid w:val="39D210D0"/>
    <w:rsid w:val="39D31839"/>
    <w:rsid w:val="39D7425E"/>
    <w:rsid w:val="39F2758E"/>
    <w:rsid w:val="39F82FB1"/>
    <w:rsid w:val="3A086DB2"/>
    <w:rsid w:val="3A1C273B"/>
    <w:rsid w:val="3A255D6F"/>
    <w:rsid w:val="3A291776"/>
    <w:rsid w:val="3A2B2AA0"/>
    <w:rsid w:val="3A30455A"/>
    <w:rsid w:val="3A43382A"/>
    <w:rsid w:val="3A51108A"/>
    <w:rsid w:val="3A5C534F"/>
    <w:rsid w:val="3A604CCB"/>
    <w:rsid w:val="3A667F7C"/>
    <w:rsid w:val="3A6711EA"/>
    <w:rsid w:val="3A6B021B"/>
    <w:rsid w:val="3A6C27C7"/>
    <w:rsid w:val="3A7D77A0"/>
    <w:rsid w:val="3A7E7CFE"/>
    <w:rsid w:val="3A95616C"/>
    <w:rsid w:val="3AB03D58"/>
    <w:rsid w:val="3AC0143A"/>
    <w:rsid w:val="3AE72E6B"/>
    <w:rsid w:val="3AF31112"/>
    <w:rsid w:val="3AF71C4F"/>
    <w:rsid w:val="3B0C28E2"/>
    <w:rsid w:val="3B325752"/>
    <w:rsid w:val="3B4113F9"/>
    <w:rsid w:val="3B4503AF"/>
    <w:rsid w:val="3B4B164C"/>
    <w:rsid w:val="3B4C0F20"/>
    <w:rsid w:val="3B4F0A10"/>
    <w:rsid w:val="3B5E513D"/>
    <w:rsid w:val="3B6E2308"/>
    <w:rsid w:val="3B700B9E"/>
    <w:rsid w:val="3B7A70C3"/>
    <w:rsid w:val="3B8C568A"/>
    <w:rsid w:val="3B8C6B52"/>
    <w:rsid w:val="3B9265F7"/>
    <w:rsid w:val="3BB36501"/>
    <w:rsid w:val="3BC10F8A"/>
    <w:rsid w:val="3BCA0430"/>
    <w:rsid w:val="3BD66A3C"/>
    <w:rsid w:val="3BDC3F68"/>
    <w:rsid w:val="3BDD601C"/>
    <w:rsid w:val="3BE21884"/>
    <w:rsid w:val="3C0D7BA2"/>
    <w:rsid w:val="3C1464E6"/>
    <w:rsid w:val="3C1F3B0A"/>
    <w:rsid w:val="3C2F5079"/>
    <w:rsid w:val="3C3529C1"/>
    <w:rsid w:val="3C3814A4"/>
    <w:rsid w:val="3C3D7460"/>
    <w:rsid w:val="3C616C4D"/>
    <w:rsid w:val="3C6248AD"/>
    <w:rsid w:val="3C795D45"/>
    <w:rsid w:val="3C820BF8"/>
    <w:rsid w:val="3C9A772E"/>
    <w:rsid w:val="3CB974FB"/>
    <w:rsid w:val="3CD16A6C"/>
    <w:rsid w:val="3CFC0724"/>
    <w:rsid w:val="3CFF2A56"/>
    <w:rsid w:val="3D015D3A"/>
    <w:rsid w:val="3D083C3D"/>
    <w:rsid w:val="3D0F0BF5"/>
    <w:rsid w:val="3D254DA7"/>
    <w:rsid w:val="3D31435C"/>
    <w:rsid w:val="3D367754"/>
    <w:rsid w:val="3D4D01FD"/>
    <w:rsid w:val="3D8116F1"/>
    <w:rsid w:val="3D842DB5"/>
    <w:rsid w:val="3D927E3F"/>
    <w:rsid w:val="3DB41B96"/>
    <w:rsid w:val="3DD76D85"/>
    <w:rsid w:val="3DD83ABF"/>
    <w:rsid w:val="3DD86A9B"/>
    <w:rsid w:val="3DDA437C"/>
    <w:rsid w:val="3DEE4511"/>
    <w:rsid w:val="3DF461A3"/>
    <w:rsid w:val="3E03072B"/>
    <w:rsid w:val="3E0B6234"/>
    <w:rsid w:val="3E0C4997"/>
    <w:rsid w:val="3E104487"/>
    <w:rsid w:val="3E1516BF"/>
    <w:rsid w:val="3E201151"/>
    <w:rsid w:val="3E54572C"/>
    <w:rsid w:val="3E600BB4"/>
    <w:rsid w:val="3E704F26"/>
    <w:rsid w:val="3E726EF0"/>
    <w:rsid w:val="3E8A2129"/>
    <w:rsid w:val="3E8C3990"/>
    <w:rsid w:val="3EA90437"/>
    <w:rsid w:val="3EC534C3"/>
    <w:rsid w:val="3EDA4D3F"/>
    <w:rsid w:val="3F0B745A"/>
    <w:rsid w:val="3F1708AB"/>
    <w:rsid w:val="3F8A0269"/>
    <w:rsid w:val="3F8A3D39"/>
    <w:rsid w:val="3F8D0174"/>
    <w:rsid w:val="3F95226A"/>
    <w:rsid w:val="3F987717"/>
    <w:rsid w:val="3FD23300"/>
    <w:rsid w:val="3FF47042"/>
    <w:rsid w:val="3FF54785"/>
    <w:rsid w:val="3FFC0AB7"/>
    <w:rsid w:val="3FFF0B26"/>
    <w:rsid w:val="4001677D"/>
    <w:rsid w:val="400445D6"/>
    <w:rsid w:val="4015659C"/>
    <w:rsid w:val="401D268F"/>
    <w:rsid w:val="40271F5C"/>
    <w:rsid w:val="403D5DB4"/>
    <w:rsid w:val="40444047"/>
    <w:rsid w:val="40452250"/>
    <w:rsid w:val="40501155"/>
    <w:rsid w:val="405229A9"/>
    <w:rsid w:val="40534AFF"/>
    <w:rsid w:val="406D3E12"/>
    <w:rsid w:val="408175F7"/>
    <w:rsid w:val="40955117"/>
    <w:rsid w:val="409E45E2"/>
    <w:rsid w:val="40A52125"/>
    <w:rsid w:val="40AE436A"/>
    <w:rsid w:val="40B61FF8"/>
    <w:rsid w:val="40C7171A"/>
    <w:rsid w:val="40D724A1"/>
    <w:rsid w:val="40DB5220"/>
    <w:rsid w:val="40E72D37"/>
    <w:rsid w:val="40E8793D"/>
    <w:rsid w:val="40EF4827"/>
    <w:rsid w:val="4114603C"/>
    <w:rsid w:val="413E57AF"/>
    <w:rsid w:val="415A1391"/>
    <w:rsid w:val="415E5B0A"/>
    <w:rsid w:val="41801923"/>
    <w:rsid w:val="41965A41"/>
    <w:rsid w:val="41970D49"/>
    <w:rsid w:val="41A25D3E"/>
    <w:rsid w:val="41B92A4F"/>
    <w:rsid w:val="41C964B4"/>
    <w:rsid w:val="41D13F2D"/>
    <w:rsid w:val="41D517BE"/>
    <w:rsid w:val="41D5429B"/>
    <w:rsid w:val="41F92ABD"/>
    <w:rsid w:val="41FC1B6A"/>
    <w:rsid w:val="42332E3A"/>
    <w:rsid w:val="423C4D26"/>
    <w:rsid w:val="42416CF7"/>
    <w:rsid w:val="424D1C7F"/>
    <w:rsid w:val="425846A6"/>
    <w:rsid w:val="426137A1"/>
    <w:rsid w:val="42624E34"/>
    <w:rsid w:val="427F218F"/>
    <w:rsid w:val="42840AD6"/>
    <w:rsid w:val="42870A90"/>
    <w:rsid w:val="428B63CF"/>
    <w:rsid w:val="42AF67D0"/>
    <w:rsid w:val="42BC0E70"/>
    <w:rsid w:val="42C245CE"/>
    <w:rsid w:val="42C35F6C"/>
    <w:rsid w:val="42CE53D3"/>
    <w:rsid w:val="42CF6F4F"/>
    <w:rsid w:val="42DD0E52"/>
    <w:rsid w:val="42F25C9A"/>
    <w:rsid w:val="43055AE1"/>
    <w:rsid w:val="430976F7"/>
    <w:rsid w:val="431A0C24"/>
    <w:rsid w:val="43284021"/>
    <w:rsid w:val="432D1637"/>
    <w:rsid w:val="434E1C20"/>
    <w:rsid w:val="43620283"/>
    <w:rsid w:val="4363286E"/>
    <w:rsid w:val="437101AA"/>
    <w:rsid w:val="43741014"/>
    <w:rsid w:val="43A73BE3"/>
    <w:rsid w:val="43AE7A7E"/>
    <w:rsid w:val="43B01826"/>
    <w:rsid w:val="43C7383A"/>
    <w:rsid w:val="43CA157C"/>
    <w:rsid w:val="43CF502D"/>
    <w:rsid w:val="43E8521C"/>
    <w:rsid w:val="43FD36FF"/>
    <w:rsid w:val="440B02B4"/>
    <w:rsid w:val="441C5080"/>
    <w:rsid w:val="44233849"/>
    <w:rsid w:val="44496945"/>
    <w:rsid w:val="446B500C"/>
    <w:rsid w:val="448508DF"/>
    <w:rsid w:val="44BF18A2"/>
    <w:rsid w:val="44CF71AB"/>
    <w:rsid w:val="44E23735"/>
    <w:rsid w:val="44E26451"/>
    <w:rsid w:val="44E67CEF"/>
    <w:rsid w:val="44EA77F7"/>
    <w:rsid w:val="4517434D"/>
    <w:rsid w:val="45357785"/>
    <w:rsid w:val="45387766"/>
    <w:rsid w:val="453A760F"/>
    <w:rsid w:val="45491A3E"/>
    <w:rsid w:val="45503B28"/>
    <w:rsid w:val="45853082"/>
    <w:rsid w:val="45857508"/>
    <w:rsid w:val="45891F3C"/>
    <w:rsid w:val="4590274A"/>
    <w:rsid w:val="45905EAD"/>
    <w:rsid w:val="45A32084"/>
    <w:rsid w:val="45A8769B"/>
    <w:rsid w:val="45C344D5"/>
    <w:rsid w:val="45C864B7"/>
    <w:rsid w:val="45D264C6"/>
    <w:rsid w:val="45ED50AE"/>
    <w:rsid w:val="45FD0891"/>
    <w:rsid w:val="46185D52"/>
    <w:rsid w:val="46192347"/>
    <w:rsid w:val="46252A99"/>
    <w:rsid w:val="462C285E"/>
    <w:rsid w:val="4639249F"/>
    <w:rsid w:val="463A0304"/>
    <w:rsid w:val="464A4975"/>
    <w:rsid w:val="465670F7"/>
    <w:rsid w:val="4665558C"/>
    <w:rsid w:val="467C2D95"/>
    <w:rsid w:val="46805F22"/>
    <w:rsid w:val="468477C0"/>
    <w:rsid w:val="4689127A"/>
    <w:rsid w:val="4695468D"/>
    <w:rsid w:val="469A6A31"/>
    <w:rsid w:val="46C73B51"/>
    <w:rsid w:val="46CA3A9F"/>
    <w:rsid w:val="46D83FB0"/>
    <w:rsid w:val="46F25071"/>
    <w:rsid w:val="471553B4"/>
    <w:rsid w:val="471E6457"/>
    <w:rsid w:val="471F398D"/>
    <w:rsid w:val="47232D85"/>
    <w:rsid w:val="475F6267"/>
    <w:rsid w:val="4760207C"/>
    <w:rsid w:val="4766336A"/>
    <w:rsid w:val="47743C9D"/>
    <w:rsid w:val="478657BA"/>
    <w:rsid w:val="478B55A3"/>
    <w:rsid w:val="47906F17"/>
    <w:rsid w:val="479A7A31"/>
    <w:rsid w:val="479B1699"/>
    <w:rsid w:val="47A10846"/>
    <w:rsid w:val="47AF51BF"/>
    <w:rsid w:val="47B81E12"/>
    <w:rsid w:val="47C12FC5"/>
    <w:rsid w:val="47D03B18"/>
    <w:rsid w:val="47DB1D58"/>
    <w:rsid w:val="47ED29D3"/>
    <w:rsid w:val="47EF74A3"/>
    <w:rsid w:val="47F50C9B"/>
    <w:rsid w:val="480C5CBF"/>
    <w:rsid w:val="480F1D14"/>
    <w:rsid w:val="4834394A"/>
    <w:rsid w:val="48390A7E"/>
    <w:rsid w:val="48515DC8"/>
    <w:rsid w:val="48531B40"/>
    <w:rsid w:val="485A65F3"/>
    <w:rsid w:val="48987720"/>
    <w:rsid w:val="489B34E7"/>
    <w:rsid w:val="489D4A92"/>
    <w:rsid w:val="48AA0D47"/>
    <w:rsid w:val="48AB437A"/>
    <w:rsid w:val="48B63E7D"/>
    <w:rsid w:val="48BB5E99"/>
    <w:rsid w:val="48C7608A"/>
    <w:rsid w:val="48E704DA"/>
    <w:rsid w:val="48E709AB"/>
    <w:rsid w:val="48FD1AAC"/>
    <w:rsid w:val="49074129"/>
    <w:rsid w:val="491C4628"/>
    <w:rsid w:val="491E413A"/>
    <w:rsid w:val="492B5D1A"/>
    <w:rsid w:val="49356195"/>
    <w:rsid w:val="493E72F4"/>
    <w:rsid w:val="49477CA3"/>
    <w:rsid w:val="495105E0"/>
    <w:rsid w:val="495530D2"/>
    <w:rsid w:val="495D4FB7"/>
    <w:rsid w:val="495F0F47"/>
    <w:rsid w:val="497F0713"/>
    <w:rsid w:val="49850611"/>
    <w:rsid w:val="49902920"/>
    <w:rsid w:val="499C3073"/>
    <w:rsid w:val="49B4660E"/>
    <w:rsid w:val="49E47F0A"/>
    <w:rsid w:val="4A221E06"/>
    <w:rsid w:val="4A2C05A1"/>
    <w:rsid w:val="4A487A49"/>
    <w:rsid w:val="4A563B69"/>
    <w:rsid w:val="4A661827"/>
    <w:rsid w:val="4A77137D"/>
    <w:rsid w:val="4A995804"/>
    <w:rsid w:val="4A9D3546"/>
    <w:rsid w:val="4AAA5C63"/>
    <w:rsid w:val="4AAC19DB"/>
    <w:rsid w:val="4ABE4002"/>
    <w:rsid w:val="4AD3789D"/>
    <w:rsid w:val="4AE61558"/>
    <w:rsid w:val="4AE629A4"/>
    <w:rsid w:val="4AF93679"/>
    <w:rsid w:val="4B1E0386"/>
    <w:rsid w:val="4B2B6DA4"/>
    <w:rsid w:val="4B327DA5"/>
    <w:rsid w:val="4B483ECE"/>
    <w:rsid w:val="4B4D5DE5"/>
    <w:rsid w:val="4B53713F"/>
    <w:rsid w:val="4B5918B4"/>
    <w:rsid w:val="4B5E178B"/>
    <w:rsid w:val="4B7A3887"/>
    <w:rsid w:val="4B7D53C9"/>
    <w:rsid w:val="4B85293F"/>
    <w:rsid w:val="4B902502"/>
    <w:rsid w:val="4B9B344B"/>
    <w:rsid w:val="4BA44460"/>
    <w:rsid w:val="4BDB55FA"/>
    <w:rsid w:val="4BF70A34"/>
    <w:rsid w:val="4C017B05"/>
    <w:rsid w:val="4C0849EF"/>
    <w:rsid w:val="4C125927"/>
    <w:rsid w:val="4C3A3FC8"/>
    <w:rsid w:val="4C3D55C6"/>
    <w:rsid w:val="4C520360"/>
    <w:rsid w:val="4C583BC9"/>
    <w:rsid w:val="4C667A5B"/>
    <w:rsid w:val="4C823BCA"/>
    <w:rsid w:val="4C8C73CE"/>
    <w:rsid w:val="4C9F1330"/>
    <w:rsid w:val="4CA23096"/>
    <w:rsid w:val="4CAB3457"/>
    <w:rsid w:val="4CAF57B3"/>
    <w:rsid w:val="4CD82614"/>
    <w:rsid w:val="4CEA67EB"/>
    <w:rsid w:val="4CF124C7"/>
    <w:rsid w:val="4CF70170"/>
    <w:rsid w:val="4CF907DC"/>
    <w:rsid w:val="4CFA619E"/>
    <w:rsid w:val="4CFD777A"/>
    <w:rsid w:val="4D043409"/>
    <w:rsid w:val="4D201110"/>
    <w:rsid w:val="4D3431C7"/>
    <w:rsid w:val="4D526F59"/>
    <w:rsid w:val="4D650150"/>
    <w:rsid w:val="4D7F0CE1"/>
    <w:rsid w:val="4D981DA3"/>
    <w:rsid w:val="4D9A5B1B"/>
    <w:rsid w:val="4D9C7AE5"/>
    <w:rsid w:val="4DA229B3"/>
    <w:rsid w:val="4DB35F12"/>
    <w:rsid w:val="4DE03AC2"/>
    <w:rsid w:val="4DE1199C"/>
    <w:rsid w:val="4DEF02BD"/>
    <w:rsid w:val="4DFB0EC4"/>
    <w:rsid w:val="4E0336C0"/>
    <w:rsid w:val="4E0D72D8"/>
    <w:rsid w:val="4E125FF9"/>
    <w:rsid w:val="4E214868"/>
    <w:rsid w:val="4E274307"/>
    <w:rsid w:val="4E383ED6"/>
    <w:rsid w:val="4E3B5C73"/>
    <w:rsid w:val="4E560D60"/>
    <w:rsid w:val="4E564593"/>
    <w:rsid w:val="4E703F51"/>
    <w:rsid w:val="4E802F63"/>
    <w:rsid w:val="4E8A5B90"/>
    <w:rsid w:val="4E942C0A"/>
    <w:rsid w:val="4E98220D"/>
    <w:rsid w:val="4EA67471"/>
    <w:rsid w:val="4EB7399D"/>
    <w:rsid w:val="4EB96475"/>
    <w:rsid w:val="4EC372F3"/>
    <w:rsid w:val="4ECD2716"/>
    <w:rsid w:val="4ED35788"/>
    <w:rsid w:val="4EE73AF5"/>
    <w:rsid w:val="4EE84EA5"/>
    <w:rsid w:val="4EEE4AF5"/>
    <w:rsid w:val="4F0B544D"/>
    <w:rsid w:val="4F0C0C9A"/>
    <w:rsid w:val="4F165675"/>
    <w:rsid w:val="4F301FB1"/>
    <w:rsid w:val="4F473A81"/>
    <w:rsid w:val="4F4F7329"/>
    <w:rsid w:val="4F5260B5"/>
    <w:rsid w:val="4F5543EF"/>
    <w:rsid w:val="4F56624C"/>
    <w:rsid w:val="4F58224C"/>
    <w:rsid w:val="4F5A7FFE"/>
    <w:rsid w:val="4F5B752C"/>
    <w:rsid w:val="4F5F701C"/>
    <w:rsid w:val="4F7A3E56"/>
    <w:rsid w:val="4F846A83"/>
    <w:rsid w:val="4F8B2726"/>
    <w:rsid w:val="4F8B4457"/>
    <w:rsid w:val="4FA41146"/>
    <w:rsid w:val="4FA90297"/>
    <w:rsid w:val="4FD80B7D"/>
    <w:rsid w:val="4FDA01F8"/>
    <w:rsid w:val="4FE561E5"/>
    <w:rsid w:val="4FF221C3"/>
    <w:rsid w:val="4FF27E90"/>
    <w:rsid w:val="4FF5172F"/>
    <w:rsid w:val="4FFA0634"/>
    <w:rsid w:val="500032A2"/>
    <w:rsid w:val="50146059"/>
    <w:rsid w:val="504E08AD"/>
    <w:rsid w:val="50575F45"/>
    <w:rsid w:val="505C4D01"/>
    <w:rsid w:val="506F4A92"/>
    <w:rsid w:val="507419FE"/>
    <w:rsid w:val="507C1E50"/>
    <w:rsid w:val="508B1CA1"/>
    <w:rsid w:val="50901457"/>
    <w:rsid w:val="509E5922"/>
    <w:rsid w:val="50A54F03"/>
    <w:rsid w:val="50AA168D"/>
    <w:rsid w:val="50AF4B30"/>
    <w:rsid w:val="50BC5CDC"/>
    <w:rsid w:val="50CA2BBB"/>
    <w:rsid w:val="50E74C38"/>
    <w:rsid w:val="50FC089B"/>
    <w:rsid w:val="50FD0D89"/>
    <w:rsid w:val="50FE2865"/>
    <w:rsid w:val="51024103"/>
    <w:rsid w:val="51025571"/>
    <w:rsid w:val="51071719"/>
    <w:rsid w:val="510819A0"/>
    <w:rsid w:val="51200E5F"/>
    <w:rsid w:val="5123009E"/>
    <w:rsid w:val="512C2CA7"/>
    <w:rsid w:val="512D289E"/>
    <w:rsid w:val="514152FB"/>
    <w:rsid w:val="51434ED1"/>
    <w:rsid w:val="5147420C"/>
    <w:rsid w:val="514D0397"/>
    <w:rsid w:val="51595CED"/>
    <w:rsid w:val="516445A0"/>
    <w:rsid w:val="518956A9"/>
    <w:rsid w:val="51E101BC"/>
    <w:rsid w:val="521B7405"/>
    <w:rsid w:val="521D4F6D"/>
    <w:rsid w:val="523A416D"/>
    <w:rsid w:val="52490C2A"/>
    <w:rsid w:val="5253273C"/>
    <w:rsid w:val="525505B5"/>
    <w:rsid w:val="5261544F"/>
    <w:rsid w:val="529414C0"/>
    <w:rsid w:val="52A01E26"/>
    <w:rsid w:val="52A52223"/>
    <w:rsid w:val="52B97CAE"/>
    <w:rsid w:val="52C504FB"/>
    <w:rsid w:val="52DC6BD6"/>
    <w:rsid w:val="52E13756"/>
    <w:rsid w:val="52E65840"/>
    <w:rsid w:val="52EF5C2D"/>
    <w:rsid w:val="52EF6909"/>
    <w:rsid w:val="52F47582"/>
    <w:rsid w:val="5311687F"/>
    <w:rsid w:val="531E71EE"/>
    <w:rsid w:val="5322283B"/>
    <w:rsid w:val="53230361"/>
    <w:rsid w:val="536270DB"/>
    <w:rsid w:val="5371534A"/>
    <w:rsid w:val="53720C63"/>
    <w:rsid w:val="53764934"/>
    <w:rsid w:val="537700D3"/>
    <w:rsid w:val="537A4622"/>
    <w:rsid w:val="53811681"/>
    <w:rsid w:val="538A520F"/>
    <w:rsid w:val="53933E3F"/>
    <w:rsid w:val="53AC4A7F"/>
    <w:rsid w:val="53B418CC"/>
    <w:rsid w:val="53F32910"/>
    <w:rsid w:val="53F4098D"/>
    <w:rsid w:val="53FC3AD9"/>
    <w:rsid w:val="53FE04C8"/>
    <w:rsid w:val="54206BE2"/>
    <w:rsid w:val="54297BB6"/>
    <w:rsid w:val="542B571F"/>
    <w:rsid w:val="54336DD4"/>
    <w:rsid w:val="543660C2"/>
    <w:rsid w:val="54375971"/>
    <w:rsid w:val="54453F00"/>
    <w:rsid w:val="544D196D"/>
    <w:rsid w:val="54723C7D"/>
    <w:rsid w:val="5478326E"/>
    <w:rsid w:val="547F6951"/>
    <w:rsid w:val="54854CE2"/>
    <w:rsid w:val="548965FC"/>
    <w:rsid w:val="548E5CAE"/>
    <w:rsid w:val="54905064"/>
    <w:rsid w:val="54931516"/>
    <w:rsid w:val="549F015A"/>
    <w:rsid w:val="54AF503F"/>
    <w:rsid w:val="54B25E40"/>
    <w:rsid w:val="54D730B0"/>
    <w:rsid w:val="54E812EA"/>
    <w:rsid w:val="54F76B5C"/>
    <w:rsid w:val="55020A87"/>
    <w:rsid w:val="550341FE"/>
    <w:rsid w:val="55042014"/>
    <w:rsid w:val="55210479"/>
    <w:rsid w:val="552A209A"/>
    <w:rsid w:val="55393BB8"/>
    <w:rsid w:val="55517407"/>
    <w:rsid w:val="55614C5E"/>
    <w:rsid w:val="556C5FEF"/>
    <w:rsid w:val="5572737D"/>
    <w:rsid w:val="55823A64"/>
    <w:rsid w:val="558C2621"/>
    <w:rsid w:val="55AD3652"/>
    <w:rsid w:val="55B9606B"/>
    <w:rsid w:val="55DE0E54"/>
    <w:rsid w:val="55EE4C56"/>
    <w:rsid w:val="55FF52A6"/>
    <w:rsid w:val="5633198E"/>
    <w:rsid w:val="563E5469"/>
    <w:rsid w:val="565A053D"/>
    <w:rsid w:val="566919C6"/>
    <w:rsid w:val="566C5546"/>
    <w:rsid w:val="56745BC9"/>
    <w:rsid w:val="568832FC"/>
    <w:rsid w:val="56907775"/>
    <w:rsid w:val="56C1236A"/>
    <w:rsid w:val="56CD56FA"/>
    <w:rsid w:val="56CF2CF8"/>
    <w:rsid w:val="56E34EAC"/>
    <w:rsid w:val="57016C0B"/>
    <w:rsid w:val="570203D1"/>
    <w:rsid w:val="571159E3"/>
    <w:rsid w:val="571D3ABE"/>
    <w:rsid w:val="571F6B78"/>
    <w:rsid w:val="57340D8E"/>
    <w:rsid w:val="57452F9B"/>
    <w:rsid w:val="57645BA3"/>
    <w:rsid w:val="576A1B6C"/>
    <w:rsid w:val="57805D82"/>
    <w:rsid w:val="579001D7"/>
    <w:rsid w:val="57936854"/>
    <w:rsid w:val="579848F6"/>
    <w:rsid w:val="57A22474"/>
    <w:rsid w:val="57AF0A2B"/>
    <w:rsid w:val="57C43A36"/>
    <w:rsid w:val="57F62116"/>
    <w:rsid w:val="580746F5"/>
    <w:rsid w:val="58101705"/>
    <w:rsid w:val="58335AD6"/>
    <w:rsid w:val="58346B6C"/>
    <w:rsid w:val="584265A5"/>
    <w:rsid w:val="58564D34"/>
    <w:rsid w:val="58707FAE"/>
    <w:rsid w:val="58733B38"/>
    <w:rsid w:val="58801DB1"/>
    <w:rsid w:val="58895B35"/>
    <w:rsid w:val="58906498"/>
    <w:rsid w:val="58C83D7C"/>
    <w:rsid w:val="58E7744A"/>
    <w:rsid w:val="59012EF2"/>
    <w:rsid w:val="5909370D"/>
    <w:rsid w:val="590D48EB"/>
    <w:rsid w:val="59495353"/>
    <w:rsid w:val="594B0611"/>
    <w:rsid w:val="594D4389"/>
    <w:rsid w:val="595D2922"/>
    <w:rsid w:val="59634E7E"/>
    <w:rsid w:val="597265E6"/>
    <w:rsid w:val="59943D66"/>
    <w:rsid w:val="5996188C"/>
    <w:rsid w:val="59A85569"/>
    <w:rsid w:val="59A90DF6"/>
    <w:rsid w:val="59B61EBB"/>
    <w:rsid w:val="59B8686F"/>
    <w:rsid w:val="59B86AAB"/>
    <w:rsid w:val="59BF5B8E"/>
    <w:rsid w:val="59D027D3"/>
    <w:rsid w:val="59DE0C7A"/>
    <w:rsid w:val="59F04D56"/>
    <w:rsid w:val="59FD5DAF"/>
    <w:rsid w:val="5A125C89"/>
    <w:rsid w:val="5A417D7A"/>
    <w:rsid w:val="5A4C2893"/>
    <w:rsid w:val="5A4F7A61"/>
    <w:rsid w:val="5A6279C1"/>
    <w:rsid w:val="5A690D4F"/>
    <w:rsid w:val="5A77291D"/>
    <w:rsid w:val="5A852ECF"/>
    <w:rsid w:val="5A9C1659"/>
    <w:rsid w:val="5AA026B8"/>
    <w:rsid w:val="5AA116D7"/>
    <w:rsid w:val="5AAC7C87"/>
    <w:rsid w:val="5AB26B9A"/>
    <w:rsid w:val="5ADA1FF9"/>
    <w:rsid w:val="5AE821DA"/>
    <w:rsid w:val="5AED557F"/>
    <w:rsid w:val="5AF20641"/>
    <w:rsid w:val="5AFD1904"/>
    <w:rsid w:val="5B1552F3"/>
    <w:rsid w:val="5B2B4256"/>
    <w:rsid w:val="5B2C0607"/>
    <w:rsid w:val="5B3034F1"/>
    <w:rsid w:val="5B424CC5"/>
    <w:rsid w:val="5B4672E2"/>
    <w:rsid w:val="5B57504B"/>
    <w:rsid w:val="5B597015"/>
    <w:rsid w:val="5B63362E"/>
    <w:rsid w:val="5B755268"/>
    <w:rsid w:val="5B7B51DE"/>
    <w:rsid w:val="5B88241C"/>
    <w:rsid w:val="5B90055D"/>
    <w:rsid w:val="5B9C2FC5"/>
    <w:rsid w:val="5BA54987"/>
    <w:rsid w:val="5BA65FD3"/>
    <w:rsid w:val="5BC86521"/>
    <w:rsid w:val="5BDC51D2"/>
    <w:rsid w:val="5BDE39BF"/>
    <w:rsid w:val="5C082709"/>
    <w:rsid w:val="5C11169E"/>
    <w:rsid w:val="5C14060C"/>
    <w:rsid w:val="5C180F45"/>
    <w:rsid w:val="5C182A2D"/>
    <w:rsid w:val="5C2E582C"/>
    <w:rsid w:val="5C4C1E77"/>
    <w:rsid w:val="5C7639BC"/>
    <w:rsid w:val="5C981DBF"/>
    <w:rsid w:val="5CA13925"/>
    <w:rsid w:val="5CBC5AAE"/>
    <w:rsid w:val="5CD12F06"/>
    <w:rsid w:val="5CD85C43"/>
    <w:rsid w:val="5CF7084F"/>
    <w:rsid w:val="5D02548B"/>
    <w:rsid w:val="5D0273FA"/>
    <w:rsid w:val="5D147937"/>
    <w:rsid w:val="5D1634FA"/>
    <w:rsid w:val="5D2733FE"/>
    <w:rsid w:val="5D2A0341"/>
    <w:rsid w:val="5D521F6E"/>
    <w:rsid w:val="5D614E5A"/>
    <w:rsid w:val="5D7A4EBD"/>
    <w:rsid w:val="5D7B2AFB"/>
    <w:rsid w:val="5D9D4948"/>
    <w:rsid w:val="5DA07441"/>
    <w:rsid w:val="5DAB5B22"/>
    <w:rsid w:val="5DC34C1A"/>
    <w:rsid w:val="5DC664B8"/>
    <w:rsid w:val="5DCD5EDE"/>
    <w:rsid w:val="5DDB01B6"/>
    <w:rsid w:val="5DDD01B0"/>
    <w:rsid w:val="5DE227D8"/>
    <w:rsid w:val="5DEE4FE1"/>
    <w:rsid w:val="5E040F9B"/>
    <w:rsid w:val="5E163DAD"/>
    <w:rsid w:val="5E18199F"/>
    <w:rsid w:val="5E276BBA"/>
    <w:rsid w:val="5E4A34BA"/>
    <w:rsid w:val="5E5166CA"/>
    <w:rsid w:val="5E572B7B"/>
    <w:rsid w:val="5E622685"/>
    <w:rsid w:val="5E6230CD"/>
    <w:rsid w:val="5E74759B"/>
    <w:rsid w:val="5E837070"/>
    <w:rsid w:val="5E916EEA"/>
    <w:rsid w:val="5EB629D1"/>
    <w:rsid w:val="5ED929BD"/>
    <w:rsid w:val="5EE004CC"/>
    <w:rsid w:val="5EEF44C3"/>
    <w:rsid w:val="5EF64B87"/>
    <w:rsid w:val="5EFE24CD"/>
    <w:rsid w:val="5F1E02ED"/>
    <w:rsid w:val="5F5335CE"/>
    <w:rsid w:val="5F5F0972"/>
    <w:rsid w:val="5F6123D2"/>
    <w:rsid w:val="5F6E604F"/>
    <w:rsid w:val="5F781A34"/>
    <w:rsid w:val="5F7C6175"/>
    <w:rsid w:val="5F8C113D"/>
    <w:rsid w:val="5F9E149B"/>
    <w:rsid w:val="5F9E76ED"/>
    <w:rsid w:val="5FA55B60"/>
    <w:rsid w:val="5FB55859"/>
    <w:rsid w:val="5FEB2206"/>
    <w:rsid w:val="5FEE6A48"/>
    <w:rsid w:val="6028198E"/>
    <w:rsid w:val="602C2F4B"/>
    <w:rsid w:val="60457B68"/>
    <w:rsid w:val="605C4EB2"/>
    <w:rsid w:val="6060214E"/>
    <w:rsid w:val="6071387E"/>
    <w:rsid w:val="608C5797"/>
    <w:rsid w:val="60932B78"/>
    <w:rsid w:val="60B1182C"/>
    <w:rsid w:val="60B54E5F"/>
    <w:rsid w:val="60B60A66"/>
    <w:rsid w:val="60D67EB5"/>
    <w:rsid w:val="60E72435"/>
    <w:rsid w:val="60F12408"/>
    <w:rsid w:val="60F915AE"/>
    <w:rsid w:val="61085853"/>
    <w:rsid w:val="611834CF"/>
    <w:rsid w:val="61186844"/>
    <w:rsid w:val="61196AEE"/>
    <w:rsid w:val="611D2893"/>
    <w:rsid w:val="612015DC"/>
    <w:rsid w:val="6138147B"/>
    <w:rsid w:val="613D3456"/>
    <w:rsid w:val="61482832"/>
    <w:rsid w:val="615C785F"/>
    <w:rsid w:val="6161246C"/>
    <w:rsid w:val="61742A83"/>
    <w:rsid w:val="617901B4"/>
    <w:rsid w:val="617A09D3"/>
    <w:rsid w:val="617A6407"/>
    <w:rsid w:val="617E2BD9"/>
    <w:rsid w:val="619C7C5C"/>
    <w:rsid w:val="61A66D2D"/>
    <w:rsid w:val="61A92379"/>
    <w:rsid w:val="61AB7F4F"/>
    <w:rsid w:val="61BA27D8"/>
    <w:rsid w:val="61BC7327"/>
    <w:rsid w:val="61D513C0"/>
    <w:rsid w:val="61F12BA4"/>
    <w:rsid w:val="61FC795F"/>
    <w:rsid w:val="62035F2D"/>
    <w:rsid w:val="62265778"/>
    <w:rsid w:val="622A0453"/>
    <w:rsid w:val="62347E94"/>
    <w:rsid w:val="62554D7B"/>
    <w:rsid w:val="62782477"/>
    <w:rsid w:val="62870321"/>
    <w:rsid w:val="6287090C"/>
    <w:rsid w:val="62892F39"/>
    <w:rsid w:val="62A52639"/>
    <w:rsid w:val="62AE5E99"/>
    <w:rsid w:val="62C313EC"/>
    <w:rsid w:val="62C751AC"/>
    <w:rsid w:val="62D2532D"/>
    <w:rsid w:val="62D32926"/>
    <w:rsid w:val="62E775FD"/>
    <w:rsid w:val="62EB1C80"/>
    <w:rsid w:val="62F11E84"/>
    <w:rsid w:val="6306529F"/>
    <w:rsid w:val="631D7704"/>
    <w:rsid w:val="63224191"/>
    <w:rsid w:val="632B7CB6"/>
    <w:rsid w:val="632C5010"/>
    <w:rsid w:val="632D6A8C"/>
    <w:rsid w:val="63326075"/>
    <w:rsid w:val="63577595"/>
    <w:rsid w:val="63666773"/>
    <w:rsid w:val="636D1281"/>
    <w:rsid w:val="63921C8F"/>
    <w:rsid w:val="63974B7F"/>
    <w:rsid w:val="639F7B81"/>
    <w:rsid w:val="63A252D2"/>
    <w:rsid w:val="63B56648"/>
    <w:rsid w:val="63BE7F46"/>
    <w:rsid w:val="63C546CA"/>
    <w:rsid w:val="63D43500"/>
    <w:rsid w:val="63E36016"/>
    <w:rsid w:val="64177A6E"/>
    <w:rsid w:val="64191A38"/>
    <w:rsid w:val="64463885"/>
    <w:rsid w:val="6468651B"/>
    <w:rsid w:val="646C6942"/>
    <w:rsid w:val="64754C21"/>
    <w:rsid w:val="648101EB"/>
    <w:rsid w:val="648F5856"/>
    <w:rsid w:val="64966BE4"/>
    <w:rsid w:val="64C649E5"/>
    <w:rsid w:val="64C971FC"/>
    <w:rsid w:val="64D17A33"/>
    <w:rsid w:val="64E536C8"/>
    <w:rsid w:val="6507446B"/>
    <w:rsid w:val="651F176C"/>
    <w:rsid w:val="651F307E"/>
    <w:rsid w:val="65243799"/>
    <w:rsid w:val="653730AD"/>
    <w:rsid w:val="65473BE4"/>
    <w:rsid w:val="654823B1"/>
    <w:rsid w:val="65670581"/>
    <w:rsid w:val="656E5DB3"/>
    <w:rsid w:val="658B7760"/>
    <w:rsid w:val="659514FA"/>
    <w:rsid w:val="65A71B0C"/>
    <w:rsid w:val="65AC2438"/>
    <w:rsid w:val="65B4203E"/>
    <w:rsid w:val="65BE6761"/>
    <w:rsid w:val="65C562C1"/>
    <w:rsid w:val="65DA30E2"/>
    <w:rsid w:val="65DC0944"/>
    <w:rsid w:val="65EB1B83"/>
    <w:rsid w:val="65EE7177"/>
    <w:rsid w:val="65FC3D56"/>
    <w:rsid w:val="660A61FF"/>
    <w:rsid w:val="6635457B"/>
    <w:rsid w:val="663B78CC"/>
    <w:rsid w:val="665E1984"/>
    <w:rsid w:val="66645598"/>
    <w:rsid w:val="66713242"/>
    <w:rsid w:val="66A57E71"/>
    <w:rsid w:val="66B75538"/>
    <w:rsid w:val="66BD4460"/>
    <w:rsid w:val="66C7577B"/>
    <w:rsid w:val="66D47A94"/>
    <w:rsid w:val="66E4759D"/>
    <w:rsid w:val="674B4F4A"/>
    <w:rsid w:val="674E19F8"/>
    <w:rsid w:val="67656D42"/>
    <w:rsid w:val="676A3DA6"/>
    <w:rsid w:val="676C1E7F"/>
    <w:rsid w:val="67773A51"/>
    <w:rsid w:val="679805D8"/>
    <w:rsid w:val="67BC3FEE"/>
    <w:rsid w:val="67CA7544"/>
    <w:rsid w:val="67D35A63"/>
    <w:rsid w:val="67D477F8"/>
    <w:rsid w:val="67F24A7A"/>
    <w:rsid w:val="67F325A0"/>
    <w:rsid w:val="67FF7C3A"/>
    <w:rsid w:val="68016A6B"/>
    <w:rsid w:val="680B5C35"/>
    <w:rsid w:val="6829477F"/>
    <w:rsid w:val="682F4FA9"/>
    <w:rsid w:val="68310698"/>
    <w:rsid w:val="68323C50"/>
    <w:rsid w:val="68376A2A"/>
    <w:rsid w:val="685A617B"/>
    <w:rsid w:val="686332F5"/>
    <w:rsid w:val="68646588"/>
    <w:rsid w:val="686E1C26"/>
    <w:rsid w:val="688232C2"/>
    <w:rsid w:val="68843A78"/>
    <w:rsid w:val="68996CA3"/>
    <w:rsid w:val="689F0599"/>
    <w:rsid w:val="68B43376"/>
    <w:rsid w:val="68B7537B"/>
    <w:rsid w:val="68DC3034"/>
    <w:rsid w:val="68DC4DE2"/>
    <w:rsid w:val="68F053F6"/>
    <w:rsid w:val="68F14D31"/>
    <w:rsid w:val="68F43A1E"/>
    <w:rsid w:val="69085BD7"/>
    <w:rsid w:val="69145603"/>
    <w:rsid w:val="692A1FF1"/>
    <w:rsid w:val="69423186"/>
    <w:rsid w:val="69432BE1"/>
    <w:rsid w:val="694D728A"/>
    <w:rsid w:val="69594684"/>
    <w:rsid w:val="697F233D"/>
    <w:rsid w:val="6988057F"/>
    <w:rsid w:val="699906A2"/>
    <w:rsid w:val="69A973BA"/>
    <w:rsid w:val="69AC12C2"/>
    <w:rsid w:val="69C40A40"/>
    <w:rsid w:val="69C411D0"/>
    <w:rsid w:val="69C62FFA"/>
    <w:rsid w:val="69D16911"/>
    <w:rsid w:val="69D501AF"/>
    <w:rsid w:val="69D86C6D"/>
    <w:rsid w:val="69E4001D"/>
    <w:rsid w:val="69FA48D7"/>
    <w:rsid w:val="69FF347E"/>
    <w:rsid w:val="6A0D6DC9"/>
    <w:rsid w:val="6A2B6021"/>
    <w:rsid w:val="6A4A19BA"/>
    <w:rsid w:val="6A564EBF"/>
    <w:rsid w:val="6A645FFB"/>
    <w:rsid w:val="6A6A2D90"/>
    <w:rsid w:val="6A701056"/>
    <w:rsid w:val="6A7A24EF"/>
    <w:rsid w:val="6A7E361E"/>
    <w:rsid w:val="6A8C4C00"/>
    <w:rsid w:val="6A9A2282"/>
    <w:rsid w:val="6ABB292C"/>
    <w:rsid w:val="6AC46CE5"/>
    <w:rsid w:val="6ACD0D45"/>
    <w:rsid w:val="6ACF10A2"/>
    <w:rsid w:val="6AE82164"/>
    <w:rsid w:val="6AEA4CF9"/>
    <w:rsid w:val="6AEA7C8A"/>
    <w:rsid w:val="6AF1726A"/>
    <w:rsid w:val="6AFE0C80"/>
    <w:rsid w:val="6B144D07"/>
    <w:rsid w:val="6B2A0779"/>
    <w:rsid w:val="6B2B1D80"/>
    <w:rsid w:val="6B3D3548"/>
    <w:rsid w:val="6B664EB6"/>
    <w:rsid w:val="6B841E8D"/>
    <w:rsid w:val="6BA87D31"/>
    <w:rsid w:val="6BB72998"/>
    <w:rsid w:val="6BBC73BD"/>
    <w:rsid w:val="6BC066B1"/>
    <w:rsid w:val="6BC8789F"/>
    <w:rsid w:val="6BEE37AA"/>
    <w:rsid w:val="6C0B1660"/>
    <w:rsid w:val="6C164AAF"/>
    <w:rsid w:val="6C256AA0"/>
    <w:rsid w:val="6C2C7E2E"/>
    <w:rsid w:val="6C523D39"/>
    <w:rsid w:val="6C533915"/>
    <w:rsid w:val="6C5506F2"/>
    <w:rsid w:val="6C7F31BE"/>
    <w:rsid w:val="6C8859AD"/>
    <w:rsid w:val="6CD91C0E"/>
    <w:rsid w:val="6CE01353"/>
    <w:rsid w:val="6CEA7AAC"/>
    <w:rsid w:val="6CF35CFC"/>
    <w:rsid w:val="6CF546C4"/>
    <w:rsid w:val="6CFA25E1"/>
    <w:rsid w:val="6CFE5C6F"/>
    <w:rsid w:val="6D2553A0"/>
    <w:rsid w:val="6D3F29A1"/>
    <w:rsid w:val="6D651DF3"/>
    <w:rsid w:val="6D6A3304"/>
    <w:rsid w:val="6D8D0DA1"/>
    <w:rsid w:val="6D995916"/>
    <w:rsid w:val="6D9E263C"/>
    <w:rsid w:val="6DB8406F"/>
    <w:rsid w:val="6DC26C9C"/>
    <w:rsid w:val="6DD658EE"/>
    <w:rsid w:val="6DD864C0"/>
    <w:rsid w:val="6DDD6E36"/>
    <w:rsid w:val="6DEC1C21"/>
    <w:rsid w:val="6E152319"/>
    <w:rsid w:val="6E3B0BAF"/>
    <w:rsid w:val="6E3E0629"/>
    <w:rsid w:val="6E45554E"/>
    <w:rsid w:val="6E501AEB"/>
    <w:rsid w:val="6E7C11B5"/>
    <w:rsid w:val="6E7C32EF"/>
    <w:rsid w:val="6E7F556F"/>
    <w:rsid w:val="6E997C25"/>
    <w:rsid w:val="6E9F07E1"/>
    <w:rsid w:val="6EA14A30"/>
    <w:rsid w:val="6EA42846"/>
    <w:rsid w:val="6EB6105A"/>
    <w:rsid w:val="6EBA00D3"/>
    <w:rsid w:val="6EBD1212"/>
    <w:rsid w:val="6EC629FF"/>
    <w:rsid w:val="6EC7282F"/>
    <w:rsid w:val="6EC922AC"/>
    <w:rsid w:val="6ED21161"/>
    <w:rsid w:val="6F1C104C"/>
    <w:rsid w:val="6F255735"/>
    <w:rsid w:val="6F26499B"/>
    <w:rsid w:val="6F2F3282"/>
    <w:rsid w:val="6F35524C"/>
    <w:rsid w:val="6F467459"/>
    <w:rsid w:val="6F587A8E"/>
    <w:rsid w:val="6F5A7044"/>
    <w:rsid w:val="6F5D5506"/>
    <w:rsid w:val="6F600C59"/>
    <w:rsid w:val="6F7E2770"/>
    <w:rsid w:val="6F7F4719"/>
    <w:rsid w:val="6F800BBD"/>
    <w:rsid w:val="6F8776A7"/>
    <w:rsid w:val="6F8B4A66"/>
    <w:rsid w:val="6F957D21"/>
    <w:rsid w:val="6FA57C2A"/>
    <w:rsid w:val="6FC8405E"/>
    <w:rsid w:val="6FD175F7"/>
    <w:rsid w:val="6FD26F3F"/>
    <w:rsid w:val="6FD95378"/>
    <w:rsid w:val="6FEA24DA"/>
    <w:rsid w:val="6FF23B80"/>
    <w:rsid w:val="6FF670D1"/>
    <w:rsid w:val="70180DF5"/>
    <w:rsid w:val="701B6B38"/>
    <w:rsid w:val="703C1CAA"/>
    <w:rsid w:val="703E1108"/>
    <w:rsid w:val="704B7EBD"/>
    <w:rsid w:val="705B0CE2"/>
    <w:rsid w:val="7073427E"/>
    <w:rsid w:val="707F7FC1"/>
    <w:rsid w:val="70830694"/>
    <w:rsid w:val="7092075C"/>
    <w:rsid w:val="70AF49AD"/>
    <w:rsid w:val="70E234A9"/>
    <w:rsid w:val="70F257E2"/>
    <w:rsid w:val="712D7A96"/>
    <w:rsid w:val="71334F8E"/>
    <w:rsid w:val="713C2BF3"/>
    <w:rsid w:val="713F6856"/>
    <w:rsid w:val="71526589"/>
    <w:rsid w:val="715517E0"/>
    <w:rsid w:val="71682CDB"/>
    <w:rsid w:val="717C301D"/>
    <w:rsid w:val="718B55F7"/>
    <w:rsid w:val="719E17CE"/>
    <w:rsid w:val="71AC3CA8"/>
    <w:rsid w:val="71E67530"/>
    <w:rsid w:val="71F27DA7"/>
    <w:rsid w:val="71F552A8"/>
    <w:rsid w:val="71FB09CF"/>
    <w:rsid w:val="71FD3369"/>
    <w:rsid w:val="7208350E"/>
    <w:rsid w:val="72264502"/>
    <w:rsid w:val="72332BB4"/>
    <w:rsid w:val="723358B2"/>
    <w:rsid w:val="72363B93"/>
    <w:rsid w:val="72366F69"/>
    <w:rsid w:val="72534367"/>
    <w:rsid w:val="72546CCC"/>
    <w:rsid w:val="72571A57"/>
    <w:rsid w:val="72981E43"/>
    <w:rsid w:val="729D3834"/>
    <w:rsid w:val="729F57FE"/>
    <w:rsid w:val="72A66B8C"/>
    <w:rsid w:val="72AD5CE4"/>
    <w:rsid w:val="72BB344D"/>
    <w:rsid w:val="72BD396A"/>
    <w:rsid w:val="72EA334F"/>
    <w:rsid w:val="72ED47BB"/>
    <w:rsid w:val="730B241D"/>
    <w:rsid w:val="7325797A"/>
    <w:rsid w:val="734C24BD"/>
    <w:rsid w:val="734D525A"/>
    <w:rsid w:val="7357002D"/>
    <w:rsid w:val="73576104"/>
    <w:rsid w:val="7358775B"/>
    <w:rsid w:val="737A3B75"/>
    <w:rsid w:val="73815738"/>
    <w:rsid w:val="738B18DE"/>
    <w:rsid w:val="739F3A97"/>
    <w:rsid w:val="73AF1694"/>
    <w:rsid w:val="73B673EF"/>
    <w:rsid w:val="73BC5F3C"/>
    <w:rsid w:val="73F02366"/>
    <w:rsid w:val="7419338E"/>
    <w:rsid w:val="742254DD"/>
    <w:rsid w:val="7437180D"/>
    <w:rsid w:val="74391D4B"/>
    <w:rsid w:val="74483CFE"/>
    <w:rsid w:val="744B0DA7"/>
    <w:rsid w:val="744D3074"/>
    <w:rsid w:val="74624CC6"/>
    <w:rsid w:val="746A5AD3"/>
    <w:rsid w:val="74723306"/>
    <w:rsid w:val="747A2CC8"/>
    <w:rsid w:val="747F3641"/>
    <w:rsid w:val="74B579B7"/>
    <w:rsid w:val="74B9011A"/>
    <w:rsid w:val="74BB7061"/>
    <w:rsid w:val="74BD640F"/>
    <w:rsid w:val="74CE3EB2"/>
    <w:rsid w:val="74E0065A"/>
    <w:rsid w:val="74E82D21"/>
    <w:rsid w:val="74EF5E2E"/>
    <w:rsid w:val="74F82FA3"/>
    <w:rsid w:val="750E03C1"/>
    <w:rsid w:val="751C6251"/>
    <w:rsid w:val="751E470B"/>
    <w:rsid w:val="753D7B6A"/>
    <w:rsid w:val="754026A2"/>
    <w:rsid w:val="75404391"/>
    <w:rsid w:val="754226B0"/>
    <w:rsid w:val="75662603"/>
    <w:rsid w:val="75670772"/>
    <w:rsid w:val="757A60AE"/>
    <w:rsid w:val="757C44C8"/>
    <w:rsid w:val="759A09C5"/>
    <w:rsid w:val="75A6427E"/>
    <w:rsid w:val="75B243A7"/>
    <w:rsid w:val="75CA0DE4"/>
    <w:rsid w:val="75DE6DB1"/>
    <w:rsid w:val="75E1612D"/>
    <w:rsid w:val="75E572CF"/>
    <w:rsid w:val="75FB07A2"/>
    <w:rsid w:val="761375E4"/>
    <w:rsid w:val="7621477C"/>
    <w:rsid w:val="76217478"/>
    <w:rsid w:val="763C572C"/>
    <w:rsid w:val="765608C9"/>
    <w:rsid w:val="7666354F"/>
    <w:rsid w:val="766B6ECD"/>
    <w:rsid w:val="76855EB9"/>
    <w:rsid w:val="768A26FB"/>
    <w:rsid w:val="7692691E"/>
    <w:rsid w:val="76996365"/>
    <w:rsid w:val="769A10D0"/>
    <w:rsid w:val="76A07D97"/>
    <w:rsid w:val="76C2349E"/>
    <w:rsid w:val="76CB35EC"/>
    <w:rsid w:val="76CE66B2"/>
    <w:rsid w:val="76D054CE"/>
    <w:rsid w:val="77040C67"/>
    <w:rsid w:val="770B16B4"/>
    <w:rsid w:val="77112A42"/>
    <w:rsid w:val="77167266"/>
    <w:rsid w:val="77260AF8"/>
    <w:rsid w:val="773B587C"/>
    <w:rsid w:val="774271F2"/>
    <w:rsid w:val="77453760"/>
    <w:rsid w:val="774845AD"/>
    <w:rsid w:val="774E4E52"/>
    <w:rsid w:val="77653D55"/>
    <w:rsid w:val="776A7D9F"/>
    <w:rsid w:val="77734AD9"/>
    <w:rsid w:val="77767106"/>
    <w:rsid w:val="777C7EBC"/>
    <w:rsid w:val="778B45A3"/>
    <w:rsid w:val="77A25449"/>
    <w:rsid w:val="77AB2363"/>
    <w:rsid w:val="77F3466D"/>
    <w:rsid w:val="780127F5"/>
    <w:rsid w:val="78047EB1"/>
    <w:rsid w:val="7822274B"/>
    <w:rsid w:val="7840608D"/>
    <w:rsid w:val="78494C44"/>
    <w:rsid w:val="78594455"/>
    <w:rsid w:val="78786AB3"/>
    <w:rsid w:val="78882890"/>
    <w:rsid w:val="78911745"/>
    <w:rsid w:val="78955947"/>
    <w:rsid w:val="78AA588F"/>
    <w:rsid w:val="78B065B0"/>
    <w:rsid w:val="78B83176"/>
    <w:rsid w:val="78BB7662"/>
    <w:rsid w:val="78C33E4A"/>
    <w:rsid w:val="7901119D"/>
    <w:rsid w:val="790D3EA5"/>
    <w:rsid w:val="791B2495"/>
    <w:rsid w:val="791D2A50"/>
    <w:rsid w:val="79366F18"/>
    <w:rsid w:val="79393B8B"/>
    <w:rsid w:val="79432736"/>
    <w:rsid w:val="794C7D62"/>
    <w:rsid w:val="795B1D53"/>
    <w:rsid w:val="79660E81"/>
    <w:rsid w:val="797940FE"/>
    <w:rsid w:val="79813945"/>
    <w:rsid w:val="79AA4A14"/>
    <w:rsid w:val="79B17BC5"/>
    <w:rsid w:val="79B63FC9"/>
    <w:rsid w:val="79DE02DD"/>
    <w:rsid w:val="79E07E40"/>
    <w:rsid w:val="79EB5D1B"/>
    <w:rsid w:val="79F71A7C"/>
    <w:rsid w:val="79FC52E4"/>
    <w:rsid w:val="79FC6182"/>
    <w:rsid w:val="79FD2E0A"/>
    <w:rsid w:val="7A0A6F4F"/>
    <w:rsid w:val="7A1A1C0E"/>
    <w:rsid w:val="7A1B0D74"/>
    <w:rsid w:val="7A41363F"/>
    <w:rsid w:val="7A456F6D"/>
    <w:rsid w:val="7A5F16CA"/>
    <w:rsid w:val="7A710D8E"/>
    <w:rsid w:val="7AAA2F92"/>
    <w:rsid w:val="7AB1300F"/>
    <w:rsid w:val="7AB64E52"/>
    <w:rsid w:val="7ADA0EA4"/>
    <w:rsid w:val="7AE75FBC"/>
    <w:rsid w:val="7AFC56DC"/>
    <w:rsid w:val="7AFE508C"/>
    <w:rsid w:val="7B073F40"/>
    <w:rsid w:val="7B0D3216"/>
    <w:rsid w:val="7B345398"/>
    <w:rsid w:val="7B355131"/>
    <w:rsid w:val="7B4F7695"/>
    <w:rsid w:val="7B590C27"/>
    <w:rsid w:val="7B615D46"/>
    <w:rsid w:val="7B6C5EAB"/>
    <w:rsid w:val="7B7814A8"/>
    <w:rsid w:val="7B861DF2"/>
    <w:rsid w:val="7BA33013"/>
    <w:rsid w:val="7BD209F2"/>
    <w:rsid w:val="7BF702E8"/>
    <w:rsid w:val="7BFA0FA5"/>
    <w:rsid w:val="7BFE2BF5"/>
    <w:rsid w:val="7C0B3F04"/>
    <w:rsid w:val="7C134B67"/>
    <w:rsid w:val="7C162A9E"/>
    <w:rsid w:val="7C177BEA"/>
    <w:rsid w:val="7C1903CF"/>
    <w:rsid w:val="7C1D1542"/>
    <w:rsid w:val="7C206AB7"/>
    <w:rsid w:val="7C8646F6"/>
    <w:rsid w:val="7C876A78"/>
    <w:rsid w:val="7C9B46D0"/>
    <w:rsid w:val="7CA3413D"/>
    <w:rsid w:val="7CA95B93"/>
    <w:rsid w:val="7CBC0850"/>
    <w:rsid w:val="7CD3681B"/>
    <w:rsid w:val="7CD9190C"/>
    <w:rsid w:val="7CD97B5E"/>
    <w:rsid w:val="7CF20DD2"/>
    <w:rsid w:val="7CFF7134"/>
    <w:rsid w:val="7D0D49BE"/>
    <w:rsid w:val="7D621902"/>
    <w:rsid w:val="7D8603E2"/>
    <w:rsid w:val="7D9C553A"/>
    <w:rsid w:val="7DC9372F"/>
    <w:rsid w:val="7DD0508B"/>
    <w:rsid w:val="7DE4119D"/>
    <w:rsid w:val="7DEE5B58"/>
    <w:rsid w:val="7E0B1390"/>
    <w:rsid w:val="7E1470DA"/>
    <w:rsid w:val="7E2B13AE"/>
    <w:rsid w:val="7E321DB6"/>
    <w:rsid w:val="7E53749D"/>
    <w:rsid w:val="7E5C45A3"/>
    <w:rsid w:val="7E6B2A38"/>
    <w:rsid w:val="7EA224D8"/>
    <w:rsid w:val="7ED03245"/>
    <w:rsid w:val="7ED25E9B"/>
    <w:rsid w:val="7ED37D6E"/>
    <w:rsid w:val="7F2F7F0A"/>
    <w:rsid w:val="7F7D2EBD"/>
    <w:rsid w:val="7F8846F0"/>
    <w:rsid w:val="7F9D30C5"/>
    <w:rsid w:val="7FA04963"/>
    <w:rsid w:val="7FA73F44"/>
    <w:rsid w:val="7FAD2052"/>
    <w:rsid w:val="7FB0411E"/>
    <w:rsid w:val="7FCA5021"/>
    <w:rsid w:val="7FEA3B6F"/>
    <w:rsid w:val="7FEE5147"/>
    <w:rsid w:val="7FF32CE5"/>
    <w:rsid w:val="BAFFAB79"/>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451612"/>
  <w15:docId w15:val="{DB095DD0-98F4-4B61-92DB-594F076C1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qFormat="1"/>
    <w:lsdException w:name="List" w:qFormat="1"/>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suppressAutoHyphens/>
    </w:pPr>
    <w:rPr>
      <w:rFonts w:ascii="Arial Unicode MS" w:eastAsia="Arial Unicode MS" w:hAnsi="Arial Unicode MS" w:cs="Arial Unicode MS"/>
      <w:sz w:val="22"/>
      <w:szCs w:val="22"/>
      <w:lang w:val="zh-CN" w:bidi="zh-CN"/>
    </w:rPr>
  </w:style>
  <w:style w:type="paragraph" w:styleId="1">
    <w:name w:val="heading 1"/>
    <w:basedOn w:val="a"/>
    <w:next w:val="a"/>
    <w:uiPriority w:val="1"/>
    <w:qFormat/>
    <w:pPr>
      <w:ind w:left="-40"/>
      <w:outlineLvl w:val="0"/>
    </w:pPr>
    <w:rPr>
      <w:sz w:val="52"/>
      <w:szCs w:val="52"/>
    </w:rPr>
  </w:style>
  <w:style w:type="paragraph" w:styleId="2">
    <w:name w:val="heading 2"/>
    <w:basedOn w:val="a"/>
    <w:next w:val="a"/>
    <w:uiPriority w:val="1"/>
    <w:qFormat/>
    <w:pPr>
      <w:ind w:right="18"/>
      <w:jc w:val="center"/>
      <w:outlineLvl w:val="1"/>
    </w:pPr>
    <w:rPr>
      <w:sz w:val="44"/>
      <w:szCs w:val="44"/>
    </w:rPr>
  </w:style>
  <w:style w:type="paragraph" w:styleId="3">
    <w:name w:val="heading 3"/>
    <w:basedOn w:val="a"/>
    <w:next w:val="a"/>
    <w:uiPriority w:val="1"/>
    <w:qFormat/>
    <w:pPr>
      <w:ind w:left="1"/>
      <w:jc w:val="center"/>
      <w:outlineLvl w:val="2"/>
    </w:pPr>
    <w:rPr>
      <w:sz w:val="40"/>
      <w:szCs w:val="40"/>
    </w:rPr>
  </w:style>
  <w:style w:type="paragraph" w:styleId="4">
    <w:name w:val="heading 4"/>
    <w:basedOn w:val="a"/>
    <w:next w:val="a"/>
    <w:uiPriority w:val="1"/>
    <w:qFormat/>
    <w:pPr>
      <w:jc w:val="center"/>
      <w:outlineLvl w:val="3"/>
    </w:pPr>
    <w:rPr>
      <w:sz w:val="36"/>
      <w:szCs w:val="36"/>
    </w:rPr>
  </w:style>
  <w:style w:type="paragraph" w:styleId="5">
    <w:name w:val="heading 5"/>
    <w:basedOn w:val="a"/>
    <w:next w:val="a"/>
    <w:uiPriority w:val="1"/>
    <w:qFormat/>
    <w:pPr>
      <w:ind w:left="112"/>
      <w:outlineLvl w:val="4"/>
    </w:pPr>
    <w:rPr>
      <w:sz w:val="33"/>
      <w:szCs w:val="3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uppressLineNumbers/>
      <w:spacing w:before="120" w:after="120"/>
    </w:pPr>
    <w:rPr>
      <w:i/>
      <w:iCs/>
      <w:sz w:val="24"/>
      <w:szCs w:val="24"/>
    </w:rPr>
  </w:style>
  <w:style w:type="paragraph" w:styleId="a4">
    <w:name w:val="Body Text"/>
    <w:basedOn w:val="a"/>
    <w:uiPriority w:val="1"/>
    <w:qFormat/>
    <w:rPr>
      <w:sz w:val="32"/>
      <w:szCs w:val="32"/>
    </w:rPr>
  </w:style>
  <w:style w:type="paragraph" w:styleId="a5">
    <w:name w:val="footer"/>
    <w:basedOn w:val="a"/>
    <w:qFormat/>
    <w:pPr>
      <w:tabs>
        <w:tab w:val="center" w:pos="4153"/>
        <w:tab w:val="right" w:pos="8306"/>
      </w:tabs>
      <w:snapToGrid w:val="0"/>
    </w:pPr>
    <w:rPr>
      <w:sz w:val="18"/>
      <w:szCs w:val="18"/>
    </w:rPr>
  </w:style>
  <w:style w:type="paragraph" w:styleId="a6">
    <w:name w:val="header"/>
    <w:basedOn w:val="a"/>
    <w:qFormat/>
    <w:pPr>
      <w:pBdr>
        <w:bottom w:val="single" w:sz="6" w:space="1" w:color="000000"/>
      </w:pBdr>
      <w:tabs>
        <w:tab w:val="center" w:pos="4153"/>
        <w:tab w:val="right" w:pos="8306"/>
      </w:tabs>
      <w:snapToGrid w:val="0"/>
      <w:jc w:val="center"/>
    </w:pPr>
    <w:rPr>
      <w:sz w:val="18"/>
      <w:szCs w:val="18"/>
    </w:rPr>
  </w:style>
  <w:style w:type="paragraph" w:styleId="a7">
    <w:name w:val="List"/>
    <w:basedOn w:val="a4"/>
    <w:qFormat/>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编号符号"/>
    <w:qFormat/>
  </w:style>
  <w:style w:type="character" w:customStyle="1" w:styleId="aa">
    <w:name w:val="页眉 字符"/>
    <w:basedOn w:val="a0"/>
    <w:qFormat/>
    <w:rPr>
      <w:rFonts w:ascii="Arial Unicode MS" w:eastAsia="Arial Unicode MS" w:hAnsi="Arial Unicode MS" w:cs="Arial Unicode MS"/>
      <w:sz w:val="18"/>
      <w:szCs w:val="18"/>
      <w:lang w:val="zh-CN" w:bidi="zh-CN"/>
    </w:rPr>
  </w:style>
  <w:style w:type="character" w:customStyle="1" w:styleId="ab">
    <w:name w:val="页脚 字符"/>
    <w:basedOn w:val="a0"/>
    <w:qFormat/>
    <w:rPr>
      <w:rFonts w:ascii="Arial Unicode MS" w:eastAsia="Arial Unicode MS" w:hAnsi="Arial Unicode MS" w:cs="Arial Unicode MS"/>
      <w:sz w:val="18"/>
      <w:szCs w:val="18"/>
      <w:lang w:val="zh-CN" w:bidi="zh-CN"/>
    </w:rPr>
  </w:style>
  <w:style w:type="paragraph" w:customStyle="1" w:styleId="ac">
    <w:name w:val="标题样式"/>
    <w:basedOn w:val="a"/>
    <w:next w:val="a4"/>
    <w:qFormat/>
    <w:pPr>
      <w:keepNext/>
      <w:spacing w:before="240" w:after="120"/>
    </w:pPr>
    <w:rPr>
      <w:rFonts w:ascii="Liberation Sans" w:hAnsi="Liberation Sans"/>
      <w:sz w:val="28"/>
      <w:szCs w:val="28"/>
    </w:rPr>
  </w:style>
  <w:style w:type="paragraph" w:customStyle="1" w:styleId="ad">
    <w:name w:val="索引"/>
    <w:basedOn w:val="a"/>
    <w:qFormat/>
    <w:pPr>
      <w:suppressLineNumbers/>
    </w:pPr>
  </w:style>
  <w:style w:type="paragraph" w:customStyle="1" w:styleId="ae">
    <w:name w:val="页眉与页脚"/>
    <w:basedOn w:val="a"/>
    <w:qFormat/>
  </w:style>
  <w:style w:type="paragraph" w:customStyle="1" w:styleId="10">
    <w:name w:val="列表段落1"/>
    <w:basedOn w:val="a"/>
    <w:uiPriority w:val="1"/>
    <w:qFormat/>
    <w:pPr>
      <w:ind w:left="2039" w:hanging="782"/>
    </w:pPr>
  </w:style>
  <w:style w:type="paragraph" w:customStyle="1" w:styleId="TableParagraph">
    <w:name w:val="Table Paragraph"/>
    <w:basedOn w:val="a"/>
    <w:uiPriority w:val="1"/>
    <w:qFormat/>
    <w:rPr>
      <w:rFonts w:ascii="宋体" w:eastAsia="宋体" w:hAnsi="宋体" w:cs="宋体"/>
    </w:rPr>
  </w:style>
  <w:style w:type="paragraph" w:customStyle="1" w:styleId="af">
    <w:name w:val="表格内容"/>
    <w:basedOn w:val="a"/>
    <w:qFormat/>
    <w:pPr>
      <w:suppressLineNumbers/>
    </w:pPr>
  </w:style>
  <w:style w:type="paragraph" w:customStyle="1" w:styleId="af0">
    <w:name w:val="表格标题"/>
    <w:basedOn w:val="af"/>
    <w:qFormat/>
    <w:pPr>
      <w:jc w:val="center"/>
    </w:pPr>
    <w:rPr>
      <w:b/>
      <w:bCs/>
    </w:rPr>
  </w:style>
  <w:style w:type="paragraph" w:customStyle="1" w:styleId="af1">
    <w:name w:val="预格式化的文本"/>
    <w:basedOn w:val="a"/>
    <w:qFormat/>
    <w:rPr>
      <w:rFonts w:ascii="Liberation Mono" w:eastAsia="新宋体" w:hAnsi="Liberation Mono" w:cs="Liberation Mono"/>
      <w:sz w:val="20"/>
      <w:szCs w:val="20"/>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footer" Target="footer13.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image" Target="media/image2.png"/><Relationship Id="rId10" Type="http://schemas.openxmlformats.org/officeDocument/2006/relationships/footer" Target="footer2.xml"/><Relationship Id="rId19"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42</Pages>
  <Words>3122</Words>
  <Characters>17797</Characters>
  <Application>Microsoft Office Word</Application>
  <DocSecurity>0</DocSecurity>
  <Lines>148</Lines>
  <Paragraphs>41</Paragraphs>
  <ScaleCrop>false</ScaleCrop>
  <Company>Micorosoft</Company>
  <LinksUpToDate>false</LinksUpToDate>
  <CharactersWithSpaces>20878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部门决算公开</dc:title>
  <dc:creator>陈长军(本处室套红)</dc:creator>
  <cp:lastModifiedBy>Micorosoft</cp:lastModifiedBy>
  <cp:revision>3</cp:revision>
  <dcterms:created xsi:type="dcterms:W3CDTF">2025-10-15T01:33:00Z</dcterms:created>
  <dcterms:modified xsi:type="dcterms:W3CDTF">2025-10-15T06:34:00Z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A531D56D84014C68B649E63286BEA6BA_13</vt:lpwstr>
  </property>
  <property fmtid="{D5CDD505-2E9C-101B-9397-08002B2CF9AE}" pid="5" name="KSOProductBuildVer">
    <vt:lpwstr>2052-12.1.0.23125</vt:lpwstr>
  </property>
  <property fmtid="{D5CDD505-2E9C-101B-9397-08002B2CF9AE}" pid="6" name="LastSaved">
    <vt:filetime>2021-04-15T00:00:00Z</vt:filetime>
  </property>
  <property fmtid="{D5CDD505-2E9C-101B-9397-08002B2CF9AE}" pid="7" name="KSOTemplateDocerSaveRecord">
    <vt:lpwstr>eyJoZGlkIjoiNWI4NWU3MDYzZGRiMjAxNWM4MzIzNDgxNmQ1MmNjZTYiLCJ1c2VySWQiOiI3MzQzNjU3NTkifQ==</vt:lpwstr>
  </property>
</Properties>
</file>