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402"/>
      </w:tblGrid>
      <w:tr w:rsidR="00E00B5E">
        <w:trPr>
          <w:trHeight w:val="3592"/>
        </w:trPr>
        <w:tc>
          <w:tcPr>
            <w:tcW w:w="10402" w:type="dxa"/>
            <w:tcBorders>
              <w:top w:val="nil"/>
              <w:left w:val="nil"/>
              <w:bottom w:val="nil"/>
              <w:right w:val="nil"/>
            </w:tcBorders>
          </w:tcPr>
          <w:p w:rsidR="00E00B5E" w:rsidRDefault="00E00B5E">
            <w:pPr>
              <w:pStyle w:val="a4"/>
              <w:spacing w:line="360" w:lineRule="auto"/>
              <w:rPr>
                <w:rFonts w:ascii="仿宋" w:eastAsia="仿宋" w:hAnsi="仿宋" w:cs="仿宋"/>
                <w:b/>
                <w:bCs/>
                <w:color w:val="FF0000"/>
                <w:sz w:val="22"/>
                <w:szCs w:val="22"/>
              </w:rPr>
            </w:pPr>
          </w:p>
        </w:tc>
      </w:tr>
      <w:tr w:rsidR="00E00B5E" w:rsidRPr="001479C6">
        <w:trPr>
          <w:trHeight w:val="4945"/>
        </w:trPr>
        <w:tc>
          <w:tcPr>
            <w:tcW w:w="10402" w:type="dxa"/>
            <w:tcBorders>
              <w:top w:val="nil"/>
              <w:left w:val="nil"/>
              <w:bottom w:val="nil"/>
              <w:right w:val="nil"/>
            </w:tcBorders>
          </w:tcPr>
          <w:p w:rsidR="00E00B5E" w:rsidRPr="001479C6" w:rsidRDefault="00137B58">
            <w:pPr>
              <w:ind w:rightChars="129" w:right="284"/>
              <w:jc w:val="center"/>
              <w:rPr>
                <w:rFonts w:ascii="宋体" w:eastAsia="宋体" w:hAnsi="宋体" w:cs="宋体"/>
                <w:b/>
                <w:bCs/>
                <w:sz w:val="52"/>
                <w:szCs w:val="52"/>
                <w:lang w:val="en-US"/>
              </w:rPr>
            </w:pPr>
            <w:r w:rsidRPr="001479C6">
              <w:rPr>
                <w:rFonts w:ascii="宋体" w:eastAsia="宋体" w:hAnsi="宋体" w:cs="宋体"/>
                <w:b/>
                <w:sz w:val="52"/>
              </w:rPr>
              <w:t>2024</w:t>
            </w:r>
            <w:r w:rsidRPr="001479C6">
              <w:rPr>
                <w:rFonts w:ascii="宋体" w:eastAsia="宋体" w:hAnsi="宋体" w:cs="宋体"/>
                <w:b/>
                <w:sz w:val="52"/>
              </w:rPr>
              <w:t>年度</w:t>
            </w:r>
            <w:r w:rsidRPr="001479C6">
              <w:rPr>
                <w:rFonts w:ascii="宋体" w:eastAsia="宋体" w:hAnsi="宋体" w:cs="宋体"/>
                <w:b/>
                <w:sz w:val="52"/>
              </w:rPr>
              <w:cr/>
            </w:r>
            <w:r w:rsidRPr="001479C6">
              <w:rPr>
                <w:rFonts w:ascii="宋体" w:eastAsia="宋体" w:hAnsi="宋体" w:cs="宋体"/>
                <w:b/>
                <w:sz w:val="52"/>
              </w:rPr>
              <w:br/>
            </w:r>
            <w:r w:rsidRPr="001479C6">
              <w:rPr>
                <w:rFonts w:ascii="宋体" w:eastAsia="宋体" w:hAnsi="宋体" w:cs="宋体"/>
                <w:b/>
                <w:sz w:val="52"/>
              </w:rPr>
              <w:t>南京市人力资源和社会保障信息管理中心</w:t>
            </w:r>
            <w:r w:rsidRPr="001479C6">
              <w:rPr>
                <w:rFonts w:ascii="宋体" w:eastAsia="宋体" w:hAnsi="宋体" w:cs="宋体"/>
                <w:b/>
                <w:sz w:val="52"/>
              </w:rPr>
              <w:cr/>
            </w:r>
            <w:r w:rsidRPr="001479C6">
              <w:rPr>
                <w:rFonts w:ascii="宋体" w:eastAsia="宋体" w:hAnsi="宋体" w:cs="宋体"/>
                <w:b/>
                <w:sz w:val="52"/>
              </w:rPr>
              <w:br/>
            </w:r>
            <w:r w:rsidRPr="001479C6">
              <w:rPr>
                <w:rFonts w:ascii="宋体" w:eastAsia="宋体" w:hAnsi="宋体" w:cs="宋体"/>
                <w:b/>
                <w:sz w:val="52"/>
              </w:rPr>
              <w:t>单位决算公开</w:t>
            </w:r>
          </w:p>
        </w:tc>
      </w:tr>
    </w:tbl>
    <w:p w:rsidR="00E00B5E" w:rsidRPr="001479C6" w:rsidRDefault="00E00B5E">
      <w:pPr>
        <w:ind w:rightChars="129" w:right="284"/>
        <w:jc w:val="both"/>
        <w:rPr>
          <w:rFonts w:ascii="宋体" w:eastAsia="宋体" w:hAnsi="宋体" w:cs="宋体"/>
          <w:b/>
          <w:bCs/>
          <w:sz w:val="52"/>
          <w:szCs w:val="52"/>
        </w:rPr>
        <w:sectPr w:rsidR="00E00B5E" w:rsidRPr="001479C6">
          <w:headerReference w:type="default" r:id="rId7"/>
          <w:headerReference w:type="first" r:id="rId8"/>
          <w:pgSz w:w="11906" w:h="16838"/>
          <w:pgMar w:top="1580" w:right="700" w:bottom="770" w:left="1020" w:header="170" w:footer="280" w:gutter="0"/>
          <w:cols w:space="720"/>
          <w:formProt w:val="0"/>
          <w:titlePg/>
          <w:docGrid w:linePitch="100"/>
        </w:sectPr>
      </w:pPr>
    </w:p>
    <w:p w:rsidR="00E00B5E" w:rsidRPr="001479C6" w:rsidRDefault="00E00B5E">
      <w:pPr>
        <w:pStyle w:val="a4"/>
        <w:spacing w:before="4"/>
        <w:rPr>
          <w:rFonts w:ascii="华文仿宋" w:eastAsia="华文仿宋" w:hAnsi="华文仿宋" w:cs="仿宋"/>
          <w:sz w:val="10"/>
        </w:rPr>
      </w:pPr>
    </w:p>
    <w:p w:rsidR="00E00B5E" w:rsidRPr="001479C6" w:rsidRDefault="00137B58">
      <w:pPr>
        <w:pStyle w:val="2"/>
        <w:tabs>
          <w:tab w:val="left" w:pos="880"/>
        </w:tabs>
        <w:spacing w:line="718" w:lineRule="exact"/>
        <w:ind w:right="313"/>
        <w:rPr>
          <w:rFonts w:ascii="仿宋" w:eastAsia="仿宋" w:hAnsi="仿宋" w:cs="仿宋"/>
        </w:rPr>
      </w:pPr>
      <w:r w:rsidRPr="001479C6">
        <w:rPr>
          <w:rFonts w:ascii="仿宋" w:eastAsia="仿宋" w:hAnsi="仿宋" w:cs="仿宋" w:hint="eastAsia"/>
          <w:b/>
          <w:bCs/>
        </w:rPr>
        <w:t>目</w:t>
      </w:r>
      <w:r w:rsidRPr="001479C6">
        <w:rPr>
          <w:rFonts w:ascii="仿宋" w:eastAsia="仿宋" w:hAnsi="仿宋" w:cs="仿宋" w:hint="eastAsia"/>
          <w:b/>
          <w:bCs/>
        </w:rPr>
        <w:tab/>
      </w:r>
      <w:r w:rsidRPr="001479C6">
        <w:rPr>
          <w:rFonts w:ascii="仿宋" w:eastAsia="仿宋" w:hAnsi="仿宋" w:cs="仿宋" w:hint="eastAsia"/>
          <w:b/>
          <w:bCs/>
        </w:rPr>
        <w:t>录</w:t>
      </w:r>
    </w:p>
    <w:p w:rsidR="00E00B5E" w:rsidRPr="001479C6" w:rsidRDefault="00E00B5E">
      <w:pPr>
        <w:pStyle w:val="a4"/>
        <w:spacing w:before="7"/>
        <w:rPr>
          <w:rFonts w:ascii="仿宋" w:eastAsia="仿宋" w:hAnsi="仿宋" w:cs="仿宋"/>
          <w:sz w:val="27"/>
        </w:rPr>
      </w:pPr>
    </w:p>
    <w:p w:rsidR="00E00B5E" w:rsidRPr="001479C6" w:rsidRDefault="00137B58">
      <w:pPr>
        <w:pStyle w:val="a4"/>
        <w:spacing w:line="360" w:lineRule="auto"/>
        <w:ind w:leftChars="300" w:left="671" w:hanging="11"/>
        <w:jc w:val="both"/>
        <w:outlineLvl w:val="0"/>
        <w:rPr>
          <w:rFonts w:ascii="黑体" w:eastAsia="黑体" w:hAnsi="黑体" w:cs="黑体"/>
        </w:rPr>
      </w:pPr>
      <w:r w:rsidRPr="001479C6">
        <w:rPr>
          <w:rFonts w:ascii="黑体" w:eastAsia="黑体" w:hAnsi="黑体" w:cs="黑体" w:hint="eastAsia"/>
        </w:rPr>
        <w:t>第一部分</w:t>
      </w:r>
      <w:r w:rsidRPr="001479C6">
        <w:rPr>
          <w:rFonts w:ascii="黑体" w:eastAsia="黑体" w:hAnsi="黑体" w:cs="黑体" w:hint="eastAsia"/>
        </w:rPr>
        <w:t xml:space="preserve"> </w:t>
      </w:r>
      <w:r w:rsidRPr="001479C6">
        <w:rPr>
          <w:rFonts w:ascii="黑体" w:eastAsia="黑体" w:hAnsi="黑体" w:cs="黑体" w:hint="eastAsia"/>
          <w:lang w:val="en-US"/>
        </w:rPr>
        <w:t>单位</w:t>
      </w:r>
      <w:r w:rsidRPr="001479C6">
        <w:rPr>
          <w:rFonts w:ascii="黑体" w:eastAsia="黑体" w:hAnsi="黑体" w:cs="黑体" w:hint="eastAsia"/>
        </w:rPr>
        <w:t>概况</w:t>
      </w:r>
    </w:p>
    <w:p w:rsidR="00E00B5E" w:rsidRPr="001479C6" w:rsidRDefault="00137B58">
      <w:pPr>
        <w:pStyle w:val="a4"/>
        <w:tabs>
          <w:tab w:val="left" w:pos="2249"/>
        </w:tabs>
        <w:spacing w:line="360" w:lineRule="auto"/>
        <w:ind w:leftChars="300" w:left="671" w:hanging="11"/>
        <w:jc w:val="both"/>
        <w:rPr>
          <w:rFonts w:ascii="仿宋" w:eastAsia="仿宋" w:hAnsi="仿宋" w:cs="仿宋"/>
        </w:rPr>
      </w:pPr>
      <w:r w:rsidRPr="001479C6">
        <w:rPr>
          <w:rFonts w:ascii="仿宋" w:eastAsia="仿宋" w:hAnsi="仿宋" w:cs="仿宋" w:hint="eastAsia"/>
        </w:rPr>
        <w:t>一、主要职能</w:t>
      </w:r>
    </w:p>
    <w:p w:rsidR="00E00B5E" w:rsidRPr="001479C6" w:rsidRDefault="00137B58">
      <w:pPr>
        <w:pStyle w:val="a4"/>
        <w:tabs>
          <w:tab w:val="left" w:pos="2249"/>
        </w:tabs>
        <w:spacing w:line="360" w:lineRule="auto"/>
        <w:ind w:leftChars="300" w:left="671" w:hanging="11"/>
        <w:jc w:val="both"/>
        <w:rPr>
          <w:rFonts w:ascii="仿宋" w:eastAsia="仿宋" w:hAnsi="仿宋" w:cs="仿宋"/>
        </w:rPr>
      </w:pPr>
      <w:r w:rsidRPr="001479C6">
        <w:rPr>
          <w:rFonts w:ascii="仿宋" w:eastAsia="仿宋" w:hAnsi="仿宋" w:cs="仿宋" w:hint="eastAsia"/>
        </w:rPr>
        <w:t>二、</w:t>
      </w:r>
      <w:r w:rsidRPr="001479C6">
        <w:rPr>
          <w:rFonts w:ascii="仿宋" w:eastAsia="仿宋" w:hAnsi="仿宋" w:cs="仿宋" w:hint="eastAsia"/>
          <w:lang w:val="en-US"/>
        </w:rPr>
        <w:t>单位</w:t>
      </w:r>
      <w:r w:rsidRPr="001479C6">
        <w:rPr>
          <w:rFonts w:ascii="仿宋" w:eastAsia="仿宋" w:hAnsi="仿宋" w:cs="仿宋" w:hint="eastAsia"/>
        </w:rPr>
        <w:t>机构设置及决算单位构成情况</w:t>
      </w:r>
    </w:p>
    <w:p w:rsidR="00E00B5E" w:rsidRPr="001479C6" w:rsidRDefault="00137B58">
      <w:pPr>
        <w:pStyle w:val="a4"/>
        <w:tabs>
          <w:tab w:val="left" w:pos="2249"/>
        </w:tabs>
        <w:spacing w:line="360" w:lineRule="auto"/>
        <w:ind w:leftChars="300" w:left="671" w:hanging="11"/>
        <w:jc w:val="both"/>
        <w:rPr>
          <w:rFonts w:ascii="仿宋" w:eastAsia="仿宋" w:hAnsi="仿宋" w:cs="仿宋"/>
        </w:rPr>
      </w:pPr>
      <w:r w:rsidRPr="001479C6">
        <w:rPr>
          <w:rFonts w:ascii="仿宋" w:eastAsia="仿宋" w:hAnsi="仿宋" w:cs="仿宋" w:hint="eastAsia"/>
        </w:rPr>
        <w:t>三、</w:t>
      </w:r>
      <w:r w:rsidRPr="001479C6">
        <w:rPr>
          <w:rFonts w:ascii="仿宋" w:eastAsia="仿宋" w:hAnsi="仿宋" w:cs="仿宋" w:hint="eastAsia"/>
        </w:rPr>
        <w:t>2024</w:t>
      </w:r>
      <w:r w:rsidRPr="001479C6">
        <w:rPr>
          <w:rFonts w:ascii="仿宋" w:eastAsia="仿宋" w:hAnsi="仿宋" w:cs="仿宋" w:hint="eastAsia"/>
        </w:rPr>
        <w:t>年度主要工作完成情况</w:t>
      </w:r>
    </w:p>
    <w:p w:rsidR="00E00B5E" w:rsidRPr="001479C6" w:rsidRDefault="00137B58">
      <w:pPr>
        <w:pStyle w:val="a4"/>
        <w:spacing w:line="360" w:lineRule="auto"/>
        <w:ind w:leftChars="300" w:left="671" w:hanging="11"/>
        <w:jc w:val="both"/>
        <w:rPr>
          <w:rFonts w:ascii="黑体" w:eastAsia="黑体" w:hAnsi="黑体" w:cs="黑体"/>
        </w:rPr>
      </w:pPr>
      <w:r w:rsidRPr="001479C6">
        <w:rPr>
          <w:rFonts w:ascii="黑体" w:eastAsia="黑体" w:hAnsi="黑体" w:cs="黑体" w:hint="eastAsia"/>
          <w:lang w:val="en-US"/>
        </w:rPr>
        <w:t>第二部分</w:t>
      </w:r>
      <w:r w:rsidRPr="001479C6">
        <w:rPr>
          <w:rFonts w:ascii="黑体" w:eastAsia="黑体" w:hAnsi="黑体" w:cs="黑体" w:hint="eastAsia"/>
          <w:lang w:val="en-US"/>
        </w:rPr>
        <w:t xml:space="preserve"> </w:t>
      </w:r>
      <w:r w:rsidRPr="001479C6">
        <w:rPr>
          <w:rFonts w:ascii="黑体" w:eastAsia="黑体" w:hAnsi="黑体" w:cs="黑体" w:hint="eastAsia"/>
          <w:lang w:val="en-US"/>
        </w:rPr>
        <w:t>2024</w:t>
      </w:r>
      <w:r w:rsidRPr="001479C6">
        <w:rPr>
          <w:rFonts w:ascii="黑体" w:eastAsia="黑体" w:hAnsi="黑体" w:cs="黑体" w:hint="eastAsia"/>
          <w:lang w:val="en-US"/>
        </w:rPr>
        <w:t>年度</w:t>
      </w:r>
      <w:r w:rsidRPr="001479C6">
        <w:rPr>
          <w:rFonts w:ascii="黑体" w:eastAsia="黑体" w:hAnsi="黑体" w:cs="黑体"/>
        </w:rPr>
        <w:t>单位决算表</w:t>
      </w:r>
    </w:p>
    <w:p w:rsidR="00E00B5E" w:rsidRPr="001479C6" w:rsidRDefault="00137B58">
      <w:pPr>
        <w:pStyle w:val="a4"/>
        <w:spacing w:line="360" w:lineRule="auto"/>
        <w:ind w:leftChars="300" w:left="671" w:right="5774" w:hanging="11"/>
        <w:jc w:val="both"/>
        <w:rPr>
          <w:rFonts w:ascii="仿宋" w:eastAsia="仿宋" w:hAnsi="仿宋" w:cs="仿宋"/>
        </w:rPr>
      </w:pPr>
      <w:r w:rsidRPr="001479C6">
        <w:rPr>
          <w:rFonts w:ascii="仿宋" w:eastAsia="仿宋" w:hAnsi="仿宋" w:cs="仿宋" w:hint="eastAsia"/>
          <w:spacing w:val="-2"/>
        </w:rPr>
        <w:t>一、收入支出决算总表</w:t>
      </w:r>
    </w:p>
    <w:p w:rsidR="00E00B5E" w:rsidRPr="001479C6" w:rsidRDefault="00137B58">
      <w:pPr>
        <w:pStyle w:val="a4"/>
        <w:spacing w:line="360" w:lineRule="auto"/>
        <w:ind w:leftChars="300" w:left="671" w:right="5774" w:hanging="11"/>
        <w:jc w:val="both"/>
        <w:rPr>
          <w:rFonts w:ascii="仿宋" w:eastAsia="仿宋" w:hAnsi="仿宋" w:cs="仿宋"/>
        </w:rPr>
      </w:pPr>
      <w:r w:rsidRPr="001479C6">
        <w:rPr>
          <w:rFonts w:ascii="仿宋" w:eastAsia="仿宋" w:hAnsi="仿宋" w:cs="仿宋" w:hint="eastAsia"/>
        </w:rPr>
        <w:t>二、收入决算表</w:t>
      </w:r>
    </w:p>
    <w:p w:rsidR="00E00B5E" w:rsidRPr="001479C6" w:rsidRDefault="00137B58">
      <w:pPr>
        <w:pStyle w:val="a4"/>
        <w:spacing w:line="360" w:lineRule="auto"/>
        <w:ind w:leftChars="300" w:left="671" w:hanging="11"/>
        <w:jc w:val="both"/>
        <w:rPr>
          <w:rFonts w:ascii="仿宋" w:eastAsia="仿宋" w:hAnsi="仿宋" w:cs="仿宋"/>
        </w:rPr>
      </w:pPr>
      <w:r w:rsidRPr="001479C6">
        <w:rPr>
          <w:rFonts w:ascii="仿宋" w:eastAsia="仿宋" w:hAnsi="仿宋" w:cs="仿宋" w:hint="eastAsia"/>
          <w:w w:val="95"/>
        </w:rPr>
        <w:t>三、支出决算表</w:t>
      </w:r>
    </w:p>
    <w:p w:rsidR="00E00B5E" w:rsidRPr="001479C6" w:rsidRDefault="00137B58">
      <w:pPr>
        <w:pStyle w:val="a4"/>
        <w:spacing w:line="360" w:lineRule="auto"/>
        <w:ind w:leftChars="300" w:left="671" w:hanging="11"/>
        <w:jc w:val="both"/>
        <w:rPr>
          <w:rFonts w:ascii="仿宋" w:eastAsia="仿宋" w:hAnsi="仿宋" w:cs="仿宋"/>
        </w:rPr>
      </w:pPr>
      <w:r w:rsidRPr="001479C6">
        <w:rPr>
          <w:rFonts w:ascii="仿宋" w:eastAsia="仿宋" w:hAnsi="仿宋" w:cs="仿宋" w:hint="eastAsia"/>
        </w:rPr>
        <w:t>四、财政拨款收入支出决算总表</w:t>
      </w:r>
    </w:p>
    <w:p w:rsidR="00E00B5E" w:rsidRPr="001479C6" w:rsidRDefault="00137B58">
      <w:pPr>
        <w:pStyle w:val="a4"/>
        <w:spacing w:line="360" w:lineRule="auto"/>
        <w:ind w:leftChars="300" w:left="671" w:hanging="11"/>
        <w:jc w:val="both"/>
        <w:rPr>
          <w:rFonts w:ascii="仿宋" w:eastAsia="仿宋" w:hAnsi="仿宋" w:cs="仿宋"/>
        </w:rPr>
      </w:pPr>
      <w:r w:rsidRPr="001479C6">
        <w:rPr>
          <w:rFonts w:ascii="仿宋" w:eastAsia="仿宋" w:hAnsi="仿宋" w:cs="仿宋" w:hint="eastAsia"/>
        </w:rPr>
        <w:t>五、财政拨款支出决算表（功能科目）</w:t>
      </w:r>
    </w:p>
    <w:p w:rsidR="00E00B5E" w:rsidRPr="001479C6" w:rsidRDefault="00137B58">
      <w:pPr>
        <w:pStyle w:val="a4"/>
        <w:spacing w:line="360" w:lineRule="auto"/>
        <w:ind w:leftChars="300" w:left="671" w:right="2894" w:hanging="11"/>
        <w:jc w:val="both"/>
        <w:rPr>
          <w:rFonts w:ascii="仿宋" w:eastAsia="仿宋" w:hAnsi="仿宋" w:cs="仿宋"/>
        </w:rPr>
      </w:pPr>
      <w:r w:rsidRPr="001479C6">
        <w:rPr>
          <w:rFonts w:ascii="仿宋" w:eastAsia="仿宋" w:hAnsi="仿宋" w:cs="仿宋" w:hint="eastAsia"/>
        </w:rPr>
        <w:t>六、财政拨款基本支出决算表（经济科目）</w:t>
      </w:r>
      <w:r w:rsidRPr="001479C6">
        <w:rPr>
          <w:rFonts w:ascii="仿宋" w:eastAsia="仿宋" w:hAnsi="仿宋" w:cs="仿宋" w:hint="eastAsia"/>
        </w:rPr>
        <w:t xml:space="preserve"> </w:t>
      </w:r>
    </w:p>
    <w:p w:rsidR="00E00B5E" w:rsidRPr="001479C6" w:rsidRDefault="00137B58">
      <w:pPr>
        <w:pStyle w:val="a4"/>
        <w:spacing w:line="360" w:lineRule="auto"/>
        <w:ind w:leftChars="300" w:left="671" w:right="2894" w:hanging="11"/>
        <w:jc w:val="both"/>
        <w:rPr>
          <w:rFonts w:ascii="仿宋" w:eastAsia="仿宋" w:hAnsi="仿宋" w:cs="仿宋"/>
        </w:rPr>
      </w:pPr>
      <w:r w:rsidRPr="001479C6">
        <w:rPr>
          <w:rFonts w:ascii="仿宋" w:eastAsia="仿宋" w:hAnsi="仿宋" w:cs="仿宋" w:hint="eastAsia"/>
        </w:rPr>
        <w:t>七、一般公共预算支出决算表（功能科目）</w:t>
      </w:r>
    </w:p>
    <w:p w:rsidR="00E00B5E" w:rsidRPr="001479C6" w:rsidRDefault="00137B58">
      <w:pPr>
        <w:pStyle w:val="a4"/>
        <w:spacing w:line="360" w:lineRule="auto"/>
        <w:ind w:leftChars="300" w:left="671" w:hanging="11"/>
        <w:jc w:val="both"/>
        <w:rPr>
          <w:rFonts w:ascii="仿宋" w:eastAsia="仿宋" w:hAnsi="仿宋" w:cs="仿宋"/>
        </w:rPr>
      </w:pPr>
      <w:r w:rsidRPr="001479C6">
        <w:rPr>
          <w:rFonts w:ascii="仿宋" w:eastAsia="仿宋" w:hAnsi="仿宋" w:cs="仿宋" w:hint="eastAsia"/>
        </w:rPr>
        <w:t>八、一般公共预算基本支出决算表（经济科目）</w:t>
      </w:r>
    </w:p>
    <w:p w:rsidR="00E00B5E" w:rsidRPr="001479C6" w:rsidRDefault="00137B58">
      <w:pPr>
        <w:pStyle w:val="a4"/>
        <w:spacing w:line="360" w:lineRule="auto"/>
        <w:ind w:leftChars="300" w:left="671" w:hanging="11"/>
        <w:jc w:val="both"/>
        <w:rPr>
          <w:rFonts w:ascii="仿宋" w:eastAsia="仿宋" w:hAnsi="仿宋" w:cs="仿宋"/>
        </w:rPr>
      </w:pPr>
      <w:r w:rsidRPr="001479C6">
        <w:rPr>
          <w:rFonts w:ascii="仿宋" w:eastAsia="仿宋" w:hAnsi="仿宋" w:cs="仿宋" w:hint="eastAsia"/>
        </w:rPr>
        <w:t>九、</w:t>
      </w:r>
      <w:r w:rsidRPr="001479C6">
        <w:rPr>
          <w:rFonts w:ascii="仿宋" w:eastAsia="仿宋" w:hAnsi="仿宋" w:cs="仿宋" w:hint="eastAsia"/>
          <w:lang w:val="en-US"/>
        </w:rPr>
        <w:t>财政拨款</w:t>
      </w:r>
      <w:r w:rsidRPr="001479C6">
        <w:rPr>
          <w:rFonts w:ascii="仿宋" w:eastAsia="仿宋" w:hAnsi="仿宋" w:cs="仿宋" w:hint="eastAsia"/>
        </w:rPr>
        <w:t>“三公”经费、会议费、培训费支出决算表</w:t>
      </w:r>
    </w:p>
    <w:p w:rsidR="00E00B5E" w:rsidRPr="001479C6" w:rsidRDefault="00137B58">
      <w:pPr>
        <w:pStyle w:val="a4"/>
        <w:spacing w:line="360" w:lineRule="auto"/>
        <w:ind w:leftChars="300" w:left="671" w:hanging="11"/>
        <w:jc w:val="both"/>
        <w:rPr>
          <w:rFonts w:ascii="仿宋" w:eastAsia="仿宋" w:hAnsi="仿宋" w:cs="仿宋"/>
        </w:rPr>
      </w:pPr>
      <w:r w:rsidRPr="001479C6">
        <w:rPr>
          <w:rFonts w:ascii="仿宋" w:eastAsia="仿宋" w:hAnsi="仿宋" w:cs="仿宋" w:hint="eastAsia"/>
        </w:rPr>
        <w:t>十、政府性基金预算支出决算表</w:t>
      </w:r>
    </w:p>
    <w:p w:rsidR="00E00B5E" w:rsidRPr="001479C6" w:rsidRDefault="00137B58">
      <w:pPr>
        <w:pStyle w:val="a4"/>
        <w:spacing w:line="360" w:lineRule="auto"/>
        <w:ind w:leftChars="300" w:left="671" w:right="2575" w:hanging="11"/>
        <w:jc w:val="both"/>
        <w:rPr>
          <w:rFonts w:ascii="仿宋" w:eastAsia="仿宋" w:hAnsi="仿宋" w:cs="仿宋"/>
          <w:lang w:val="en-US"/>
        </w:rPr>
      </w:pPr>
      <w:r w:rsidRPr="001479C6">
        <w:rPr>
          <w:rFonts w:ascii="仿宋" w:eastAsia="仿宋" w:hAnsi="仿宋" w:cs="仿宋" w:hint="eastAsia"/>
        </w:rPr>
        <w:t>十一、</w:t>
      </w:r>
      <w:r w:rsidRPr="001479C6">
        <w:rPr>
          <w:rFonts w:ascii="仿宋" w:eastAsia="仿宋" w:hAnsi="仿宋" w:cs="仿宋" w:hint="eastAsia"/>
          <w:lang w:val="en-US"/>
        </w:rPr>
        <w:t>国有资本经营预算支出决算表</w:t>
      </w:r>
    </w:p>
    <w:p w:rsidR="00E00B5E" w:rsidRPr="001479C6" w:rsidRDefault="00137B58">
      <w:pPr>
        <w:pStyle w:val="a4"/>
        <w:spacing w:line="360" w:lineRule="auto"/>
        <w:ind w:leftChars="300" w:left="671" w:right="2575" w:hanging="11"/>
        <w:jc w:val="both"/>
        <w:rPr>
          <w:rFonts w:ascii="仿宋" w:eastAsia="仿宋" w:hAnsi="仿宋" w:cs="仿宋"/>
        </w:rPr>
      </w:pPr>
      <w:r w:rsidRPr="001479C6">
        <w:rPr>
          <w:rFonts w:ascii="仿宋" w:eastAsia="仿宋" w:hAnsi="仿宋" w:cs="仿宋" w:hint="eastAsia"/>
        </w:rPr>
        <w:t>十</w:t>
      </w:r>
      <w:r w:rsidRPr="001479C6">
        <w:rPr>
          <w:rFonts w:ascii="仿宋" w:eastAsia="仿宋" w:hAnsi="仿宋" w:cs="仿宋" w:hint="eastAsia"/>
          <w:lang w:val="en-US"/>
        </w:rPr>
        <w:t>二</w:t>
      </w:r>
      <w:r w:rsidRPr="001479C6">
        <w:rPr>
          <w:rFonts w:ascii="仿宋" w:eastAsia="仿宋" w:hAnsi="仿宋" w:cs="仿宋" w:hint="eastAsia"/>
        </w:rPr>
        <w:t>、</w:t>
      </w:r>
      <w:r w:rsidRPr="001479C6">
        <w:rPr>
          <w:rFonts w:ascii="仿宋" w:eastAsia="仿宋" w:hAnsi="仿宋" w:cs="仿宋" w:hint="eastAsia"/>
          <w:lang w:val="en-US"/>
        </w:rPr>
        <w:t>财政拨款</w:t>
      </w:r>
      <w:r w:rsidRPr="001479C6">
        <w:rPr>
          <w:rFonts w:ascii="仿宋" w:eastAsia="仿宋" w:hAnsi="仿宋" w:cs="仿宋" w:hint="eastAsia"/>
        </w:rPr>
        <w:t>机关运行经费支出决算表</w:t>
      </w:r>
    </w:p>
    <w:p w:rsidR="00E00B5E" w:rsidRPr="001479C6" w:rsidRDefault="00137B58">
      <w:pPr>
        <w:pStyle w:val="a4"/>
        <w:spacing w:line="360" w:lineRule="auto"/>
        <w:ind w:leftChars="300" w:left="671" w:right="2575" w:hanging="11"/>
        <w:jc w:val="both"/>
        <w:rPr>
          <w:rFonts w:ascii="仿宋" w:eastAsia="仿宋" w:hAnsi="仿宋" w:cs="仿宋"/>
        </w:rPr>
      </w:pPr>
      <w:r w:rsidRPr="001479C6">
        <w:rPr>
          <w:rFonts w:ascii="仿宋" w:eastAsia="仿宋" w:hAnsi="仿宋" w:cs="仿宋" w:hint="eastAsia"/>
        </w:rPr>
        <w:t>十</w:t>
      </w:r>
      <w:r w:rsidRPr="001479C6">
        <w:rPr>
          <w:rFonts w:ascii="仿宋" w:eastAsia="仿宋" w:hAnsi="仿宋" w:cs="仿宋" w:hint="eastAsia"/>
          <w:lang w:val="en-US"/>
        </w:rPr>
        <w:t>三</w:t>
      </w:r>
      <w:r w:rsidRPr="001479C6">
        <w:rPr>
          <w:rFonts w:ascii="仿宋" w:eastAsia="仿宋" w:hAnsi="仿宋" w:cs="仿宋" w:hint="eastAsia"/>
        </w:rPr>
        <w:t>、政府采购支出决算表</w:t>
      </w:r>
    </w:p>
    <w:p w:rsidR="00E00B5E" w:rsidRPr="001479C6" w:rsidRDefault="00137B58">
      <w:pPr>
        <w:pStyle w:val="a4"/>
        <w:spacing w:line="360" w:lineRule="auto"/>
        <w:ind w:leftChars="300" w:left="671" w:hanging="11"/>
        <w:jc w:val="both"/>
        <w:rPr>
          <w:rFonts w:ascii="黑体" w:eastAsia="黑体" w:hAnsi="黑体" w:cs="黑体"/>
          <w:lang w:val="en-US"/>
        </w:rPr>
      </w:pPr>
      <w:r w:rsidRPr="001479C6">
        <w:rPr>
          <w:rFonts w:ascii="黑体" w:eastAsia="黑体" w:hAnsi="黑体" w:cs="黑体" w:hint="eastAsia"/>
          <w:lang w:val="en-US"/>
        </w:rPr>
        <w:t>第三部分</w:t>
      </w:r>
      <w:r w:rsidRPr="001479C6">
        <w:rPr>
          <w:rFonts w:ascii="黑体" w:eastAsia="黑体" w:hAnsi="黑体" w:cs="黑体" w:hint="eastAsia"/>
          <w:lang w:val="en-US"/>
        </w:rPr>
        <w:t xml:space="preserve"> </w:t>
      </w:r>
      <w:r w:rsidRPr="001479C6">
        <w:rPr>
          <w:rFonts w:ascii="黑体" w:eastAsia="黑体" w:hAnsi="黑体" w:cs="黑体" w:hint="eastAsia"/>
          <w:lang w:val="en-US"/>
        </w:rPr>
        <w:t>2024</w:t>
      </w:r>
      <w:r w:rsidRPr="001479C6">
        <w:rPr>
          <w:rFonts w:ascii="黑体" w:eastAsia="黑体" w:hAnsi="黑体" w:cs="黑体" w:hint="eastAsia"/>
          <w:lang w:val="en-US"/>
        </w:rPr>
        <w:t>年度</w:t>
      </w:r>
      <w:r w:rsidRPr="001479C6">
        <w:rPr>
          <w:rFonts w:ascii="黑体" w:eastAsia="黑体" w:hAnsi="黑体" w:cs="黑体"/>
        </w:rPr>
        <w:t>单位决算情况说明</w:t>
      </w:r>
    </w:p>
    <w:p w:rsidR="00E00B5E" w:rsidRPr="001479C6" w:rsidRDefault="00137B58">
      <w:pPr>
        <w:pStyle w:val="a4"/>
        <w:spacing w:line="360" w:lineRule="auto"/>
        <w:ind w:leftChars="300" w:left="671" w:hanging="11"/>
        <w:jc w:val="both"/>
        <w:rPr>
          <w:rFonts w:ascii="仿宋" w:eastAsia="仿宋" w:hAnsi="仿宋" w:cs="仿宋"/>
          <w:b/>
          <w:bCs/>
          <w:color w:val="000000"/>
          <w:sz w:val="30"/>
          <w:szCs w:val="30"/>
          <w:lang w:val="en-US" w:bidi="ar"/>
        </w:rPr>
      </w:pPr>
      <w:r w:rsidRPr="001479C6">
        <w:rPr>
          <w:rFonts w:ascii="黑体" w:eastAsia="黑体" w:hAnsi="黑体" w:cs="黑体" w:hint="eastAsia"/>
          <w:lang w:val="en-US"/>
        </w:rPr>
        <w:t>第四部分</w:t>
      </w:r>
      <w:r w:rsidRPr="001479C6">
        <w:rPr>
          <w:rFonts w:ascii="黑体" w:eastAsia="黑体" w:hAnsi="黑体" w:cs="黑体" w:hint="eastAsia"/>
          <w:lang w:val="en-US"/>
        </w:rPr>
        <w:t xml:space="preserve"> </w:t>
      </w:r>
      <w:r w:rsidRPr="001479C6">
        <w:rPr>
          <w:rFonts w:ascii="黑体" w:eastAsia="黑体" w:hAnsi="黑体" w:cs="黑体" w:hint="eastAsia"/>
          <w:lang w:val="en-US"/>
        </w:rPr>
        <w:t>名词解释</w:t>
      </w:r>
    </w:p>
    <w:p w:rsidR="00E00B5E" w:rsidRPr="001479C6" w:rsidRDefault="00E00B5E">
      <w:pPr>
        <w:pStyle w:val="a4"/>
        <w:spacing w:line="235" w:lineRule="auto"/>
        <w:ind w:leftChars="300" w:left="669" w:right="2414" w:hanging="9"/>
        <w:jc w:val="both"/>
        <w:rPr>
          <w:rFonts w:ascii="仿宋" w:eastAsia="仿宋" w:hAnsi="仿宋" w:cs="仿宋"/>
        </w:rPr>
        <w:sectPr w:rsidR="00E00B5E" w:rsidRPr="001479C6">
          <w:footerReference w:type="default" r:id="rId9"/>
          <w:pgSz w:w="11906" w:h="16838"/>
          <w:pgMar w:top="1580" w:right="700" w:bottom="770" w:left="1020" w:header="283" w:footer="280" w:gutter="0"/>
          <w:pgNumType w:fmt="numberInDash" w:start="1"/>
          <w:cols w:space="720"/>
          <w:formProt w:val="0"/>
          <w:docGrid w:linePitch="100"/>
        </w:sectPr>
      </w:pPr>
    </w:p>
    <w:p w:rsidR="00E00B5E" w:rsidRPr="001479C6" w:rsidRDefault="00E00B5E">
      <w:pPr>
        <w:pStyle w:val="a4"/>
        <w:spacing w:before="1"/>
        <w:rPr>
          <w:rFonts w:ascii="华文仿宋" w:eastAsia="华文仿宋" w:hAnsi="华文仿宋" w:cs="仿宋"/>
          <w:sz w:val="14"/>
        </w:rPr>
      </w:pPr>
    </w:p>
    <w:p w:rsidR="00E00B5E" w:rsidRPr="001479C6" w:rsidRDefault="00137B58">
      <w:pPr>
        <w:pStyle w:val="4"/>
        <w:tabs>
          <w:tab w:val="left" w:pos="4395"/>
        </w:tabs>
        <w:spacing w:line="606" w:lineRule="exact"/>
        <w:ind w:rightChars="229" w:right="504"/>
        <w:rPr>
          <w:rFonts w:ascii="宋体" w:eastAsia="宋体" w:hAnsi="宋体" w:cs="宋体"/>
          <w:b/>
          <w:bCs/>
        </w:rPr>
      </w:pPr>
      <w:r w:rsidRPr="001479C6">
        <w:rPr>
          <w:rFonts w:ascii="宋体" w:eastAsia="宋体" w:hAnsi="宋体" w:cs="宋体" w:hint="eastAsia"/>
          <w:b/>
          <w:bCs/>
        </w:rPr>
        <w:t>第一部分</w:t>
      </w:r>
      <w:r w:rsidRPr="001479C6">
        <w:rPr>
          <w:rFonts w:ascii="宋体" w:eastAsia="宋体" w:hAnsi="宋体" w:cs="宋体" w:hint="eastAsia"/>
          <w:b/>
          <w:bCs/>
          <w:lang w:val="en-US"/>
        </w:rPr>
        <w:t xml:space="preserve"> </w:t>
      </w:r>
      <w:r w:rsidRPr="001479C6">
        <w:rPr>
          <w:rFonts w:ascii="宋体" w:eastAsia="宋体" w:hAnsi="宋体" w:cs="宋体" w:hint="eastAsia"/>
          <w:b/>
          <w:bCs/>
        </w:rPr>
        <w:t>单位概况</w:t>
      </w:r>
    </w:p>
    <w:p w:rsidR="00E00B5E" w:rsidRPr="001479C6" w:rsidRDefault="00E00B5E">
      <w:pPr>
        <w:ind w:rightChars="229" w:right="504"/>
        <w:jc w:val="both"/>
      </w:pPr>
    </w:p>
    <w:p w:rsidR="00E00B5E" w:rsidRPr="001479C6" w:rsidRDefault="00137B58">
      <w:pPr>
        <w:pStyle w:val="a4"/>
        <w:spacing w:line="360" w:lineRule="auto"/>
        <w:ind w:leftChars="200" w:left="440" w:rightChars="229" w:right="504" w:firstLine="658"/>
        <w:jc w:val="both"/>
        <w:outlineLvl w:val="1"/>
        <w:rPr>
          <w:rFonts w:ascii="黑体" w:eastAsia="黑体" w:hAnsi="黑体" w:cs="黑体"/>
        </w:rPr>
      </w:pPr>
      <w:r w:rsidRPr="001479C6">
        <w:rPr>
          <w:rFonts w:ascii="黑体" w:eastAsia="黑体" w:hAnsi="黑体" w:cs="黑体" w:hint="eastAsia"/>
        </w:rPr>
        <w:t>一、主要职能</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本单位承担全市人力资源和社会保障信息资源开发管理和全市人力资源和社会保障信息系统建设管理及日常维护工作；负责南京人力资源和社会保障卡的推广应用及管理等工作。</w:t>
      </w:r>
    </w:p>
    <w:p w:rsidR="00E00B5E" w:rsidRPr="001479C6" w:rsidRDefault="00137B58">
      <w:pPr>
        <w:pStyle w:val="a4"/>
        <w:spacing w:line="360" w:lineRule="auto"/>
        <w:ind w:leftChars="200" w:left="440" w:rightChars="229" w:right="504" w:firstLine="658"/>
        <w:jc w:val="both"/>
        <w:outlineLvl w:val="1"/>
        <w:rPr>
          <w:rFonts w:ascii="黑体" w:eastAsia="黑体" w:hAnsi="黑体" w:cs="黑体"/>
          <w:lang w:val="en-US"/>
        </w:rPr>
      </w:pPr>
      <w:r w:rsidRPr="001479C6">
        <w:rPr>
          <w:rFonts w:ascii="黑体" w:eastAsia="黑体" w:hAnsi="黑体" w:cs="黑体" w:hint="eastAsia"/>
        </w:rPr>
        <w:t>二、</w:t>
      </w:r>
      <w:r w:rsidRPr="001479C6">
        <w:rPr>
          <w:rFonts w:ascii="黑体" w:eastAsia="黑体" w:hAnsi="黑体" w:cs="黑体" w:hint="eastAsia"/>
          <w:lang w:val="en-US"/>
        </w:rPr>
        <w:t>单位</w:t>
      </w:r>
      <w:r w:rsidRPr="001479C6">
        <w:rPr>
          <w:rFonts w:ascii="黑体" w:eastAsia="黑体" w:hAnsi="黑体" w:cs="黑体" w:hint="eastAsia"/>
        </w:rPr>
        <w:t>机构设置及决算单位构成情况</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hint="eastAsia"/>
        </w:rPr>
        <w:t>根据</w:t>
      </w:r>
      <w:r w:rsidRPr="001479C6">
        <w:rPr>
          <w:rFonts w:ascii="仿宋" w:eastAsia="仿宋" w:hAnsi="仿宋" w:cs="仿宋" w:hint="eastAsia"/>
          <w:lang w:val="en-US"/>
        </w:rPr>
        <w:t>单位</w:t>
      </w:r>
      <w:r w:rsidRPr="001479C6">
        <w:rPr>
          <w:rFonts w:ascii="仿宋" w:eastAsia="仿宋" w:hAnsi="仿宋" w:cs="仿宋" w:hint="eastAsia"/>
        </w:rPr>
        <w:t>职责分工</w:t>
      </w:r>
      <w:r w:rsidRPr="001479C6">
        <w:rPr>
          <w:rFonts w:ascii="仿宋" w:eastAsia="仿宋" w:hAnsi="仿宋" w:cs="仿宋" w:hint="eastAsia"/>
          <w:lang w:val="en-US"/>
        </w:rPr>
        <w:t>，</w:t>
      </w:r>
      <w:r w:rsidRPr="001479C6">
        <w:rPr>
          <w:rFonts w:ascii="仿宋" w:eastAsia="仿宋" w:hAnsi="仿宋" w:cs="仿宋"/>
        </w:rPr>
        <w:t>本单位内设机构包括综合科、规划设计科、运行保障科、决策支持科、社会保障卡科。本单位无下属单位。</w:t>
      </w:r>
    </w:p>
    <w:p w:rsidR="00E00B5E" w:rsidRPr="001479C6" w:rsidRDefault="00137B58">
      <w:pPr>
        <w:pStyle w:val="a4"/>
        <w:spacing w:line="360" w:lineRule="auto"/>
        <w:ind w:leftChars="200" w:left="440" w:rightChars="229" w:right="504" w:firstLine="658"/>
        <w:jc w:val="both"/>
        <w:outlineLvl w:val="1"/>
        <w:rPr>
          <w:rFonts w:ascii="黑体" w:eastAsia="黑体" w:hAnsi="黑体" w:cs="黑体"/>
        </w:rPr>
      </w:pPr>
      <w:r w:rsidRPr="001479C6">
        <w:rPr>
          <w:rFonts w:ascii="黑体" w:eastAsia="黑体" w:hAnsi="黑体" w:cs="黑体" w:hint="eastAsia"/>
        </w:rPr>
        <w:t>三、</w:t>
      </w:r>
      <w:r w:rsidRPr="001479C6">
        <w:rPr>
          <w:rFonts w:ascii="黑体" w:eastAsia="黑体" w:hAnsi="黑体" w:cs="黑体" w:hint="eastAsia"/>
        </w:rPr>
        <w:t>2024</w:t>
      </w:r>
      <w:r w:rsidRPr="001479C6">
        <w:rPr>
          <w:rFonts w:ascii="黑体" w:eastAsia="黑体" w:hAnsi="黑体" w:cs="黑体" w:hint="eastAsia"/>
        </w:rPr>
        <w:t>年度主要工作完成情况</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（一）围绕系统平台管理，构建完善高水平技术支撑体系</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1.</w:t>
      </w:r>
      <w:r w:rsidRPr="001479C6">
        <w:rPr>
          <w:rFonts w:ascii="仿宋" w:eastAsia="仿宋" w:hAnsi="仿宋" w:cs="仿宋"/>
        </w:rPr>
        <w:t>推进系统建设，健全南京人社数字政府服务体系</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积极争取省厅技术支持，不断优化完善省人社一体化信息平台，加强与市</w:t>
      </w:r>
      <w:r w:rsidRPr="001479C6">
        <w:rPr>
          <w:rFonts w:ascii="仿宋" w:eastAsia="仿宋" w:hAnsi="仿宋" w:cs="仿宋"/>
        </w:rPr>
        <w:t>“</w:t>
      </w:r>
      <w:r w:rsidRPr="001479C6">
        <w:rPr>
          <w:rFonts w:ascii="仿宋" w:eastAsia="仿宋" w:hAnsi="仿宋" w:cs="仿宋"/>
        </w:rPr>
        <w:t>金保二期</w:t>
      </w:r>
      <w:r w:rsidRPr="001479C6">
        <w:rPr>
          <w:rFonts w:ascii="仿宋" w:eastAsia="仿宋" w:hAnsi="仿宋" w:cs="仿宋"/>
        </w:rPr>
        <w:t>”</w:t>
      </w:r>
      <w:r w:rsidRPr="001479C6">
        <w:rPr>
          <w:rFonts w:ascii="仿宋" w:eastAsia="仿宋" w:hAnsi="仿宋" w:cs="仿宋"/>
        </w:rPr>
        <w:t>衔接联动，融合线上与线下办事渠道，积极拓展本地特色应用，构筑完备的</w:t>
      </w:r>
      <w:r w:rsidRPr="001479C6">
        <w:rPr>
          <w:rFonts w:ascii="仿宋" w:eastAsia="仿宋" w:hAnsi="仿宋" w:cs="仿宋"/>
        </w:rPr>
        <w:t>“</w:t>
      </w:r>
      <w:r w:rsidRPr="001479C6">
        <w:rPr>
          <w:rFonts w:ascii="仿宋" w:eastAsia="仿宋" w:hAnsi="仿宋" w:cs="仿宋"/>
        </w:rPr>
        <w:t>省级统一应用</w:t>
      </w:r>
      <w:r w:rsidRPr="001479C6">
        <w:rPr>
          <w:rFonts w:ascii="仿宋" w:eastAsia="仿宋" w:hAnsi="仿宋" w:cs="仿宋"/>
        </w:rPr>
        <w:t>+</w:t>
      </w:r>
      <w:r w:rsidRPr="001479C6">
        <w:rPr>
          <w:rFonts w:ascii="仿宋" w:eastAsia="仿宋" w:hAnsi="仿宋" w:cs="仿宋"/>
        </w:rPr>
        <w:t>本地特色应用</w:t>
      </w:r>
      <w:r w:rsidRPr="001479C6">
        <w:rPr>
          <w:rFonts w:ascii="仿宋" w:eastAsia="仿宋" w:hAnsi="仿宋" w:cs="仿宋"/>
        </w:rPr>
        <w:t>”</w:t>
      </w:r>
      <w:r w:rsidRPr="001479C6">
        <w:rPr>
          <w:rFonts w:ascii="仿宋" w:eastAsia="仿宋" w:hAnsi="仿宋" w:cs="仿宋"/>
        </w:rPr>
        <w:t>的政务服务体系。按照《江苏省人社一体化信息平台运维工单管理办法》，组织市本级业务经办人员、各区系统管理员和驻场运维团队进行培训，提高运维工单处理效率，提升运维整体质效，确保省市平台运行平稳，保障业务办理顺畅。全年累计处理省平台协调单</w:t>
      </w:r>
      <w:r w:rsidRPr="001479C6">
        <w:rPr>
          <w:rFonts w:ascii="仿宋" w:eastAsia="仿宋" w:hAnsi="仿宋" w:cs="仿宋"/>
        </w:rPr>
        <w:t>2029</w:t>
      </w:r>
      <w:r w:rsidRPr="001479C6">
        <w:rPr>
          <w:rFonts w:ascii="仿宋" w:eastAsia="仿宋" w:hAnsi="仿宋" w:cs="仿宋"/>
        </w:rPr>
        <w:t>9</w:t>
      </w:r>
      <w:r w:rsidRPr="001479C6">
        <w:rPr>
          <w:rFonts w:ascii="仿宋" w:eastAsia="仿宋" w:hAnsi="仿宋" w:cs="仿宋"/>
        </w:rPr>
        <w:t>件、优化问题</w:t>
      </w:r>
      <w:r w:rsidRPr="001479C6">
        <w:rPr>
          <w:rFonts w:ascii="仿宋" w:eastAsia="仿宋" w:hAnsi="仿宋" w:cs="仿宋"/>
        </w:rPr>
        <w:t>355</w:t>
      </w:r>
      <w:r w:rsidRPr="001479C6">
        <w:rPr>
          <w:rFonts w:ascii="仿宋" w:eastAsia="仿宋" w:hAnsi="仿宋" w:cs="仿宋"/>
        </w:rPr>
        <w:t>个，累计处理市</w:t>
      </w:r>
      <w:r w:rsidRPr="001479C6">
        <w:rPr>
          <w:rFonts w:ascii="仿宋" w:eastAsia="仿宋" w:hAnsi="仿宋" w:cs="仿宋"/>
        </w:rPr>
        <w:t>“</w:t>
      </w:r>
      <w:r w:rsidRPr="001479C6">
        <w:rPr>
          <w:rFonts w:ascii="仿宋" w:eastAsia="仿宋" w:hAnsi="仿宋" w:cs="仿宋"/>
        </w:rPr>
        <w:t>金保二期</w:t>
      </w:r>
      <w:r w:rsidRPr="001479C6">
        <w:rPr>
          <w:rFonts w:ascii="仿宋" w:eastAsia="仿宋" w:hAnsi="仿宋" w:cs="仿宋"/>
        </w:rPr>
        <w:t>”</w:t>
      </w:r>
      <w:r w:rsidRPr="001479C6">
        <w:rPr>
          <w:rFonts w:ascii="仿宋" w:eastAsia="仿宋" w:hAnsi="仿宋" w:cs="仿宋"/>
        </w:rPr>
        <w:t>协调单</w:t>
      </w:r>
      <w:r w:rsidRPr="001479C6">
        <w:rPr>
          <w:rFonts w:ascii="仿宋" w:eastAsia="仿宋" w:hAnsi="仿宋" w:cs="仿宋"/>
        </w:rPr>
        <w:t>1533</w:t>
      </w:r>
      <w:r w:rsidRPr="001479C6">
        <w:rPr>
          <w:rFonts w:ascii="仿宋" w:eastAsia="仿宋" w:hAnsi="仿宋" w:cs="仿宋"/>
        </w:rPr>
        <w:t>件、优化问题</w:t>
      </w:r>
      <w:r w:rsidRPr="001479C6">
        <w:rPr>
          <w:rFonts w:ascii="仿宋" w:eastAsia="仿宋" w:hAnsi="仿宋" w:cs="仿宋"/>
        </w:rPr>
        <w:t>127</w:t>
      </w:r>
      <w:r w:rsidRPr="001479C6">
        <w:rPr>
          <w:rFonts w:ascii="仿宋" w:eastAsia="仿宋" w:hAnsi="仿宋" w:cs="仿宋"/>
        </w:rPr>
        <w:t>个。</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抓实专项工作，优化南京人社数字政府监管体系</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lastRenderedPageBreak/>
        <w:t>在基金专项治理工作中，信息中心积极发挥信息化创新引领作用，守好老百姓</w:t>
      </w:r>
      <w:r w:rsidRPr="001479C6">
        <w:rPr>
          <w:rFonts w:ascii="仿宋" w:eastAsia="仿宋" w:hAnsi="仿宋" w:cs="仿宋"/>
        </w:rPr>
        <w:t>“</w:t>
      </w:r>
      <w:r w:rsidRPr="001479C6">
        <w:rPr>
          <w:rFonts w:ascii="仿宋" w:eastAsia="仿宋" w:hAnsi="仿宋" w:cs="仿宋"/>
        </w:rPr>
        <w:t>养老钱</w:t>
      </w:r>
      <w:r w:rsidRPr="001479C6">
        <w:rPr>
          <w:rFonts w:ascii="仿宋" w:eastAsia="仿宋" w:hAnsi="仿宋" w:cs="仿宋"/>
        </w:rPr>
        <w:t>”“</w:t>
      </w:r>
      <w:r w:rsidRPr="001479C6">
        <w:rPr>
          <w:rFonts w:ascii="仿宋" w:eastAsia="仿宋" w:hAnsi="仿宋" w:cs="仿宋"/>
        </w:rPr>
        <w:t>保命钱</w:t>
      </w:r>
      <w:r w:rsidRPr="001479C6">
        <w:rPr>
          <w:rFonts w:ascii="仿宋" w:eastAsia="仿宋" w:hAnsi="仿宋" w:cs="仿宋"/>
        </w:rPr>
        <w:t>”</w:t>
      </w:r>
      <w:r w:rsidRPr="001479C6">
        <w:rPr>
          <w:rFonts w:ascii="仿宋" w:eastAsia="仿宋" w:hAnsi="仿宋" w:cs="仿宋"/>
        </w:rPr>
        <w:t>。在失业保险整治工作中，信息中心推进就业创业补贴类专项资金监管系统建设。该系统集成了风控、监管等五大核心功能模块，并精心设计了超过</w:t>
      </w:r>
      <w:r w:rsidRPr="001479C6">
        <w:rPr>
          <w:rFonts w:ascii="仿宋" w:eastAsia="仿宋" w:hAnsi="仿宋" w:cs="仿宋"/>
        </w:rPr>
        <w:t>275</w:t>
      </w:r>
      <w:r w:rsidRPr="001479C6">
        <w:rPr>
          <w:rFonts w:ascii="仿宋" w:eastAsia="仿宋" w:hAnsi="仿宋" w:cs="仿宋"/>
        </w:rPr>
        <w:t>条风控规则，为基金安全筑起了一道坚实的防护网。在工伤保险整治工作中，信息中心积极响应部省号召，加速了工伤事中管控的智能化进程，高效完成了事中管控部级</w:t>
      </w:r>
      <w:r w:rsidRPr="001479C6">
        <w:rPr>
          <w:rFonts w:ascii="仿宋" w:eastAsia="仿宋" w:hAnsi="仿宋" w:cs="仿宋"/>
        </w:rPr>
        <w:t>105</w:t>
      </w:r>
      <w:r w:rsidRPr="001479C6">
        <w:rPr>
          <w:rFonts w:ascii="仿宋" w:eastAsia="仿宋" w:hAnsi="仿宋" w:cs="仿宋"/>
        </w:rPr>
        <w:t>条</w:t>
      </w:r>
      <w:r w:rsidRPr="001479C6">
        <w:rPr>
          <w:rFonts w:ascii="仿宋" w:eastAsia="仿宋" w:hAnsi="仿宋" w:cs="仿宋"/>
        </w:rPr>
        <w:t>规则和省市级</w:t>
      </w:r>
      <w:r w:rsidRPr="001479C6">
        <w:rPr>
          <w:rFonts w:ascii="仿宋" w:eastAsia="仿宋" w:hAnsi="仿宋" w:cs="仿宋"/>
        </w:rPr>
        <w:t>25</w:t>
      </w:r>
      <w:r w:rsidRPr="001479C6">
        <w:rPr>
          <w:rFonts w:ascii="仿宋" w:eastAsia="仿宋" w:hAnsi="仿宋" w:cs="仿宋"/>
        </w:rPr>
        <w:t>条规则的开发、测试与上线工作，为社保业务跨部门和跨险种的精准校验提供了有力支持。在运用信息化手段防控风险工作中，中心通过积极推动跨部门数据共享，融合来自公安、卫健、民政等多个领域的数据，全面梳理历史数据等手段，强化了疑点数据排查与联动机制，建立了疑点数据排查台账，实现了对问题数据的快速响应与高效处置，为基金安全检查提供了坚实的数据支撑和行动指导。</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3.</w:t>
      </w:r>
      <w:r w:rsidRPr="001479C6">
        <w:rPr>
          <w:rFonts w:ascii="仿宋" w:eastAsia="仿宋" w:hAnsi="仿宋" w:cs="仿宋"/>
        </w:rPr>
        <w:t>聚焦比拼晒榜，强化南京人社数字政府协同机制</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按照</w:t>
      </w:r>
      <w:r w:rsidRPr="001479C6">
        <w:rPr>
          <w:rFonts w:ascii="仿宋" w:eastAsia="仿宋" w:hAnsi="仿宋" w:cs="仿宋"/>
        </w:rPr>
        <w:t>“</w:t>
      </w:r>
      <w:r w:rsidRPr="001479C6">
        <w:rPr>
          <w:rFonts w:ascii="仿宋" w:eastAsia="仿宋" w:hAnsi="仿宋" w:cs="仿宋"/>
        </w:rPr>
        <w:t>五拼五比晒五榜</w:t>
      </w:r>
      <w:r w:rsidRPr="001479C6">
        <w:rPr>
          <w:rFonts w:ascii="仿宋" w:eastAsia="仿宋" w:hAnsi="仿宋" w:cs="仿宋"/>
        </w:rPr>
        <w:t>”</w:t>
      </w:r>
      <w:r w:rsidRPr="001479C6">
        <w:rPr>
          <w:rFonts w:ascii="仿宋" w:eastAsia="仿宋" w:hAnsi="仿宋" w:cs="仿宋"/>
        </w:rPr>
        <w:t>工作要求，信息中心牵头</w:t>
      </w:r>
      <w:r w:rsidRPr="001479C6">
        <w:rPr>
          <w:rFonts w:ascii="仿宋" w:eastAsia="仿宋" w:hAnsi="仿宋" w:cs="仿宋"/>
        </w:rPr>
        <w:t>“</w:t>
      </w:r>
      <w:r w:rsidRPr="001479C6">
        <w:rPr>
          <w:rFonts w:ascii="仿宋" w:eastAsia="仿宋" w:hAnsi="仿宋" w:cs="仿宋"/>
        </w:rPr>
        <w:t>线上政务服务能力</w:t>
      </w:r>
      <w:r w:rsidRPr="001479C6">
        <w:rPr>
          <w:rFonts w:ascii="仿宋" w:eastAsia="仿宋" w:hAnsi="仿宋" w:cs="仿宋"/>
        </w:rPr>
        <w:t>”</w:t>
      </w:r>
      <w:r w:rsidRPr="001479C6">
        <w:rPr>
          <w:rFonts w:ascii="仿宋" w:eastAsia="仿宋" w:hAnsi="仿宋" w:cs="仿宋"/>
        </w:rPr>
        <w:t>、</w:t>
      </w:r>
      <w:r w:rsidRPr="001479C6">
        <w:rPr>
          <w:rFonts w:ascii="仿宋" w:eastAsia="仿宋" w:hAnsi="仿宋" w:cs="仿宋"/>
        </w:rPr>
        <w:t>“</w:t>
      </w:r>
      <w:r w:rsidRPr="001479C6">
        <w:rPr>
          <w:rFonts w:ascii="仿宋" w:eastAsia="仿宋" w:hAnsi="仿宋" w:cs="仿宋"/>
        </w:rPr>
        <w:t>数据共享应用能力</w:t>
      </w:r>
      <w:r w:rsidRPr="001479C6">
        <w:rPr>
          <w:rFonts w:ascii="仿宋" w:eastAsia="仿宋" w:hAnsi="仿宋" w:cs="仿宋"/>
        </w:rPr>
        <w:t>”</w:t>
      </w:r>
      <w:r w:rsidRPr="001479C6">
        <w:rPr>
          <w:rFonts w:ascii="仿宋" w:eastAsia="仿宋" w:hAnsi="仿宋" w:cs="仿宋"/>
        </w:rPr>
        <w:t>等两项指标考</w:t>
      </w:r>
      <w:r w:rsidRPr="001479C6">
        <w:rPr>
          <w:rFonts w:ascii="仿宋" w:eastAsia="仿宋" w:hAnsi="仿宋" w:cs="仿宋"/>
        </w:rPr>
        <w:t>核，并为局其他部门牵头考核的</w:t>
      </w:r>
      <w:r w:rsidRPr="001479C6">
        <w:rPr>
          <w:rFonts w:ascii="仿宋" w:eastAsia="仿宋" w:hAnsi="仿宋" w:cs="仿宋"/>
        </w:rPr>
        <w:t>“</w:t>
      </w:r>
      <w:r w:rsidRPr="001479C6">
        <w:rPr>
          <w:rFonts w:ascii="仿宋" w:eastAsia="仿宋" w:hAnsi="仿宋" w:cs="仿宋"/>
        </w:rPr>
        <w:t>政务服务满意度</w:t>
      </w:r>
      <w:r w:rsidRPr="001479C6">
        <w:rPr>
          <w:rFonts w:ascii="仿宋" w:eastAsia="仿宋" w:hAnsi="仿宋" w:cs="仿宋"/>
        </w:rPr>
        <w:t>”</w:t>
      </w:r>
      <w:r w:rsidRPr="001479C6">
        <w:rPr>
          <w:rFonts w:ascii="仿宋" w:eastAsia="仿宋" w:hAnsi="仿宋" w:cs="仿宋"/>
        </w:rPr>
        <w:t>、</w:t>
      </w:r>
      <w:r w:rsidRPr="001479C6">
        <w:rPr>
          <w:rFonts w:ascii="仿宋" w:eastAsia="仿宋" w:hAnsi="仿宋" w:cs="仿宋"/>
        </w:rPr>
        <w:t>“</w:t>
      </w:r>
      <w:r w:rsidRPr="001479C6">
        <w:rPr>
          <w:rFonts w:ascii="仿宋" w:eastAsia="仿宋" w:hAnsi="仿宋" w:cs="仿宋"/>
        </w:rPr>
        <w:t>审批效能提升度</w:t>
      </w:r>
      <w:r w:rsidRPr="001479C6">
        <w:rPr>
          <w:rFonts w:ascii="仿宋" w:eastAsia="仿宋" w:hAnsi="仿宋" w:cs="仿宋"/>
        </w:rPr>
        <w:t>”</w:t>
      </w:r>
      <w:r w:rsidRPr="001479C6">
        <w:rPr>
          <w:rFonts w:ascii="仿宋" w:eastAsia="仿宋" w:hAnsi="仿宋" w:cs="仿宋"/>
        </w:rPr>
        <w:t>、</w:t>
      </w:r>
      <w:r w:rsidRPr="001479C6">
        <w:rPr>
          <w:rFonts w:ascii="仿宋" w:eastAsia="仿宋" w:hAnsi="仿宋" w:cs="仿宋"/>
        </w:rPr>
        <w:t>“</w:t>
      </w:r>
      <w:r w:rsidRPr="001479C6">
        <w:rPr>
          <w:rFonts w:ascii="仿宋" w:eastAsia="仿宋" w:hAnsi="仿宋" w:cs="仿宋"/>
        </w:rPr>
        <w:t>一网通办</w:t>
      </w:r>
      <w:r w:rsidRPr="001479C6">
        <w:rPr>
          <w:rFonts w:ascii="仿宋" w:eastAsia="仿宋" w:hAnsi="仿宋" w:cs="仿宋"/>
        </w:rPr>
        <w:t>”</w:t>
      </w:r>
      <w:r w:rsidRPr="001479C6">
        <w:rPr>
          <w:rFonts w:ascii="仿宋" w:eastAsia="仿宋" w:hAnsi="仿宋" w:cs="仿宋"/>
        </w:rPr>
        <w:t>水平等三项一级指标提供信息化支撑。在南京市一体化数字资源服务系统上完成我局</w:t>
      </w:r>
      <w:r w:rsidRPr="001479C6">
        <w:rPr>
          <w:rFonts w:ascii="仿宋" w:eastAsia="仿宋" w:hAnsi="仿宋" w:cs="仿宋"/>
        </w:rPr>
        <w:t>181</w:t>
      </w:r>
      <w:r w:rsidRPr="001479C6">
        <w:rPr>
          <w:rFonts w:ascii="仿宋" w:eastAsia="仿宋" w:hAnsi="仿宋" w:cs="仿宋"/>
        </w:rPr>
        <w:t>项数据目录应编尽编，在</w:t>
      </w:r>
      <w:r w:rsidRPr="001479C6">
        <w:rPr>
          <w:rFonts w:ascii="仿宋" w:eastAsia="仿宋" w:hAnsi="仿宋" w:cs="仿宋"/>
        </w:rPr>
        <w:t>南京市数据局</w:t>
      </w:r>
      <w:r w:rsidRPr="001479C6">
        <w:rPr>
          <w:rFonts w:ascii="仿宋" w:eastAsia="仿宋" w:hAnsi="仿宋" w:cs="仿宋"/>
        </w:rPr>
        <w:t>的数据</w:t>
      </w:r>
      <w:r w:rsidRPr="001479C6">
        <w:rPr>
          <w:rFonts w:ascii="仿宋" w:eastAsia="仿宋" w:hAnsi="仿宋" w:cs="仿宋"/>
        </w:rPr>
        <w:t>共享平台上新增住房租赁补贴、职称证书在线补办、职业技能竞赛证书核发、专项职业能力证书错证换证、劳务派遣经营许可延续、就业见习基地申报、社会保障卡申领等</w:t>
      </w:r>
      <w:r w:rsidRPr="001479C6">
        <w:rPr>
          <w:rFonts w:ascii="仿宋" w:eastAsia="仿宋" w:hAnsi="仿宋" w:cs="仿宋"/>
        </w:rPr>
        <w:lastRenderedPageBreak/>
        <w:t>80</w:t>
      </w:r>
      <w:r w:rsidRPr="001479C6">
        <w:rPr>
          <w:rFonts w:ascii="仿宋" w:eastAsia="仿宋" w:hAnsi="仿宋" w:cs="仿宋"/>
        </w:rPr>
        <w:t>项数据挂接，累计向南京市数据局共享上亿条数据。中心牵头的两项指标每月全市考核排名均</w:t>
      </w:r>
      <w:r w:rsidRPr="001479C6">
        <w:rPr>
          <w:rFonts w:ascii="仿宋" w:eastAsia="仿宋" w:hAnsi="仿宋" w:cs="仿宋"/>
        </w:rPr>
        <w:t>“</w:t>
      </w:r>
      <w:r w:rsidRPr="001479C6">
        <w:rPr>
          <w:rFonts w:ascii="仿宋" w:eastAsia="仿宋" w:hAnsi="仿宋" w:cs="仿宋"/>
        </w:rPr>
        <w:t>靠前</w:t>
      </w:r>
      <w:r w:rsidRPr="001479C6">
        <w:rPr>
          <w:rFonts w:ascii="仿宋" w:eastAsia="仿宋" w:hAnsi="仿宋" w:cs="仿宋"/>
        </w:rPr>
        <w:t>”</w:t>
      </w:r>
      <w:r w:rsidRPr="001479C6">
        <w:rPr>
          <w:rFonts w:ascii="仿宋" w:eastAsia="仿宋" w:hAnsi="仿宋" w:cs="仿宋"/>
        </w:rPr>
        <w:t>，助力全局半年考核获</w:t>
      </w:r>
      <w:r w:rsidRPr="001479C6">
        <w:rPr>
          <w:rFonts w:ascii="仿宋" w:eastAsia="仿宋" w:hAnsi="仿宋" w:cs="仿宋"/>
        </w:rPr>
        <w:t>“</w:t>
      </w:r>
      <w:r w:rsidRPr="001479C6">
        <w:rPr>
          <w:rFonts w:ascii="仿宋" w:eastAsia="仿宋" w:hAnsi="仿宋" w:cs="仿宋"/>
        </w:rPr>
        <w:t>红旗</w:t>
      </w:r>
      <w:r w:rsidRPr="001479C6">
        <w:rPr>
          <w:rFonts w:ascii="仿宋" w:eastAsia="仿宋" w:hAnsi="仿宋" w:cs="仿宋"/>
        </w:rPr>
        <w:t>”</w:t>
      </w:r>
      <w:r w:rsidRPr="001479C6">
        <w:rPr>
          <w:rFonts w:ascii="仿宋" w:eastAsia="仿宋" w:hAnsi="仿宋" w:cs="仿宋"/>
        </w:rPr>
        <w:t>激励，切实提高南京人社数字化履职能力，助力全市跨层级、跨部门</w:t>
      </w:r>
      <w:r w:rsidRPr="001479C6">
        <w:rPr>
          <w:rFonts w:ascii="仿宋" w:eastAsia="仿宋" w:hAnsi="仿宋" w:cs="仿宋"/>
        </w:rPr>
        <w:t>“</w:t>
      </w:r>
      <w:r w:rsidRPr="001479C6">
        <w:rPr>
          <w:rFonts w:ascii="仿宋" w:eastAsia="仿宋" w:hAnsi="仿宋" w:cs="仿宋"/>
        </w:rPr>
        <w:t>数字枢纽</w:t>
      </w:r>
      <w:r w:rsidRPr="001479C6">
        <w:rPr>
          <w:rFonts w:ascii="仿宋" w:eastAsia="仿宋" w:hAnsi="仿宋" w:cs="仿宋"/>
        </w:rPr>
        <w:t>”</w:t>
      </w:r>
      <w:r w:rsidRPr="001479C6">
        <w:rPr>
          <w:rFonts w:ascii="仿宋" w:eastAsia="仿宋" w:hAnsi="仿宋" w:cs="仿宋"/>
        </w:rPr>
        <w:t>建设。</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（二）树牢安全发展理念，构建完善高标准风险防范体系</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1.</w:t>
      </w:r>
      <w:r w:rsidRPr="001479C6">
        <w:rPr>
          <w:rFonts w:ascii="仿宋" w:eastAsia="仿宋" w:hAnsi="仿宋" w:cs="仿宋"/>
        </w:rPr>
        <w:t>筑牢安全防线，提升数字人社安全保障能力</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严格遵循国家有关信息系统安全等级保护要求，围绕终端、网络、平台、</w:t>
      </w:r>
      <w:r w:rsidRPr="001479C6">
        <w:rPr>
          <w:rFonts w:ascii="仿宋" w:eastAsia="仿宋" w:hAnsi="仿宋" w:cs="仿宋"/>
        </w:rPr>
        <w:t>应用、数据，在网络建设、数据共享开放、业务系统应用的每个环节，全面构建制度、管理和技术衔接配套的安全防护体系，统筹建立健全动态监控、主动防御、协同响应的安全技术保障体系，做到及时发现、快速响应、联防联控，切实守住网络安全底线，为数字人社高质量发展保驾护航。全年累计完成硬件设备资源巡检</w:t>
      </w:r>
      <w:r w:rsidRPr="001479C6">
        <w:rPr>
          <w:rFonts w:ascii="仿宋" w:eastAsia="仿宋" w:hAnsi="仿宋" w:cs="仿宋"/>
        </w:rPr>
        <w:t>251</w:t>
      </w:r>
      <w:r w:rsidRPr="001479C6">
        <w:rPr>
          <w:rFonts w:ascii="仿宋" w:eastAsia="仿宋" w:hAnsi="仿宋" w:cs="仿宋"/>
        </w:rPr>
        <w:t>次，终端维护调试</w:t>
      </w:r>
      <w:r w:rsidRPr="001479C6">
        <w:rPr>
          <w:rFonts w:ascii="仿宋" w:eastAsia="仿宋" w:hAnsi="仿宋" w:cs="仿宋"/>
        </w:rPr>
        <w:t>396</w:t>
      </w:r>
      <w:r w:rsidRPr="001479C6">
        <w:rPr>
          <w:rFonts w:ascii="仿宋" w:eastAsia="仿宋" w:hAnsi="仿宋" w:cs="仿宋"/>
        </w:rPr>
        <w:t>次，开展新城数据中心防火墙故障网络安全应急演练工作。</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提档基础设施，加强数字人社系统平台建设</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加强市</w:t>
      </w:r>
      <w:r w:rsidRPr="001479C6">
        <w:rPr>
          <w:rFonts w:ascii="仿宋" w:eastAsia="仿宋" w:hAnsi="仿宋" w:cs="仿宋"/>
        </w:rPr>
        <w:t>“</w:t>
      </w:r>
      <w:r w:rsidRPr="001479C6">
        <w:rPr>
          <w:rFonts w:ascii="仿宋" w:eastAsia="仿宋" w:hAnsi="仿宋" w:cs="仿宋"/>
        </w:rPr>
        <w:t>金保二期</w:t>
      </w:r>
      <w:r w:rsidRPr="001479C6">
        <w:rPr>
          <w:rFonts w:ascii="仿宋" w:eastAsia="仿宋" w:hAnsi="仿宋" w:cs="仿宋"/>
        </w:rPr>
        <w:t>”</w:t>
      </w:r>
      <w:r w:rsidRPr="001479C6">
        <w:rPr>
          <w:rFonts w:ascii="仿宋" w:eastAsia="仿宋" w:hAnsi="仿宋" w:cs="仿宋"/>
        </w:rPr>
        <w:t>平台资源管理和调度，按照信息化创新项目和示范项目建设及推进需要，配合各项目组做好所需</w:t>
      </w:r>
      <w:r w:rsidRPr="001479C6">
        <w:rPr>
          <w:rFonts w:ascii="仿宋" w:eastAsia="仿宋" w:hAnsi="仿宋" w:cs="仿宋"/>
        </w:rPr>
        <w:t>的硬件资源、数据库、网络、安全技术评估，保证项目在人社信息化平台上运行良好。根据硬件资源需求，做好计算和存储资源分配、操作系统和应用服务部署。根据数据库需求，做好新用户创建、数据的授权访问、数据的共享同步。根据网络需求，做好项目组网络地址规划和分配、操作显示台到应用服务器的网络联通。根据安全规定，做好开发运维终端四件套安装、堡垒机分配与授权。</w:t>
      </w:r>
      <w:r w:rsidRPr="001479C6">
        <w:rPr>
          <w:rFonts w:ascii="仿宋" w:eastAsia="仿宋" w:hAnsi="仿宋" w:cs="仿宋"/>
        </w:rPr>
        <w:lastRenderedPageBreak/>
        <w:t>全年累计为各项目提供技术保障</w:t>
      </w:r>
      <w:r w:rsidRPr="001479C6">
        <w:rPr>
          <w:rFonts w:ascii="仿宋" w:eastAsia="仿宋" w:hAnsi="仿宋" w:cs="仿宋"/>
        </w:rPr>
        <w:t>619</w:t>
      </w:r>
      <w:r w:rsidRPr="001479C6">
        <w:rPr>
          <w:rFonts w:ascii="仿宋" w:eastAsia="仿宋" w:hAnsi="仿宋" w:cs="仿宋"/>
        </w:rPr>
        <w:t>次，满足数字人社大规模业务承载、大数据开发利用、共性履职应用。</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3.</w:t>
      </w:r>
      <w:r w:rsidRPr="001479C6">
        <w:rPr>
          <w:rFonts w:ascii="仿宋" w:eastAsia="仿宋" w:hAnsi="仿宋" w:cs="仿宋"/>
        </w:rPr>
        <w:t>坚持多措并举，抓实抓细安全生产工作落实</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根据《南京市人</w:t>
      </w:r>
      <w:r w:rsidR="00F7462F" w:rsidRPr="001479C6">
        <w:rPr>
          <w:rFonts w:ascii="仿宋" w:eastAsia="仿宋" w:hAnsi="仿宋" w:cs="仿宋" w:hint="eastAsia"/>
        </w:rPr>
        <w:t>力</w:t>
      </w:r>
      <w:r w:rsidR="00F7462F" w:rsidRPr="001479C6">
        <w:rPr>
          <w:rFonts w:ascii="仿宋" w:eastAsia="仿宋" w:hAnsi="仿宋" w:cs="仿宋"/>
        </w:rPr>
        <w:t>资源和社会保障</w:t>
      </w:r>
      <w:r w:rsidRPr="001479C6">
        <w:rPr>
          <w:rFonts w:ascii="仿宋" w:eastAsia="仿宋" w:hAnsi="仿宋" w:cs="仿宋"/>
        </w:rPr>
        <w:t>局</w:t>
      </w:r>
      <w:r w:rsidRPr="001479C6">
        <w:rPr>
          <w:rFonts w:ascii="仿宋" w:eastAsia="仿宋" w:hAnsi="仿宋" w:cs="仿宋"/>
        </w:rPr>
        <w:t>2024</w:t>
      </w:r>
      <w:r w:rsidRPr="001479C6">
        <w:rPr>
          <w:rFonts w:ascii="仿宋" w:eastAsia="仿宋" w:hAnsi="仿宋" w:cs="仿宋"/>
        </w:rPr>
        <w:t>年度安全生产工作要点》工作部署</w:t>
      </w:r>
      <w:r w:rsidRPr="001479C6">
        <w:rPr>
          <w:rFonts w:ascii="仿宋" w:eastAsia="仿宋" w:hAnsi="仿宋" w:cs="仿宋"/>
        </w:rPr>
        <w:t>，按照要求结合信息中心工作职能及实际情况，积极开展各项安全生产工作。一是对劳动大厦网控中心做好设备检查和环境检查，及时发现、处理消防安全隐患。二是配合局安办组织驻场人员参加消防疏散应急演练，加强驻场人员消防安全教育，定期对驻场人员工作场所进行检查，按要求及时报送隐患线索。三是组织全体人员参加</w:t>
      </w:r>
      <w:r w:rsidRPr="001479C6">
        <w:rPr>
          <w:rFonts w:ascii="仿宋" w:eastAsia="仿宋" w:hAnsi="仿宋" w:cs="仿宋"/>
        </w:rPr>
        <w:t>2024</w:t>
      </w:r>
      <w:r w:rsidRPr="001479C6">
        <w:rPr>
          <w:rFonts w:ascii="仿宋" w:eastAsia="仿宋" w:hAnsi="仿宋" w:cs="仿宋"/>
        </w:rPr>
        <w:t>年</w:t>
      </w:r>
      <w:r w:rsidRPr="001479C6">
        <w:rPr>
          <w:rFonts w:ascii="仿宋" w:eastAsia="仿宋" w:hAnsi="仿宋" w:cs="仿宋"/>
        </w:rPr>
        <w:t>“</w:t>
      </w:r>
      <w:r w:rsidRPr="001479C6">
        <w:rPr>
          <w:rFonts w:ascii="仿宋" w:eastAsia="仿宋" w:hAnsi="仿宋" w:cs="仿宋"/>
        </w:rPr>
        <w:t>安全生产月</w:t>
      </w:r>
      <w:r w:rsidRPr="001479C6">
        <w:rPr>
          <w:rFonts w:ascii="仿宋" w:eastAsia="仿宋" w:hAnsi="仿宋" w:cs="仿宋"/>
        </w:rPr>
        <w:t>”</w:t>
      </w:r>
      <w:r w:rsidRPr="001479C6">
        <w:rPr>
          <w:rFonts w:ascii="仿宋" w:eastAsia="仿宋" w:hAnsi="仿宋" w:cs="仿宋"/>
        </w:rPr>
        <w:t>活动，提升落实安全生产责任的主动性和自觉性。四是运用信息化手段，全面排查隐患、封堵漏洞，提高网络和数据安全事件应急指挥和处置能力。</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（三）深</w:t>
      </w:r>
      <w:r w:rsidRPr="001479C6">
        <w:rPr>
          <w:rFonts w:ascii="仿宋" w:eastAsia="仿宋" w:hAnsi="仿宋" w:cs="仿宋"/>
        </w:rPr>
        <w:t>化智改数转强基，构建完善高效能数字治理体系</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1.</w:t>
      </w:r>
      <w:r w:rsidRPr="001479C6">
        <w:rPr>
          <w:rFonts w:ascii="仿宋" w:eastAsia="仿宋" w:hAnsi="仿宋" w:cs="仿宋"/>
        </w:rPr>
        <w:t>夯实</w:t>
      </w:r>
      <w:r w:rsidRPr="001479C6">
        <w:rPr>
          <w:rFonts w:ascii="仿宋" w:eastAsia="仿宋" w:hAnsi="仿宋" w:cs="仿宋"/>
        </w:rPr>
        <w:t>“</w:t>
      </w:r>
      <w:r w:rsidRPr="001479C6">
        <w:rPr>
          <w:rFonts w:ascii="仿宋" w:eastAsia="仿宋" w:hAnsi="仿宋" w:cs="仿宋"/>
        </w:rPr>
        <w:t>一体化</w:t>
      </w:r>
      <w:r w:rsidRPr="001479C6">
        <w:rPr>
          <w:rFonts w:ascii="仿宋" w:eastAsia="仿宋" w:hAnsi="仿宋" w:cs="仿宋"/>
        </w:rPr>
        <w:t>”</w:t>
      </w:r>
      <w:r w:rsidRPr="001479C6">
        <w:rPr>
          <w:rFonts w:ascii="仿宋" w:eastAsia="仿宋" w:hAnsi="仿宋" w:cs="仿宋"/>
        </w:rPr>
        <w:t>数字底座，探索新质生产力数字引擎</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加强总体规划，以服务赋能为目标，以标准规范为保障，以信息共享为重点，最大程度发挥数据要素资源的价值。配合法规处做好信用数据、行政确认、好差评办件数据上传、</w:t>
      </w:r>
      <w:r w:rsidRPr="001479C6">
        <w:rPr>
          <w:rFonts w:ascii="仿宋" w:eastAsia="仿宋" w:hAnsi="仿宋" w:cs="仿宋"/>
        </w:rPr>
        <w:t>“</w:t>
      </w:r>
      <w:r w:rsidRPr="001479C6">
        <w:rPr>
          <w:rFonts w:ascii="仿宋" w:eastAsia="仿宋" w:hAnsi="仿宋" w:cs="仿宋"/>
        </w:rPr>
        <w:t>宁企通</w:t>
      </w:r>
      <w:r w:rsidRPr="001479C6">
        <w:rPr>
          <w:rFonts w:ascii="仿宋" w:eastAsia="仿宋" w:hAnsi="仿宋" w:cs="仿宋"/>
        </w:rPr>
        <w:t>”</w:t>
      </w:r>
      <w:r w:rsidRPr="001479C6">
        <w:rPr>
          <w:rFonts w:ascii="仿宋" w:eastAsia="仿宋" w:hAnsi="仿宋" w:cs="仿宋"/>
        </w:rPr>
        <w:t>平台业务事项上线工作，助力南京人社在优化营商环境、创新城市治理等工作中积极体现信用工作服务功能。新增为南京市城乡建设委员会、南京市民政局、鼓楼区数治中心提供人社数据比对支撑，累计与教育、公安、建委、民政等</w:t>
      </w:r>
      <w:r w:rsidRPr="001479C6">
        <w:rPr>
          <w:rFonts w:ascii="仿宋" w:eastAsia="仿宋" w:hAnsi="仿宋" w:cs="仿宋"/>
        </w:rPr>
        <w:t>20</w:t>
      </w:r>
      <w:r w:rsidRPr="001479C6">
        <w:rPr>
          <w:rFonts w:ascii="仿宋" w:eastAsia="仿宋" w:hAnsi="仿宋" w:cs="仿宋"/>
        </w:rPr>
        <w:t>多家部门实现人社信息共享交换，助力多部门服务</w:t>
      </w:r>
      <w:r w:rsidRPr="001479C6">
        <w:rPr>
          <w:rFonts w:ascii="仿宋" w:eastAsia="仿宋" w:hAnsi="仿宋" w:cs="仿宋"/>
        </w:rPr>
        <w:t>事项协同高效办理。全年共收到局</w:t>
      </w:r>
      <w:r w:rsidRPr="001479C6">
        <w:rPr>
          <w:rFonts w:ascii="仿宋" w:eastAsia="仿宋" w:hAnsi="仿宋" w:cs="仿宋"/>
        </w:rPr>
        <w:lastRenderedPageBreak/>
        <w:t>各业务部门大数据导出数据协调单</w:t>
      </w:r>
      <w:r w:rsidRPr="001479C6">
        <w:rPr>
          <w:rFonts w:ascii="仿宋" w:eastAsia="仿宋" w:hAnsi="仿宋" w:cs="仿宋"/>
        </w:rPr>
        <w:t>70</w:t>
      </w:r>
      <w:r w:rsidRPr="001479C6">
        <w:rPr>
          <w:rFonts w:ascii="仿宋" w:eastAsia="仿宋" w:hAnsi="仿宋" w:cs="仿宋"/>
        </w:rPr>
        <w:t>余张，已累计共享人社</w:t>
      </w:r>
      <w:r w:rsidRPr="001479C6">
        <w:rPr>
          <w:rFonts w:ascii="仿宋" w:eastAsia="仿宋" w:hAnsi="仿宋" w:cs="仿宋"/>
        </w:rPr>
        <w:t>157</w:t>
      </w:r>
      <w:r w:rsidRPr="001479C6">
        <w:rPr>
          <w:rFonts w:ascii="仿宋" w:eastAsia="仿宋" w:hAnsi="仿宋" w:cs="仿宋"/>
        </w:rPr>
        <w:t>张数据表、约</w:t>
      </w:r>
      <w:r w:rsidRPr="001479C6">
        <w:rPr>
          <w:rFonts w:ascii="仿宋" w:eastAsia="仿宋" w:hAnsi="仿宋" w:cs="仿宋"/>
        </w:rPr>
        <w:t>4.6G</w:t>
      </w:r>
      <w:r w:rsidRPr="001479C6">
        <w:rPr>
          <w:rFonts w:ascii="仿宋" w:eastAsia="仿宋" w:hAnsi="仿宋" w:cs="仿宋"/>
        </w:rPr>
        <w:t>数据。</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打造</w:t>
      </w:r>
      <w:r w:rsidRPr="001479C6">
        <w:rPr>
          <w:rFonts w:ascii="仿宋" w:eastAsia="仿宋" w:hAnsi="仿宋" w:cs="仿宋"/>
        </w:rPr>
        <w:t>“</w:t>
      </w:r>
      <w:r w:rsidRPr="001479C6">
        <w:rPr>
          <w:rFonts w:ascii="仿宋" w:eastAsia="仿宋" w:hAnsi="仿宋" w:cs="仿宋"/>
        </w:rPr>
        <w:t>定制化</w:t>
      </w:r>
      <w:r w:rsidRPr="001479C6">
        <w:rPr>
          <w:rFonts w:ascii="仿宋" w:eastAsia="仿宋" w:hAnsi="仿宋" w:cs="仿宋"/>
        </w:rPr>
        <w:t>”</w:t>
      </w:r>
      <w:r w:rsidRPr="001479C6">
        <w:rPr>
          <w:rFonts w:ascii="仿宋" w:eastAsia="仿宋" w:hAnsi="仿宋" w:cs="仿宋"/>
        </w:rPr>
        <w:t>数字应用，激发公共就业服务新动能</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按照人社部、财政部、省人社厅工作部署，在南京市实施公共就业服务能力提升示范项目工作领导小组的领导下，开展公共就业服务能力提升示范项目信息化建设，锻造智慧人社治理标尺，实现</w:t>
      </w:r>
      <w:r w:rsidRPr="001479C6">
        <w:rPr>
          <w:rFonts w:ascii="仿宋" w:eastAsia="仿宋" w:hAnsi="仿宋" w:cs="仿宋"/>
        </w:rPr>
        <w:t>“</w:t>
      </w:r>
      <w:r w:rsidRPr="001479C6">
        <w:rPr>
          <w:rFonts w:ascii="仿宋" w:eastAsia="仿宋" w:hAnsi="仿宋" w:cs="仿宋"/>
        </w:rPr>
        <w:t>政策找人</w:t>
      </w:r>
      <w:r w:rsidRPr="001479C6">
        <w:rPr>
          <w:rFonts w:ascii="仿宋" w:eastAsia="仿宋" w:hAnsi="仿宋" w:cs="仿宋"/>
        </w:rPr>
        <w:t>”</w:t>
      </w:r>
      <w:r w:rsidRPr="001479C6">
        <w:rPr>
          <w:rFonts w:ascii="仿宋" w:eastAsia="仿宋" w:hAnsi="仿宋" w:cs="仿宋"/>
        </w:rPr>
        <w:t>、</w:t>
      </w:r>
      <w:r w:rsidRPr="001479C6">
        <w:rPr>
          <w:rFonts w:ascii="仿宋" w:eastAsia="仿宋" w:hAnsi="仿宋" w:cs="仿宋"/>
        </w:rPr>
        <w:t>“</w:t>
      </w:r>
      <w:r w:rsidRPr="001479C6">
        <w:rPr>
          <w:rFonts w:ascii="仿宋" w:eastAsia="仿宋" w:hAnsi="仿宋" w:cs="仿宋"/>
        </w:rPr>
        <w:t>人策匹配</w:t>
      </w:r>
      <w:r w:rsidRPr="001479C6">
        <w:rPr>
          <w:rFonts w:ascii="仿宋" w:eastAsia="仿宋" w:hAnsi="仿宋" w:cs="仿宋"/>
        </w:rPr>
        <w:t>”</w:t>
      </w:r>
      <w:r w:rsidRPr="001479C6">
        <w:rPr>
          <w:rFonts w:ascii="仿宋" w:eastAsia="仿宋" w:hAnsi="仿宋" w:cs="仿宋"/>
        </w:rPr>
        <w:t>等智慧应用场景，打造</w:t>
      </w:r>
      <w:r w:rsidRPr="001479C6">
        <w:rPr>
          <w:rFonts w:ascii="仿宋" w:eastAsia="仿宋" w:hAnsi="仿宋" w:cs="仿宋"/>
        </w:rPr>
        <w:t>“</w:t>
      </w:r>
      <w:r w:rsidRPr="001479C6">
        <w:rPr>
          <w:rFonts w:ascii="仿宋" w:eastAsia="仿宋" w:hAnsi="仿宋" w:cs="仿宋"/>
        </w:rPr>
        <w:t>看得清、喊得通、调得动、查得到、可追溯</w:t>
      </w:r>
      <w:r w:rsidRPr="001479C6">
        <w:rPr>
          <w:rFonts w:ascii="仿宋" w:eastAsia="仿宋" w:hAnsi="仿宋" w:cs="仿宋"/>
        </w:rPr>
        <w:t>”</w:t>
      </w:r>
      <w:r w:rsidRPr="001479C6">
        <w:rPr>
          <w:rFonts w:ascii="仿宋" w:eastAsia="仿宋" w:hAnsi="仿宋" w:cs="仿宋"/>
        </w:rPr>
        <w:t>的扁平化综合指挥调度平台，不断提升就业补助资金监管能力水平，整体呈现就业培训补贴的待</w:t>
      </w:r>
      <w:r w:rsidRPr="001479C6">
        <w:rPr>
          <w:rFonts w:ascii="仿宋" w:eastAsia="仿宋" w:hAnsi="仿宋" w:cs="仿宋"/>
        </w:rPr>
        <w:t>遇发放情况和补贴领取情况，深入剖析各项补贴发放成效，有效提升对就业形势的感知能力和工作效率。智慧就业大数据基础系统、就业人才知识图谱系统、就业培训补贴社保卡发放分析系统、建立本地化就业失业数据利用和动态监测分析系统、稳就业防失业调度处置系统、就业创业资金监管系统等已经建设完成并通过验收。</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3.</w:t>
      </w:r>
      <w:r w:rsidRPr="001479C6">
        <w:rPr>
          <w:rFonts w:ascii="仿宋" w:eastAsia="仿宋" w:hAnsi="仿宋" w:cs="仿宋"/>
        </w:rPr>
        <w:t>坚持</w:t>
      </w:r>
      <w:r w:rsidRPr="001479C6">
        <w:rPr>
          <w:rFonts w:ascii="仿宋" w:eastAsia="仿宋" w:hAnsi="仿宋" w:cs="仿宋"/>
        </w:rPr>
        <w:t>“</w:t>
      </w:r>
      <w:r w:rsidRPr="001479C6">
        <w:rPr>
          <w:rFonts w:ascii="仿宋" w:eastAsia="仿宋" w:hAnsi="仿宋" w:cs="仿宋"/>
        </w:rPr>
        <w:t>精准化</w:t>
      </w:r>
      <w:r w:rsidRPr="001479C6">
        <w:rPr>
          <w:rFonts w:ascii="仿宋" w:eastAsia="仿宋" w:hAnsi="仿宋" w:cs="仿宋"/>
        </w:rPr>
        <w:t>”</w:t>
      </w:r>
      <w:r w:rsidRPr="001479C6">
        <w:rPr>
          <w:rFonts w:ascii="仿宋" w:eastAsia="仿宋" w:hAnsi="仿宋" w:cs="仿宋"/>
        </w:rPr>
        <w:t>数字赋能，丰富城市品质核心内涵</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根据《南京市人民政府关于印发</w:t>
      </w:r>
      <w:r w:rsidRPr="001479C6">
        <w:rPr>
          <w:rFonts w:ascii="仿宋" w:eastAsia="仿宋" w:hAnsi="仿宋" w:cs="仿宋"/>
        </w:rPr>
        <w:t>2024</w:t>
      </w:r>
      <w:r w:rsidRPr="001479C6">
        <w:rPr>
          <w:rFonts w:ascii="仿宋" w:eastAsia="仿宋" w:hAnsi="仿宋" w:cs="仿宋"/>
        </w:rPr>
        <w:t>年市政府主要工作目标任务分解落实方案的通知》（宁政发〔</w:t>
      </w:r>
      <w:r w:rsidRPr="001479C6">
        <w:rPr>
          <w:rFonts w:ascii="仿宋" w:eastAsia="仿宋" w:hAnsi="仿宋" w:cs="仿宋"/>
        </w:rPr>
        <w:t>2024</w:t>
      </w:r>
      <w:r w:rsidRPr="001479C6">
        <w:rPr>
          <w:rFonts w:ascii="仿宋" w:eastAsia="仿宋" w:hAnsi="仿宋" w:cs="仿宋"/>
        </w:rPr>
        <w:t>〕</w:t>
      </w:r>
      <w:r w:rsidRPr="001479C6">
        <w:rPr>
          <w:rFonts w:ascii="仿宋" w:eastAsia="仿宋" w:hAnsi="仿宋" w:cs="仿宋"/>
        </w:rPr>
        <w:t>12</w:t>
      </w:r>
      <w:r w:rsidRPr="001479C6">
        <w:rPr>
          <w:rFonts w:ascii="仿宋" w:eastAsia="仿宋" w:hAnsi="仿宋" w:cs="仿宋"/>
        </w:rPr>
        <w:t>号）工作部署，信息中心坚持用户导向，与市大数据集团在</w:t>
      </w:r>
      <w:r w:rsidRPr="001479C6">
        <w:rPr>
          <w:rFonts w:ascii="仿宋" w:eastAsia="仿宋" w:hAnsi="仿宋" w:cs="仿宋"/>
        </w:rPr>
        <w:t>“</w:t>
      </w:r>
      <w:r w:rsidRPr="001479C6">
        <w:rPr>
          <w:rFonts w:ascii="仿宋" w:eastAsia="仿宋" w:hAnsi="仿宋" w:cs="仿宋"/>
        </w:rPr>
        <w:t>我的南京</w:t>
      </w:r>
      <w:r w:rsidRPr="001479C6">
        <w:rPr>
          <w:rFonts w:ascii="仿宋" w:eastAsia="仿宋" w:hAnsi="仿宋" w:cs="仿宋"/>
        </w:rPr>
        <w:t>”AP</w:t>
      </w:r>
      <w:r w:rsidRPr="001479C6">
        <w:rPr>
          <w:rFonts w:ascii="仿宋" w:eastAsia="仿宋" w:hAnsi="仿宋" w:cs="仿宋"/>
        </w:rPr>
        <w:t>P</w:t>
      </w:r>
      <w:r w:rsidRPr="001479C6">
        <w:rPr>
          <w:rFonts w:ascii="仿宋" w:eastAsia="仿宋" w:hAnsi="仿宋" w:cs="仿宋"/>
        </w:rPr>
        <w:t>共同完成</w:t>
      </w:r>
      <w:r w:rsidRPr="001479C6">
        <w:rPr>
          <w:rFonts w:ascii="仿宋" w:eastAsia="仿宋" w:hAnsi="仿宋" w:cs="仿宋"/>
        </w:rPr>
        <w:t>“</w:t>
      </w:r>
      <w:r w:rsidRPr="001479C6">
        <w:rPr>
          <w:rFonts w:ascii="仿宋" w:eastAsia="仿宋" w:hAnsi="仿宋" w:cs="仿宋"/>
        </w:rPr>
        <w:t>我的社保</w:t>
      </w:r>
      <w:r w:rsidRPr="001479C6">
        <w:rPr>
          <w:rFonts w:ascii="仿宋" w:eastAsia="仿宋" w:hAnsi="仿宋" w:cs="仿宋"/>
        </w:rPr>
        <w:t>”</w:t>
      </w:r>
      <w:r w:rsidRPr="001479C6">
        <w:rPr>
          <w:rFonts w:ascii="仿宋" w:eastAsia="仿宋" w:hAnsi="仿宋" w:cs="仿宋"/>
        </w:rPr>
        <w:t>栏目改造，实现企业养老保险、工伤保险、失业保险缴费和待遇发放综合查询，并在</w:t>
      </w:r>
      <w:r w:rsidRPr="001479C6">
        <w:rPr>
          <w:rFonts w:ascii="仿宋" w:eastAsia="仿宋" w:hAnsi="仿宋" w:cs="仿宋"/>
        </w:rPr>
        <w:t>“</w:t>
      </w:r>
      <w:r w:rsidRPr="001479C6">
        <w:rPr>
          <w:rFonts w:ascii="仿宋" w:eastAsia="仿宋" w:hAnsi="仿宋" w:cs="仿宋"/>
        </w:rPr>
        <w:t>智慧人社</w:t>
      </w:r>
      <w:r w:rsidRPr="001479C6">
        <w:rPr>
          <w:rFonts w:ascii="仿宋" w:eastAsia="仿宋" w:hAnsi="仿宋" w:cs="仿宋"/>
        </w:rPr>
        <w:t>”</w:t>
      </w:r>
      <w:r w:rsidRPr="001479C6">
        <w:rPr>
          <w:rFonts w:ascii="仿宋" w:eastAsia="仿宋" w:hAnsi="仿宋" w:cs="仿宋"/>
        </w:rPr>
        <w:t>版块新增求职招聘等</w:t>
      </w:r>
      <w:r w:rsidRPr="001479C6">
        <w:rPr>
          <w:rFonts w:ascii="仿宋" w:eastAsia="仿宋" w:hAnsi="仿宋" w:cs="仿宋"/>
        </w:rPr>
        <w:t>16</w:t>
      </w:r>
      <w:r w:rsidRPr="001479C6">
        <w:rPr>
          <w:rFonts w:ascii="仿宋" w:eastAsia="仿宋" w:hAnsi="仿宋" w:cs="仿宋"/>
        </w:rPr>
        <w:t>项人社业务查询、办理事项，持续提升人社服务效能，推动人社服务延伸扩面，让群众切身体验到数字生活的</w:t>
      </w:r>
      <w:r w:rsidRPr="001479C6">
        <w:rPr>
          <w:rFonts w:ascii="仿宋" w:eastAsia="仿宋" w:hAnsi="仿宋" w:cs="仿宋"/>
        </w:rPr>
        <w:t>“</w:t>
      </w:r>
      <w:r w:rsidRPr="001479C6">
        <w:rPr>
          <w:rFonts w:ascii="仿宋" w:eastAsia="仿宋" w:hAnsi="仿宋" w:cs="仿宋"/>
        </w:rPr>
        <w:t>打开方</w:t>
      </w:r>
      <w:r w:rsidRPr="001479C6">
        <w:rPr>
          <w:rFonts w:ascii="仿宋" w:eastAsia="仿宋" w:hAnsi="仿宋" w:cs="仿宋"/>
        </w:rPr>
        <w:lastRenderedPageBreak/>
        <w:t>式</w:t>
      </w:r>
      <w:r w:rsidRPr="001479C6">
        <w:rPr>
          <w:rFonts w:ascii="仿宋" w:eastAsia="仿宋" w:hAnsi="仿宋" w:cs="仿宋"/>
        </w:rPr>
        <w:t>”</w:t>
      </w:r>
      <w:r w:rsidRPr="001479C6">
        <w:rPr>
          <w:rFonts w:ascii="仿宋" w:eastAsia="仿宋" w:hAnsi="仿宋" w:cs="仿宋"/>
        </w:rPr>
        <w:t>，共同构建起一个开放、共享、互惠的智慧生态体系，为南京高质量发展注入生机与活力。</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（四）聚焦民生福祉落实，构建完善高品质公共服务体系</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1.</w:t>
      </w:r>
      <w:r w:rsidRPr="001479C6">
        <w:rPr>
          <w:rFonts w:ascii="仿宋" w:eastAsia="仿宋" w:hAnsi="仿宋" w:cs="仿宋"/>
        </w:rPr>
        <w:t>常怀</w:t>
      </w:r>
      <w:r w:rsidRPr="001479C6">
        <w:rPr>
          <w:rFonts w:ascii="仿宋" w:eastAsia="仿宋" w:hAnsi="仿宋" w:cs="仿宋"/>
        </w:rPr>
        <w:t>“</w:t>
      </w:r>
      <w:r w:rsidRPr="001479C6">
        <w:rPr>
          <w:rFonts w:ascii="仿宋" w:eastAsia="仿宋" w:hAnsi="仿宋" w:cs="仿宋"/>
        </w:rPr>
        <w:t>为民之心</w:t>
      </w:r>
      <w:r w:rsidRPr="001479C6">
        <w:rPr>
          <w:rFonts w:ascii="仿宋" w:eastAsia="仿宋" w:hAnsi="仿宋" w:cs="仿宋"/>
        </w:rPr>
        <w:t>”</w:t>
      </w:r>
      <w:r w:rsidRPr="001479C6">
        <w:rPr>
          <w:rFonts w:ascii="仿宋" w:eastAsia="仿宋" w:hAnsi="仿宋" w:cs="仿宋"/>
        </w:rPr>
        <w:t>，织密人社经办服务网</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新增宁波银行、中信银行、兴业银行、民生银行、光大银行等</w:t>
      </w:r>
      <w:r w:rsidRPr="001479C6">
        <w:rPr>
          <w:rFonts w:ascii="仿宋" w:eastAsia="仿宋" w:hAnsi="仿宋" w:cs="仿宋"/>
        </w:rPr>
        <w:t>5</w:t>
      </w:r>
      <w:r w:rsidRPr="001479C6">
        <w:rPr>
          <w:rFonts w:ascii="仿宋" w:eastAsia="仿宋" w:hAnsi="仿宋" w:cs="仿宋"/>
        </w:rPr>
        <w:t>家银行为社保卡发行合作金融机构，目前全市市</w:t>
      </w:r>
      <w:r w:rsidRPr="001479C6">
        <w:rPr>
          <w:rFonts w:ascii="仿宋" w:eastAsia="仿宋" w:hAnsi="仿宋" w:cs="仿宋"/>
        </w:rPr>
        <w:t>区两级人社机构及</w:t>
      </w:r>
      <w:r w:rsidRPr="001479C6">
        <w:rPr>
          <w:rFonts w:ascii="仿宋" w:eastAsia="仿宋" w:hAnsi="仿宋" w:cs="仿宋"/>
        </w:rPr>
        <w:t>18</w:t>
      </w:r>
      <w:r w:rsidRPr="001479C6">
        <w:rPr>
          <w:rFonts w:ascii="仿宋" w:eastAsia="仿宋" w:hAnsi="仿宋" w:cs="仿宋"/>
        </w:rPr>
        <w:t>家合作银行社保卡经办网点共</w:t>
      </w:r>
      <w:r w:rsidRPr="001479C6">
        <w:rPr>
          <w:rFonts w:ascii="仿宋" w:eastAsia="仿宋" w:hAnsi="仿宋" w:cs="仿宋"/>
        </w:rPr>
        <w:t>1200</w:t>
      </w:r>
      <w:r w:rsidRPr="001479C6">
        <w:rPr>
          <w:rFonts w:ascii="仿宋" w:eastAsia="仿宋" w:hAnsi="仿宋" w:cs="仿宋"/>
        </w:rPr>
        <w:t>余个。完成溧水农商银行</w:t>
      </w:r>
      <w:r w:rsidRPr="001479C6">
        <w:rPr>
          <w:rFonts w:ascii="仿宋" w:eastAsia="仿宋" w:hAnsi="仿宋" w:cs="仿宋"/>
        </w:rPr>
        <w:t>29</w:t>
      </w:r>
      <w:r w:rsidRPr="001479C6">
        <w:rPr>
          <w:rFonts w:ascii="仿宋" w:eastAsia="仿宋" w:hAnsi="仿宋" w:cs="仿宋"/>
        </w:rPr>
        <w:t>个网点</w:t>
      </w:r>
      <w:r w:rsidRPr="001479C6">
        <w:rPr>
          <w:rFonts w:ascii="仿宋" w:eastAsia="仿宋" w:hAnsi="仿宋" w:cs="仿宋"/>
        </w:rPr>
        <w:t>“</w:t>
      </w:r>
      <w:r w:rsidRPr="001479C6">
        <w:rPr>
          <w:rFonts w:ascii="仿宋" w:eastAsia="仿宋" w:hAnsi="仿宋" w:cs="仿宋"/>
        </w:rPr>
        <w:t>就近办</w:t>
      </w:r>
      <w:r w:rsidRPr="001479C6">
        <w:rPr>
          <w:rFonts w:ascii="仿宋" w:eastAsia="仿宋" w:hAnsi="仿宋" w:cs="仿宋"/>
        </w:rPr>
        <w:t>”</w:t>
      </w:r>
      <w:r w:rsidRPr="001479C6">
        <w:rPr>
          <w:rFonts w:ascii="仿宋" w:eastAsia="仿宋" w:hAnsi="仿宋" w:cs="仿宋"/>
        </w:rPr>
        <w:t>合作网点创建验收工作，</w:t>
      </w:r>
      <w:r w:rsidRPr="001479C6">
        <w:rPr>
          <w:rFonts w:ascii="仿宋" w:eastAsia="仿宋" w:hAnsi="仿宋" w:cs="仿宋"/>
        </w:rPr>
        <w:t>“15</w:t>
      </w:r>
      <w:r w:rsidRPr="001479C6">
        <w:rPr>
          <w:rFonts w:ascii="仿宋" w:eastAsia="仿宋" w:hAnsi="仿宋" w:cs="仿宋"/>
        </w:rPr>
        <w:t>分钟人社服务圈</w:t>
      </w:r>
      <w:r w:rsidRPr="001479C6">
        <w:rPr>
          <w:rFonts w:ascii="仿宋" w:eastAsia="仿宋" w:hAnsi="仿宋" w:cs="仿宋"/>
        </w:rPr>
        <w:t>”</w:t>
      </w:r>
      <w:r w:rsidRPr="001479C6">
        <w:rPr>
          <w:rFonts w:ascii="仿宋" w:eastAsia="仿宋" w:hAnsi="仿宋" w:cs="仿宋"/>
        </w:rPr>
        <w:t>已覆盖</w:t>
      </w:r>
      <w:r w:rsidRPr="001479C6">
        <w:rPr>
          <w:rFonts w:ascii="仿宋" w:eastAsia="仿宋" w:hAnsi="仿宋" w:cs="仿宋"/>
        </w:rPr>
        <w:t>11</w:t>
      </w:r>
      <w:r w:rsidRPr="001479C6">
        <w:rPr>
          <w:rFonts w:ascii="仿宋" w:eastAsia="仿宋" w:hAnsi="仿宋" w:cs="仿宋"/>
        </w:rPr>
        <w:t>家银行共计</w:t>
      </w:r>
      <w:r w:rsidRPr="001479C6">
        <w:rPr>
          <w:rFonts w:ascii="仿宋" w:eastAsia="仿宋" w:hAnsi="仿宋" w:cs="仿宋"/>
        </w:rPr>
        <w:t>940</w:t>
      </w:r>
      <w:r w:rsidRPr="001479C6">
        <w:rPr>
          <w:rFonts w:ascii="仿宋" w:eastAsia="仿宋" w:hAnsi="仿宋" w:cs="仿宋"/>
        </w:rPr>
        <w:t>余个网点。推进全省人社服务电子地图建设，联合省厅信息中心积极推进南京人社服务事项、网点、办事指南梳理和上线试运行工作。累计发行第三代社保卡</w:t>
      </w:r>
      <w:r w:rsidRPr="001479C6">
        <w:rPr>
          <w:rFonts w:ascii="仿宋" w:eastAsia="仿宋" w:hAnsi="仿宋" w:cs="仿宋"/>
        </w:rPr>
        <w:t>741</w:t>
      </w:r>
      <w:r w:rsidRPr="001479C6">
        <w:rPr>
          <w:rFonts w:ascii="仿宋" w:eastAsia="仿宋" w:hAnsi="仿宋" w:cs="仿宋"/>
        </w:rPr>
        <w:t>万余张，申领电子社保卡人口覆盖率达</w:t>
      </w:r>
      <w:r w:rsidRPr="001479C6">
        <w:rPr>
          <w:rFonts w:ascii="仿宋" w:eastAsia="仿宋" w:hAnsi="仿宋" w:cs="仿宋"/>
        </w:rPr>
        <w:t>100%</w:t>
      </w:r>
      <w:r w:rsidRPr="001479C6">
        <w:rPr>
          <w:rFonts w:ascii="仿宋" w:eastAsia="仿宋" w:hAnsi="仿宋" w:cs="仿宋"/>
        </w:rPr>
        <w:t>。</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深谋</w:t>
      </w:r>
      <w:r w:rsidRPr="001479C6">
        <w:rPr>
          <w:rFonts w:ascii="仿宋" w:eastAsia="仿宋" w:hAnsi="仿宋" w:cs="仿宋"/>
        </w:rPr>
        <w:t>“</w:t>
      </w:r>
      <w:r w:rsidRPr="001479C6">
        <w:rPr>
          <w:rFonts w:ascii="仿宋" w:eastAsia="仿宋" w:hAnsi="仿宋" w:cs="仿宋"/>
        </w:rPr>
        <w:t>惠民之策</w:t>
      </w:r>
      <w:r w:rsidRPr="001479C6">
        <w:rPr>
          <w:rFonts w:ascii="仿宋" w:eastAsia="仿宋" w:hAnsi="仿宋" w:cs="仿宋"/>
        </w:rPr>
        <w:t>”</w:t>
      </w:r>
      <w:r w:rsidRPr="001479C6">
        <w:rPr>
          <w:rFonts w:ascii="仿宋" w:eastAsia="仿宋" w:hAnsi="仿宋" w:cs="仿宋"/>
        </w:rPr>
        <w:t>，一卡通应用取得实效</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按照国家、省有关社保卡居民服务</w:t>
      </w:r>
      <w:r w:rsidRPr="001479C6">
        <w:rPr>
          <w:rFonts w:ascii="仿宋" w:eastAsia="仿宋" w:hAnsi="仿宋" w:cs="仿宋"/>
        </w:rPr>
        <w:t>“</w:t>
      </w:r>
      <w:r w:rsidRPr="001479C6">
        <w:rPr>
          <w:rFonts w:ascii="仿宋" w:eastAsia="仿宋" w:hAnsi="仿宋" w:cs="仿宋"/>
        </w:rPr>
        <w:t>一件事</w:t>
      </w:r>
      <w:r w:rsidRPr="001479C6">
        <w:rPr>
          <w:rFonts w:ascii="仿宋" w:eastAsia="仿宋" w:hAnsi="仿宋" w:cs="仿宋"/>
        </w:rPr>
        <w:t>”</w:t>
      </w:r>
      <w:r w:rsidRPr="001479C6">
        <w:rPr>
          <w:rFonts w:ascii="仿宋" w:eastAsia="仿宋" w:hAnsi="仿宋" w:cs="仿宋"/>
        </w:rPr>
        <w:t>和人社部数字人社建设行动</w:t>
      </w:r>
      <w:r w:rsidRPr="001479C6">
        <w:rPr>
          <w:rFonts w:ascii="仿宋" w:eastAsia="仿宋" w:hAnsi="仿宋" w:cs="仿宋"/>
        </w:rPr>
        <w:t>“</w:t>
      </w:r>
      <w:r w:rsidRPr="001479C6">
        <w:rPr>
          <w:rFonts w:ascii="仿宋" w:eastAsia="仿宋" w:hAnsi="仿宋" w:cs="仿宋"/>
        </w:rPr>
        <w:t>揭榜领题</w:t>
      </w:r>
      <w:r w:rsidRPr="001479C6">
        <w:rPr>
          <w:rFonts w:ascii="仿宋" w:eastAsia="仿宋" w:hAnsi="仿宋" w:cs="仿宋"/>
        </w:rPr>
        <w:t>”</w:t>
      </w:r>
      <w:r w:rsidRPr="001479C6">
        <w:rPr>
          <w:rFonts w:ascii="仿宋" w:eastAsia="仿宋" w:hAnsi="仿宋" w:cs="仿宋"/>
        </w:rPr>
        <w:t>要求，持续加强社保卡各类应用场景搭建及</w:t>
      </w:r>
      <w:r w:rsidRPr="001479C6">
        <w:rPr>
          <w:rFonts w:ascii="仿宋" w:eastAsia="仿宋" w:hAnsi="仿宋" w:cs="仿宋"/>
        </w:rPr>
        <w:t>优化升级，加快推进相关项目建设。政务服务场景，已实现电子社保卡与政务服务平台互认对接，可通过电子社保卡扫码登录办理政务服务事项。民生助老场景，有序推进全市养老助餐服务网点刷卡终端设备进行升级改造，已在部分网点实现老人通过社保卡刷卡扫码享受助餐服务。交通出行场景，完成三免卡、残疾人卡优惠乘车功能在三代卡上开通，以及优惠卡种开卡、充值等功能便捷办理手持机应用开发。校园场景，在江北新区试点小学校园一卡通系统升级，实现校园门禁、图书借阅、校内消费、</w:t>
      </w:r>
      <w:r w:rsidRPr="001479C6">
        <w:rPr>
          <w:rFonts w:ascii="仿宋" w:eastAsia="仿宋" w:hAnsi="仿宋" w:cs="仿宋"/>
        </w:rPr>
        <w:lastRenderedPageBreak/>
        <w:t>停车管理等有关师生各类学习生活场景应用。文旅场景，已完成游园年卡系统</w:t>
      </w:r>
      <w:r w:rsidRPr="001479C6">
        <w:rPr>
          <w:rFonts w:ascii="仿宋" w:eastAsia="仿宋" w:hAnsi="仿宋" w:cs="仿宋"/>
        </w:rPr>
        <w:t>三代卡开卡功能和线上验卡功能开发，开展三代卡金融账户优惠购买旅游年卡活动。开发南京市首个居民服务</w:t>
      </w:r>
      <w:r w:rsidRPr="001479C6">
        <w:rPr>
          <w:rFonts w:ascii="仿宋" w:eastAsia="仿宋" w:hAnsi="仿宋" w:cs="仿宋"/>
        </w:rPr>
        <w:t>“</w:t>
      </w:r>
      <w:r w:rsidRPr="001479C6">
        <w:rPr>
          <w:rFonts w:ascii="仿宋" w:eastAsia="仿宋" w:hAnsi="仿宋" w:cs="仿宋"/>
        </w:rPr>
        <w:t>一卡通</w:t>
      </w:r>
      <w:r w:rsidRPr="001479C6">
        <w:rPr>
          <w:rFonts w:ascii="仿宋" w:eastAsia="仿宋" w:hAnsi="仿宋" w:cs="仿宋"/>
        </w:rPr>
        <w:t>”</w:t>
      </w:r>
      <w:r w:rsidRPr="001479C6">
        <w:rPr>
          <w:rFonts w:ascii="仿宋" w:eastAsia="仿宋" w:hAnsi="仿宋" w:cs="仿宋"/>
        </w:rPr>
        <w:t>官方渠道</w:t>
      </w:r>
      <w:r w:rsidRPr="001479C6">
        <w:rPr>
          <w:rFonts w:ascii="仿宋" w:eastAsia="仿宋" w:hAnsi="仿宋" w:cs="仿宋"/>
        </w:rPr>
        <w:t>——</w:t>
      </w:r>
      <w:r w:rsidRPr="001479C6">
        <w:rPr>
          <w:rFonts w:ascii="仿宋" w:eastAsia="仿宋" w:hAnsi="仿宋" w:cs="仿宋"/>
        </w:rPr>
        <w:t>社保卡微信小程序，正在与省平台人社版块业务、市卫健委、市民卡公司等服务应用对接调试中。</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3.</w:t>
      </w:r>
      <w:r w:rsidRPr="001479C6">
        <w:rPr>
          <w:rFonts w:ascii="仿宋" w:eastAsia="仿宋" w:hAnsi="仿宋" w:cs="仿宋"/>
        </w:rPr>
        <w:t>恪守</w:t>
      </w:r>
      <w:r w:rsidRPr="001479C6">
        <w:rPr>
          <w:rFonts w:ascii="仿宋" w:eastAsia="仿宋" w:hAnsi="仿宋" w:cs="仿宋"/>
        </w:rPr>
        <w:t>“</w:t>
      </w:r>
      <w:r w:rsidRPr="001479C6">
        <w:rPr>
          <w:rFonts w:ascii="仿宋" w:eastAsia="仿宋" w:hAnsi="仿宋" w:cs="仿宋"/>
        </w:rPr>
        <w:t>利民之责</w:t>
      </w:r>
      <w:r w:rsidRPr="001479C6">
        <w:rPr>
          <w:rFonts w:ascii="仿宋" w:eastAsia="仿宋" w:hAnsi="仿宋" w:cs="仿宋"/>
        </w:rPr>
        <w:t>”</w:t>
      </w:r>
      <w:r w:rsidRPr="001479C6">
        <w:rPr>
          <w:rFonts w:ascii="仿宋" w:eastAsia="仿宋" w:hAnsi="仿宋" w:cs="仿宋"/>
        </w:rPr>
        <w:t>，唱响人社服务好声音</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进一步发挥全国首创社保卡沉浸式体验</w:t>
      </w:r>
      <w:r w:rsidRPr="001479C6">
        <w:rPr>
          <w:rFonts w:ascii="仿宋" w:eastAsia="仿宋" w:hAnsi="仿宋" w:cs="仿宋"/>
        </w:rPr>
        <w:t>“</w:t>
      </w:r>
      <w:r w:rsidRPr="001479C6">
        <w:rPr>
          <w:rFonts w:ascii="仿宋" w:eastAsia="仿宋" w:hAnsi="仿宋" w:cs="仿宋"/>
        </w:rPr>
        <w:t>旗舰店</w:t>
      </w:r>
      <w:r w:rsidRPr="001479C6">
        <w:rPr>
          <w:rFonts w:ascii="仿宋" w:eastAsia="仿宋" w:hAnsi="仿宋" w:cs="仿宋"/>
        </w:rPr>
        <w:t>”</w:t>
      </w:r>
      <w:r w:rsidRPr="001479C6">
        <w:rPr>
          <w:rFonts w:ascii="仿宋" w:eastAsia="仿宋" w:hAnsi="仿宋" w:cs="仿宋"/>
        </w:rPr>
        <w:t>效能，线上线下共同发力，形成立体式、多层次、广覆盖的宣传格局。在线下做好社保卡业务</w:t>
      </w:r>
      <w:r w:rsidRPr="001479C6">
        <w:rPr>
          <w:rFonts w:ascii="仿宋" w:eastAsia="仿宋" w:hAnsi="仿宋" w:cs="仿宋"/>
        </w:rPr>
        <w:t>“</w:t>
      </w:r>
      <w:r w:rsidRPr="001479C6">
        <w:rPr>
          <w:rFonts w:ascii="仿宋" w:eastAsia="仿宋" w:hAnsi="仿宋" w:cs="仿宋"/>
        </w:rPr>
        <w:t>一站式</w:t>
      </w:r>
      <w:r w:rsidRPr="001479C6">
        <w:rPr>
          <w:rFonts w:ascii="仿宋" w:eastAsia="仿宋" w:hAnsi="仿宋" w:cs="仿宋"/>
        </w:rPr>
        <w:t>”</w:t>
      </w:r>
      <w:r w:rsidRPr="001479C6">
        <w:rPr>
          <w:rFonts w:ascii="仿宋" w:eastAsia="仿宋" w:hAnsi="仿宋" w:cs="仿宋"/>
        </w:rPr>
        <w:t>办理服务，提供身临其境的社保卡应用场景体验，通过观摩调研展现包罗万象的数字大脑，奏响数智人社</w:t>
      </w:r>
      <w:r w:rsidRPr="001479C6">
        <w:rPr>
          <w:rFonts w:ascii="仿宋" w:eastAsia="仿宋" w:hAnsi="仿宋" w:cs="仿宋"/>
        </w:rPr>
        <w:t>“</w:t>
      </w:r>
      <w:r w:rsidRPr="001479C6">
        <w:rPr>
          <w:rFonts w:ascii="仿宋" w:eastAsia="仿宋" w:hAnsi="仿宋" w:cs="仿宋"/>
        </w:rPr>
        <w:t>协奏曲</w:t>
      </w:r>
      <w:r w:rsidRPr="001479C6">
        <w:rPr>
          <w:rFonts w:ascii="仿宋" w:eastAsia="仿宋" w:hAnsi="仿宋" w:cs="仿宋"/>
        </w:rPr>
        <w:t>”</w:t>
      </w:r>
      <w:r w:rsidRPr="001479C6">
        <w:rPr>
          <w:rFonts w:ascii="仿宋" w:eastAsia="仿宋" w:hAnsi="仿宋" w:cs="仿宋"/>
        </w:rPr>
        <w:t>。在线上联合合作银行在体验</w:t>
      </w:r>
      <w:r w:rsidRPr="001479C6">
        <w:rPr>
          <w:rFonts w:ascii="仿宋" w:eastAsia="仿宋" w:hAnsi="仿宋" w:cs="仿宋"/>
        </w:rPr>
        <w:t>大厅开展直播，借助直播平台力量探索政务服务多元化的</w:t>
      </w:r>
      <w:r w:rsidRPr="001479C6">
        <w:rPr>
          <w:rFonts w:ascii="仿宋" w:eastAsia="仿宋" w:hAnsi="仿宋" w:cs="仿宋"/>
        </w:rPr>
        <w:t>“</w:t>
      </w:r>
      <w:r w:rsidRPr="001479C6">
        <w:rPr>
          <w:rFonts w:ascii="仿宋" w:eastAsia="仿宋" w:hAnsi="仿宋" w:cs="仿宋"/>
        </w:rPr>
        <w:t>流量密码</w:t>
      </w:r>
      <w:r w:rsidRPr="001479C6">
        <w:rPr>
          <w:rFonts w:ascii="仿宋" w:eastAsia="仿宋" w:hAnsi="仿宋" w:cs="仿宋"/>
        </w:rPr>
        <w:t>”</w:t>
      </w:r>
      <w:r w:rsidRPr="001479C6">
        <w:rPr>
          <w:rFonts w:ascii="仿宋" w:eastAsia="仿宋" w:hAnsi="仿宋" w:cs="仿宋"/>
        </w:rPr>
        <w:t>，广大市民可通过直播间</w:t>
      </w:r>
      <w:r w:rsidRPr="001479C6">
        <w:rPr>
          <w:rFonts w:ascii="仿宋" w:eastAsia="仿宋" w:hAnsi="仿宋" w:cs="仿宋"/>
        </w:rPr>
        <w:t>“</w:t>
      </w:r>
      <w:r w:rsidRPr="001479C6">
        <w:rPr>
          <w:rFonts w:ascii="仿宋" w:eastAsia="仿宋" w:hAnsi="仿宋" w:cs="仿宋"/>
        </w:rPr>
        <w:t>云</w:t>
      </w:r>
      <w:r w:rsidRPr="001479C6">
        <w:rPr>
          <w:rFonts w:ascii="仿宋" w:eastAsia="仿宋" w:hAnsi="仿宋" w:cs="仿宋"/>
        </w:rPr>
        <w:t>”</w:t>
      </w:r>
      <w:r w:rsidRPr="001479C6">
        <w:rPr>
          <w:rFonts w:ascii="仿宋" w:eastAsia="仿宋" w:hAnsi="仿宋" w:cs="仿宋"/>
        </w:rPr>
        <w:t>体验社保卡</w:t>
      </w:r>
      <w:r w:rsidRPr="001479C6">
        <w:rPr>
          <w:rFonts w:ascii="仿宋" w:eastAsia="仿宋" w:hAnsi="仿宋" w:cs="仿宋"/>
        </w:rPr>
        <w:t>“</w:t>
      </w:r>
      <w:r w:rsidRPr="001479C6">
        <w:rPr>
          <w:rFonts w:ascii="仿宋" w:eastAsia="仿宋" w:hAnsi="仿宋" w:cs="仿宋"/>
        </w:rPr>
        <w:t>一卡通</w:t>
      </w:r>
      <w:r w:rsidRPr="001479C6">
        <w:rPr>
          <w:rFonts w:ascii="仿宋" w:eastAsia="仿宋" w:hAnsi="仿宋" w:cs="仿宋"/>
        </w:rPr>
        <w:t>”</w:t>
      </w:r>
      <w:r w:rsidRPr="001479C6">
        <w:rPr>
          <w:rFonts w:ascii="仿宋" w:eastAsia="仿宋" w:hAnsi="仿宋" w:cs="仿宋"/>
        </w:rPr>
        <w:t>用卡场景，</w:t>
      </w:r>
      <w:r w:rsidRPr="001479C6">
        <w:rPr>
          <w:rFonts w:ascii="仿宋" w:eastAsia="仿宋" w:hAnsi="仿宋" w:cs="仿宋"/>
        </w:rPr>
        <w:t>“</w:t>
      </w:r>
      <w:r w:rsidRPr="001479C6">
        <w:rPr>
          <w:rFonts w:ascii="仿宋" w:eastAsia="仿宋" w:hAnsi="仿宋" w:cs="仿宋"/>
        </w:rPr>
        <w:t>云</w:t>
      </w:r>
      <w:r w:rsidRPr="001479C6">
        <w:rPr>
          <w:rFonts w:ascii="仿宋" w:eastAsia="仿宋" w:hAnsi="仿宋" w:cs="仿宋"/>
        </w:rPr>
        <w:t>”</w:t>
      </w:r>
      <w:r w:rsidRPr="001479C6">
        <w:rPr>
          <w:rFonts w:ascii="仿宋" w:eastAsia="仿宋" w:hAnsi="仿宋" w:cs="仿宋"/>
        </w:rPr>
        <w:t>感知第三代社保卡办卡途径和流程。通过开展社保卡宣传进校园、企业、社区、乡村，组织老年、学生群体参加社保卡居民服务一卡通体验游等一系列活动，着力提升群众领卡、识卡、知卡和用卡率。</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（五）服务对象满意度</w:t>
      </w:r>
    </w:p>
    <w:p w:rsidR="00E00B5E" w:rsidRPr="001479C6" w:rsidRDefault="00137B58">
      <w:pPr>
        <w:pStyle w:val="a4"/>
        <w:spacing w:line="360" w:lineRule="auto"/>
        <w:ind w:leftChars="200" w:left="440" w:rightChars="229" w:right="504" w:firstLine="658"/>
        <w:jc w:val="both"/>
        <w:rPr>
          <w:rFonts w:ascii="仿宋" w:eastAsia="仿宋" w:hAnsi="仿宋" w:cs="仿宋"/>
          <w:lang w:val="en-US"/>
        </w:rPr>
      </w:pPr>
      <w:r w:rsidRPr="001479C6">
        <w:rPr>
          <w:rFonts w:ascii="仿宋" w:eastAsia="仿宋" w:hAnsi="仿宋" w:cs="仿宋"/>
        </w:rPr>
        <w:t>本年人社信息化建设工作持续稳步推进，保持与业务部门密切合作，进一步展现信息技术支撑作用，加强系统运维，确保信息系统安全平稳运行，严防安全事件的发生，有效保护信息系统中的个人信息安全，努力</w:t>
      </w:r>
      <w:r w:rsidRPr="001479C6">
        <w:rPr>
          <w:rFonts w:ascii="仿宋" w:eastAsia="仿宋" w:hAnsi="仿宋" w:cs="仿宋"/>
        </w:rPr>
        <w:t>为服务对象提供更加满意的人社业务办理体验，提升人社部门的社会影响力，服务对象满意度达到预期</w:t>
      </w:r>
      <w:r w:rsidRPr="001479C6">
        <w:rPr>
          <w:rFonts w:ascii="仿宋" w:eastAsia="仿宋" w:hAnsi="仿宋" w:cs="仿宋"/>
        </w:rPr>
        <w:lastRenderedPageBreak/>
        <w:t>目标。</w:t>
      </w:r>
    </w:p>
    <w:p w:rsidR="00E00B5E" w:rsidRPr="001479C6" w:rsidRDefault="00E00B5E">
      <w:pPr>
        <w:pStyle w:val="a4"/>
        <w:spacing w:line="235" w:lineRule="auto"/>
        <w:ind w:leftChars="300" w:left="669" w:right="2414" w:hanging="9"/>
        <w:jc w:val="both"/>
        <w:rPr>
          <w:rFonts w:ascii="仿宋" w:eastAsia="仿宋" w:hAnsi="仿宋" w:cs="仿宋"/>
          <w:lang w:val="en-US"/>
        </w:rPr>
        <w:sectPr w:rsidR="00E00B5E" w:rsidRPr="001479C6">
          <w:footerReference w:type="default" r:id="rId10"/>
          <w:pgSz w:w="11906" w:h="16838"/>
          <w:pgMar w:top="1580" w:right="700" w:bottom="770" w:left="1020" w:header="283" w:footer="280" w:gutter="0"/>
          <w:pgNumType w:fmt="numberInDash"/>
          <w:cols w:space="720"/>
          <w:formProt w:val="0"/>
          <w:docGrid w:linePitch="100"/>
        </w:sectPr>
      </w:pPr>
    </w:p>
    <w:p w:rsidR="00E00B5E" w:rsidRPr="001479C6" w:rsidRDefault="00E00B5E">
      <w:pPr>
        <w:pStyle w:val="a4"/>
        <w:spacing w:line="360" w:lineRule="auto"/>
        <w:ind w:leftChars="200" w:left="440" w:rightChars="229" w:right="504" w:firstLine="658"/>
        <w:jc w:val="both"/>
        <w:rPr>
          <w:rFonts w:ascii="仿宋" w:eastAsia="仿宋" w:hAnsi="仿宋" w:cs="仿宋"/>
          <w:lang w:val="en-US"/>
        </w:rPr>
      </w:pPr>
    </w:p>
    <w:p w:rsidR="00E00B5E" w:rsidRPr="001479C6" w:rsidRDefault="00E00B5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00B5E" w:rsidRPr="001479C6" w:rsidRDefault="00E00B5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00B5E" w:rsidRPr="001479C6" w:rsidRDefault="00E00B5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00B5E" w:rsidRPr="001479C6" w:rsidRDefault="00E00B5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00B5E" w:rsidRPr="001479C6" w:rsidRDefault="00E00B5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00B5E" w:rsidRPr="001479C6" w:rsidRDefault="00E00B5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00B5E" w:rsidRPr="001479C6" w:rsidRDefault="00137B58">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sidRPr="001479C6">
        <w:rPr>
          <w:rFonts w:ascii="宋体" w:eastAsia="宋体" w:hAnsi="宋体" w:cs="宋体" w:hint="eastAsia"/>
          <w:b/>
          <w:bCs/>
          <w:sz w:val="36"/>
          <w:szCs w:val="36"/>
        </w:rPr>
        <w:t>第二部分</w:t>
      </w:r>
    </w:p>
    <w:p w:rsidR="00E00B5E" w:rsidRPr="001479C6" w:rsidRDefault="00137B58">
      <w:pPr>
        <w:pStyle w:val="10"/>
        <w:tabs>
          <w:tab w:val="left" w:pos="1609"/>
        </w:tabs>
        <w:spacing w:before="12" w:line="300" w:lineRule="auto"/>
        <w:ind w:left="340" w:right="567" w:firstLine="0"/>
        <w:jc w:val="center"/>
        <w:rPr>
          <w:rFonts w:ascii="宋体" w:eastAsia="宋体" w:hAnsi="宋体" w:cs="宋体"/>
          <w:b/>
          <w:bCs/>
          <w:sz w:val="36"/>
          <w:szCs w:val="36"/>
        </w:rPr>
      </w:pPr>
      <w:r w:rsidRPr="001479C6">
        <w:rPr>
          <w:rFonts w:ascii="宋体" w:eastAsia="宋体" w:hAnsi="宋体" w:cs="宋体" w:hint="eastAsia"/>
          <w:b/>
          <w:bCs/>
          <w:sz w:val="36"/>
          <w:szCs w:val="36"/>
        </w:rPr>
        <w:t>南京市人力资源和社会保障信息管理中心</w:t>
      </w:r>
    </w:p>
    <w:p w:rsidR="00E00B5E" w:rsidRPr="001479C6" w:rsidRDefault="00137B58">
      <w:pPr>
        <w:pStyle w:val="10"/>
        <w:tabs>
          <w:tab w:val="left" w:pos="1609"/>
        </w:tabs>
        <w:spacing w:before="12" w:line="300" w:lineRule="auto"/>
        <w:ind w:left="340" w:right="567" w:firstLine="0"/>
        <w:jc w:val="center"/>
        <w:outlineLvl w:val="1"/>
        <w:rPr>
          <w:rFonts w:ascii="宋体" w:eastAsia="宋体" w:hAnsi="宋体" w:cs="宋体"/>
          <w:b/>
          <w:bCs/>
          <w:sz w:val="36"/>
          <w:szCs w:val="36"/>
        </w:rPr>
      </w:pPr>
      <w:r w:rsidRPr="001479C6">
        <w:rPr>
          <w:rFonts w:ascii="宋体" w:eastAsia="宋体" w:hAnsi="宋体" w:cs="宋体" w:hint="eastAsia"/>
          <w:b/>
          <w:bCs/>
          <w:sz w:val="36"/>
          <w:szCs w:val="36"/>
        </w:rPr>
        <w:t>2024</w:t>
      </w:r>
      <w:r w:rsidRPr="001479C6">
        <w:rPr>
          <w:rFonts w:ascii="宋体" w:eastAsia="宋体" w:hAnsi="宋体" w:cs="宋体" w:hint="eastAsia"/>
          <w:b/>
          <w:bCs/>
          <w:sz w:val="36"/>
          <w:szCs w:val="36"/>
        </w:rPr>
        <w:t>年度</w:t>
      </w:r>
      <w:r w:rsidRPr="001479C6">
        <w:rPr>
          <w:rFonts w:ascii="宋体" w:eastAsia="宋体" w:hAnsi="宋体" w:cs="宋体" w:hint="eastAsia"/>
          <w:b/>
          <w:bCs/>
          <w:sz w:val="36"/>
          <w:szCs w:val="36"/>
          <w:lang w:val="en-US"/>
        </w:rPr>
        <w:t>单位</w:t>
      </w:r>
      <w:r w:rsidRPr="001479C6">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E00B5E" w:rsidRPr="001479C6">
        <w:trPr>
          <w:trHeight w:val="544"/>
          <w:jc w:val="center"/>
        </w:trPr>
        <w:tc>
          <w:tcPr>
            <w:tcW w:w="10447" w:type="dxa"/>
            <w:gridSpan w:val="5"/>
          </w:tcPr>
          <w:p w:rsidR="00E00B5E" w:rsidRPr="001479C6" w:rsidRDefault="00137B58">
            <w:pPr>
              <w:pageBreakBefore/>
              <w:jc w:val="center"/>
              <w:rPr>
                <w:rFonts w:ascii="仿宋" w:eastAsia="仿宋" w:hAnsi="仿宋" w:cs="仿宋"/>
                <w:b/>
                <w:bCs/>
                <w:color w:val="000000"/>
              </w:rPr>
            </w:pPr>
            <w:r w:rsidRPr="001479C6">
              <w:rPr>
                <w:rFonts w:ascii="宋体" w:eastAsia="宋体" w:hAnsi="宋体" w:cs="宋体" w:hint="eastAsia"/>
                <w:b/>
                <w:bCs/>
                <w:color w:val="000000"/>
                <w:sz w:val="36"/>
                <w:szCs w:val="36"/>
                <w:lang w:eastAsia="ar-SA"/>
              </w:rPr>
              <w:lastRenderedPageBreak/>
              <w:t>收入支出决算总表</w:t>
            </w:r>
          </w:p>
        </w:tc>
      </w:tr>
      <w:tr w:rsidR="00E00B5E" w:rsidRPr="001479C6">
        <w:trPr>
          <w:trHeight w:val="348"/>
          <w:jc w:val="center"/>
        </w:trPr>
        <w:tc>
          <w:tcPr>
            <w:tcW w:w="3468" w:type="dxa"/>
          </w:tcPr>
          <w:p w:rsidR="00E00B5E" w:rsidRPr="001479C6" w:rsidRDefault="00E00B5E">
            <w:pPr>
              <w:rPr>
                <w:rFonts w:ascii="仿宋" w:eastAsia="仿宋" w:hAnsi="仿宋" w:cs="仿宋"/>
                <w:color w:val="000000"/>
                <w:sz w:val="20"/>
              </w:rPr>
            </w:pPr>
          </w:p>
        </w:tc>
        <w:tc>
          <w:tcPr>
            <w:tcW w:w="1777" w:type="dxa"/>
          </w:tcPr>
          <w:p w:rsidR="00E00B5E" w:rsidRPr="001479C6" w:rsidRDefault="00E00B5E">
            <w:pPr>
              <w:rPr>
                <w:rFonts w:ascii="仿宋" w:eastAsia="仿宋" w:hAnsi="仿宋" w:cs="仿宋"/>
                <w:color w:val="000000"/>
                <w:sz w:val="20"/>
              </w:rPr>
            </w:pPr>
          </w:p>
        </w:tc>
        <w:tc>
          <w:tcPr>
            <w:tcW w:w="5202" w:type="dxa"/>
            <w:gridSpan w:val="3"/>
          </w:tcPr>
          <w:p w:rsidR="00E00B5E" w:rsidRPr="001479C6" w:rsidRDefault="00137B58">
            <w:pPr>
              <w:jc w:val="right"/>
              <w:rPr>
                <w:rFonts w:ascii="仿宋" w:eastAsia="仿宋" w:hAnsi="仿宋" w:cs="仿宋"/>
                <w:color w:val="000000"/>
              </w:rPr>
            </w:pPr>
            <w:r w:rsidRPr="001479C6">
              <w:rPr>
                <w:rFonts w:ascii="仿宋" w:eastAsia="仿宋" w:hAnsi="仿宋" w:cs="仿宋" w:hint="eastAsia"/>
                <w:color w:val="000000"/>
                <w:lang w:eastAsia="ar-SA"/>
              </w:rPr>
              <w:t>公开</w:t>
            </w:r>
            <w:r w:rsidRPr="001479C6">
              <w:rPr>
                <w:rFonts w:ascii="仿宋" w:eastAsia="仿宋" w:hAnsi="仿宋" w:cs="仿宋" w:hint="eastAsia"/>
                <w:color w:val="000000"/>
                <w:lang w:eastAsia="ar-SA"/>
              </w:rPr>
              <w:t>01</w:t>
            </w:r>
            <w:r w:rsidRPr="001479C6">
              <w:rPr>
                <w:rFonts w:ascii="仿宋" w:eastAsia="仿宋" w:hAnsi="仿宋" w:cs="仿宋" w:hint="eastAsia"/>
                <w:color w:val="000000"/>
                <w:lang w:eastAsia="ar-SA"/>
              </w:rPr>
              <w:t>表</w:t>
            </w:r>
          </w:p>
        </w:tc>
      </w:tr>
      <w:tr w:rsidR="00E00B5E" w:rsidRPr="001479C6">
        <w:trPr>
          <w:trHeight w:val="333"/>
          <w:jc w:val="center"/>
        </w:trPr>
        <w:tc>
          <w:tcPr>
            <w:tcW w:w="7280" w:type="dxa"/>
            <w:gridSpan w:val="3"/>
            <w:tcBorders>
              <w:bottom w:val="single" w:sz="4" w:space="0" w:color="000000"/>
            </w:tcBorders>
            <w:vAlign w:val="center"/>
          </w:tcPr>
          <w:p w:rsidR="00E00B5E" w:rsidRPr="001479C6" w:rsidRDefault="00137B58">
            <w:pPr>
              <w:rPr>
                <w:rFonts w:ascii="仿宋" w:eastAsia="仿宋" w:hAnsi="仿宋" w:cs="仿宋"/>
                <w:color w:val="000000"/>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color w:val="000000"/>
                <w:lang w:eastAsia="ar-SA"/>
              </w:rPr>
              <w:t>南京市人力资源和社会保障信息管理中心</w:t>
            </w:r>
          </w:p>
        </w:tc>
        <w:tc>
          <w:tcPr>
            <w:tcW w:w="3167" w:type="dxa"/>
            <w:gridSpan w:val="2"/>
            <w:tcBorders>
              <w:bottom w:val="single" w:sz="4" w:space="0" w:color="000000"/>
            </w:tcBorders>
            <w:vAlign w:val="center"/>
          </w:tcPr>
          <w:p w:rsidR="00E00B5E" w:rsidRPr="001479C6" w:rsidRDefault="00137B58">
            <w:pPr>
              <w:jc w:val="right"/>
              <w:rPr>
                <w:rFonts w:ascii="仿宋" w:eastAsia="仿宋" w:hAnsi="仿宋" w:cs="仿宋"/>
                <w:color w:val="000000"/>
              </w:rPr>
            </w:pPr>
            <w:r w:rsidRPr="001479C6">
              <w:rPr>
                <w:rFonts w:ascii="仿宋" w:eastAsia="仿宋" w:hAnsi="仿宋" w:cs="仿宋" w:hint="eastAsia"/>
                <w:color w:val="000000"/>
              </w:rPr>
              <w:t>金额单位：万元</w:t>
            </w:r>
          </w:p>
        </w:tc>
      </w:tr>
      <w:tr w:rsidR="00E00B5E" w:rsidRPr="001479C6">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hint="eastAsia"/>
                <w:color w:val="000000"/>
                <w:lang w:eastAsia="ar-SA"/>
              </w:rPr>
              <w:t>支出</w:t>
            </w:r>
          </w:p>
        </w:tc>
      </w:tr>
      <w:tr w:rsidR="00E00B5E" w:rsidRPr="001479C6">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hint="eastAsia"/>
                <w:color w:val="000000"/>
                <w:lang w:eastAsia="ar-SA"/>
              </w:rPr>
              <w:t>决算数</w:t>
            </w: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rPr>
                <w:rFonts w:ascii="仿宋" w:eastAsia="仿宋" w:hAnsi="仿宋" w:cs="仿宋"/>
              </w:rPr>
            </w:pPr>
            <w:r w:rsidRPr="001479C6">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jc w:val="right"/>
              <w:rPr>
                <w:rFonts w:ascii="仿宋" w:eastAsia="仿宋" w:hAnsi="仿宋" w:cs="仿宋"/>
                <w:color w:val="000000"/>
                <w:lang w:eastAsia="ar-SA"/>
              </w:rPr>
            </w:pPr>
            <w:r w:rsidRPr="001479C6">
              <w:rPr>
                <w:rFonts w:ascii="仿宋" w:eastAsia="仿宋" w:hAnsi="仿宋" w:cs="仿宋" w:hint="eastAsia"/>
                <w:color w:val="000000"/>
                <w:lang w:eastAsia="ar-SA"/>
              </w:rPr>
              <w:t>4,580.10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rPr>
                <w:rFonts w:ascii="仿宋" w:eastAsia="仿宋" w:hAnsi="仿宋" w:cs="仿宋"/>
              </w:rPr>
            </w:pPr>
            <w:r w:rsidRPr="001479C6">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rPr>
                <w:rFonts w:ascii="仿宋" w:eastAsia="仿宋" w:hAnsi="仿宋" w:cs="仿宋"/>
              </w:rPr>
            </w:pPr>
            <w:r w:rsidRPr="001479C6">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rPr>
                <w:rFonts w:ascii="仿宋" w:eastAsia="仿宋" w:hAnsi="仿宋" w:cs="仿宋"/>
              </w:rPr>
            </w:pPr>
            <w:r w:rsidRPr="001479C6">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rPr>
                <w:rFonts w:ascii="仿宋" w:eastAsia="仿宋" w:hAnsi="仿宋" w:cs="仿宋"/>
              </w:rPr>
            </w:pPr>
            <w:r w:rsidRPr="001479C6">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rPr>
                <w:rFonts w:ascii="仿宋" w:eastAsia="仿宋" w:hAnsi="仿宋" w:cs="仿宋"/>
              </w:rPr>
            </w:pPr>
            <w:r w:rsidRPr="001479C6">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rPr>
                <w:rFonts w:ascii="仿宋" w:eastAsia="仿宋" w:hAnsi="仿宋" w:cs="仿宋"/>
              </w:rPr>
            </w:pPr>
            <w:r w:rsidRPr="001479C6">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rPr>
                <w:rFonts w:ascii="仿宋" w:eastAsia="仿宋" w:hAnsi="仿宋" w:cs="仿宋"/>
              </w:rPr>
            </w:pPr>
            <w:r w:rsidRPr="001479C6">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jc w:val="right"/>
              <w:rPr>
                <w:rFonts w:ascii="仿宋" w:eastAsia="仿宋" w:hAnsi="仿宋" w:cs="仿宋"/>
                <w:color w:val="000000"/>
                <w:lang w:eastAsia="ar-SA"/>
              </w:rPr>
            </w:pPr>
            <w:r w:rsidRPr="001479C6">
              <w:rPr>
                <w:rFonts w:ascii="仿宋" w:eastAsia="仿宋" w:hAnsi="仿宋" w:cs="仿宋" w:hint="eastAsia"/>
                <w:color w:val="000000"/>
                <w:lang w:eastAsia="ar-SA"/>
              </w:rPr>
              <w:t>0.26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jc w:val="right"/>
              <w:rPr>
                <w:rFonts w:ascii="仿宋" w:eastAsia="仿宋" w:hAnsi="仿宋" w:cs="仿宋"/>
                <w:color w:val="000000"/>
                <w:lang w:eastAsia="ar-SA"/>
              </w:rPr>
            </w:pPr>
            <w:r w:rsidRPr="001479C6">
              <w:rPr>
                <w:rFonts w:ascii="仿宋" w:eastAsia="仿宋" w:hAnsi="仿宋" w:cs="仿宋" w:hint="eastAsia"/>
                <w:color w:val="000000"/>
                <w:lang w:eastAsia="ar-SA"/>
              </w:rPr>
              <w:t>4,408.77</w:t>
            </w: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jc w:val="right"/>
              <w:rPr>
                <w:rFonts w:ascii="仿宋" w:eastAsia="仿宋" w:hAnsi="仿宋" w:cs="仿宋"/>
                <w:color w:val="000000"/>
                <w:lang w:eastAsia="ar-SA"/>
              </w:rPr>
            </w:pPr>
            <w:r w:rsidRPr="001479C6">
              <w:rPr>
                <w:rFonts w:ascii="仿宋" w:eastAsia="仿宋" w:hAnsi="仿宋" w:cs="仿宋" w:hint="eastAsia"/>
                <w:color w:val="000000"/>
                <w:lang w:eastAsia="ar-SA"/>
              </w:rPr>
              <w:t>172.57</w:t>
            </w: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keepNext/>
              <w:keepLines/>
              <w:rPr>
                <w:rFonts w:ascii="仿宋" w:eastAsia="仿宋" w:hAnsi="仿宋" w:cs="仿宋"/>
                <w:color w:val="000000"/>
              </w:rPr>
            </w:pPr>
            <w:r w:rsidRPr="001479C6">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keepNext/>
              <w:keepLines/>
              <w:jc w:val="right"/>
              <w:rPr>
                <w:rFonts w:ascii="仿宋" w:eastAsia="仿宋" w:hAnsi="仿宋" w:cs="仿宋"/>
                <w:color w:val="000000"/>
                <w:lang w:eastAsia="ar-SA"/>
              </w:rPr>
            </w:pPr>
          </w:p>
        </w:tc>
      </w:tr>
      <w:tr w:rsidR="00E00B5E" w:rsidRPr="001479C6">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right"/>
              <w:rPr>
                <w:rFonts w:ascii="仿宋" w:eastAsia="仿宋" w:hAnsi="仿宋" w:cs="仿宋"/>
                <w:color w:val="000000"/>
              </w:rPr>
            </w:pPr>
            <w:r w:rsidRPr="001479C6">
              <w:rPr>
                <w:rFonts w:ascii="仿宋" w:eastAsia="仿宋" w:hAnsi="仿宋" w:cs="仿宋" w:hint="eastAsia"/>
                <w:color w:val="000000"/>
                <w:lang w:eastAsia="ar-SA"/>
              </w:rPr>
              <w:t>4,580.36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b/>
                <w:bCs/>
                <w:color w:val="000000"/>
              </w:rPr>
            </w:pPr>
            <w:r w:rsidRPr="001479C6">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right"/>
              <w:rPr>
                <w:rFonts w:ascii="仿宋" w:eastAsia="仿宋" w:hAnsi="仿宋" w:cs="仿宋"/>
                <w:color w:val="000000"/>
              </w:rPr>
            </w:pPr>
            <w:r w:rsidRPr="001479C6">
              <w:rPr>
                <w:rFonts w:ascii="仿宋" w:eastAsia="仿宋" w:hAnsi="仿宋" w:cs="仿宋" w:hint="eastAsia"/>
                <w:color w:val="000000"/>
                <w:lang w:eastAsia="ar-SA"/>
              </w:rPr>
              <w:t>4,581.34</w:t>
            </w:r>
          </w:p>
        </w:tc>
      </w:tr>
      <w:tr w:rsidR="00E00B5E" w:rsidRPr="001479C6">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ind w:firstLineChars="100" w:firstLine="220"/>
              <w:rPr>
                <w:rFonts w:ascii="仿宋" w:eastAsia="仿宋" w:hAnsi="仿宋" w:cs="仿宋"/>
                <w:color w:val="000000"/>
              </w:rPr>
            </w:pPr>
            <w:r w:rsidRPr="001479C6">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ind w:firstLineChars="100" w:firstLine="220"/>
              <w:rPr>
                <w:rFonts w:ascii="仿宋" w:eastAsia="仿宋" w:hAnsi="仿宋" w:cs="仿宋"/>
                <w:color w:val="000000"/>
              </w:rPr>
            </w:pPr>
            <w:r w:rsidRPr="001479C6">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color w:val="000000"/>
              </w:rPr>
            </w:pPr>
          </w:p>
        </w:tc>
      </w:tr>
      <w:tr w:rsidR="00E00B5E" w:rsidRPr="001479C6">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ind w:firstLineChars="100" w:firstLine="220"/>
              <w:rPr>
                <w:rFonts w:ascii="仿宋" w:eastAsia="仿宋" w:hAnsi="仿宋" w:cs="仿宋"/>
                <w:color w:val="000000"/>
              </w:rPr>
            </w:pPr>
            <w:r w:rsidRPr="001479C6">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right"/>
              <w:rPr>
                <w:rFonts w:ascii="仿宋" w:eastAsia="仿宋" w:hAnsi="仿宋" w:cs="仿宋"/>
                <w:color w:val="000000"/>
                <w:lang w:eastAsia="ar-SA"/>
              </w:rPr>
            </w:pPr>
            <w:r w:rsidRPr="001479C6">
              <w:rPr>
                <w:rFonts w:ascii="仿宋" w:eastAsia="仿宋" w:hAnsi="仿宋" w:cs="仿宋" w:hint="eastAsia"/>
                <w:color w:val="000000"/>
                <w:lang w:eastAsia="ar-SA"/>
              </w:rPr>
              <w:t>23.74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ind w:firstLineChars="100" w:firstLine="220"/>
              <w:rPr>
                <w:rFonts w:ascii="仿宋" w:eastAsia="仿宋" w:hAnsi="仿宋" w:cs="仿宋"/>
                <w:color w:val="000000"/>
              </w:rPr>
            </w:pPr>
            <w:r w:rsidRPr="001479C6">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right"/>
              <w:rPr>
                <w:rFonts w:ascii="仿宋" w:eastAsia="仿宋" w:hAnsi="仿宋" w:cs="仿宋"/>
                <w:color w:val="000000"/>
              </w:rPr>
            </w:pPr>
            <w:r w:rsidRPr="001479C6">
              <w:rPr>
                <w:rFonts w:ascii="仿宋" w:eastAsia="仿宋" w:hAnsi="仿宋" w:cs="仿宋" w:hint="eastAsia"/>
                <w:color w:val="000000"/>
                <w:lang w:eastAsia="ar-SA"/>
              </w:rPr>
              <w:t>22.76</w:t>
            </w:r>
          </w:p>
        </w:tc>
      </w:tr>
      <w:tr w:rsidR="00E00B5E" w:rsidRPr="001479C6">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E00B5E" w:rsidRPr="001479C6" w:rsidRDefault="00E00B5E">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E00B5E" w:rsidRPr="001479C6" w:rsidRDefault="00E00B5E">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E00B5E" w:rsidRPr="001479C6" w:rsidRDefault="00E00B5E">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E00B5E" w:rsidRPr="001479C6" w:rsidRDefault="00E00B5E">
            <w:pPr>
              <w:rPr>
                <w:rFonts w:ascii="仿宋" w:eastAsia="仿宋" w:hAnsi="仿宋" w:cs="仿宋"/>
                <w:color w:val="000000"/>
              </w:rPr>
            </w:pPr>
          </w:p>
        </w:tc>
      </w:tr>
      <w:tr w:rsidR="00E00B5E" w:rsidRPr="001479C6">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right"/>
              <w:rPr>
                <w:rFonts w:ascii="仿宋" w:eastAsia="仿宋" w:hAnsi="仿宋" w:cs="仿宋"/>
                <w:color w:val="000000"/>
              </w:rPr>
            </w:pPr>
            <w:r w:rsidRPr="001479C6">
              <w:rPr>
                <w:rFonts w:ascii="仿宋" w:eastAsia="仿宋" w:hAnsi="仿宋" w:cs="仿宋" w:hint="eastAsia"/>
                <w:color w:val="000000"/>
                <w:lang w:eastAsia="ar-SA"/>
              </w:rPr>
              <w:t>4,604.10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color w:val="000000"/>
              </w:rPr>
            </w:pPr>
            <w:r w:rsidRPr="001479C6">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jc w:val="right"/>
              <w:rPr>
                <w:rFonts w:ascii="仿宋" w:eastAsia="仿宋" w:hAnsi="仿宋" w:cs="仿宋"/>
                <w:color w:val="000000"/>
              </w:rPr>
            </w:pPr>
            <w:r w:rsidRPr="001479C6">
              <w:rPr>
                <w:rFonts w:ascii="仿宋" w:eastAsia="仿宋" w:hAnsi="仿宋" w:cs="仿宋" w:hint="eastAsia"/>
                <w:color w:val="000000"/>
                <w:lang w:eastAsia="ar-SA"/>
              </w:rPr>
              <w:t>4,604.10</w:t>
            </w:r>
          </w:p>
        </w:tc>
      </w:tr>
    </w:tbl>
    <w:p w:rsidR="00E00B5E" w:rsidRPr="001479C6" w:rsidRDefault="00137B58">
      <w:pPr>
        <w:spacing w:before="66"/>
        <w:jc w:val="both"/>
        <w:rPr>
          <w:rFonts w:ascii="仿宋" w:eastAsia="仿宋" w:hAnsi="仿宋" w:cs="仿宋"/>
          <w:color w:val="000000"/>
          <w:lang w:val="en-US"/>
        </w:rPr>
      </w:pPr>
      <w:r w:rsidRPr="001479C6">
        <w:rPr>
          <w:rFonts w:ascii="仿宋" w:eastAsia="仿宋" w:hAnsi="仿宋" w:cs="仿宋" w:hint="eastAsia"/>
          <w:color w:val="000000"/>
          <w:lang w:val="en-US"/>
        </w:rPr>
        <w:t>注：本表反映本年度的总收支和年末结转结余情况。本表金额单位转换时可能存在尾数误差。</w:t>
      </w:r>
    </w:p>
    <w:p w:rsidR="00E00B5E" w:rsidRPr="001479C6" w:rsidRDefault="00E00B5E">
      <w:pPr>
        <w:spacing w:before="66"/>
        <w:jc w:val="both"/>
        <w:rPr>
          <w:rFonts w:ascii="仿宋" w:eastAsia="仿宋" w:hAnsi="仿宋" w:cs="仿宋"/>
          <w:color w:val="000000"/>
          <w:lang w:val="en-US"/>
        </w:rPr>
        <w:sectPr w:rsidR="00E00B5E" w:rsidRPr="001479C6">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E00B5E" w:rsidRPr="001479C6">
        <w:trPr>
          <w:trHeight w:val="403"/>
          <w:jc w:val="center"/>
        </w:trPr>
        <w:tc>
          <w:tcPr>
            <w:tcW w:w="16660" w:type="dxa"/>
            <w:gridSpan w:val="10"/>
            <w:vAlign w:val="center"/>
          </w:tcPr>
          <w:p w:rsidR="00E00B5E" w:rsidRPr="001479C6" w:rsidRDefault="00137B58">
            <w:pPr>
              <w:pStyle w:val="4"/>
              <w:rPr>
                <w:rFonts w:ascii="仿宋" w:eastAsia="仿宋" w:hAnsi="仿宋" w:cs="仿宋"/>
                <w:b/>
                <w:bCs/>
                <w:sz w:val="44"/>
                <w:szCs w:val="44"/>
                <w:lang w:val="en-US"/>
              </w:rPr>
            </w:pPr>
            <w:r w:rsidRPr="001479C6">
              <w:rPr>
                <w:rFonts w:ascii="宋体" w:eastAsia="宋体" w:hAnsi="宋体" w:cs="宋体" w:hint="eastAsia"/>
                <w:b/>
                <w:bCs/>
                <w:color w:val="000000"/>
                <w:lang w:eastAsia="ar-SA"/>
              </w:rPr>
              <w:lastRenderedPageBreak/>
              <w:t>收入决算表</w:t>
            </w:r>
          </w:p>
        </w:tc>
      </w:tr>
      <w:tr w:rsidR="00E00B5E" w:rsidRPr="001479C6">
        <w:trPr>
          <w:trHeight w:val="247"/>
          <w:jc w:val="center"/>
        </w:trPr>
        <w:tc>
          <w:tcPr>
            <w:tcW w:w="4357" w:type="dxa"/>
            <w:gridSpan w:val="2"/>
            <w:vAlign w:val="center"/>
          </w:tcPr>
          <w:p w:rsidR="00E00B5E" w:rsidRPr="001479C6" w:rsidRDefault="00E00B5E">
            <w:pPr>
              <w:pStyle w:val="TableParagraph"/>
              <w:jc w:val="center"/>
              <w:rPr>
                <w:rFonts w:ascii="仿宋" w:eastAsia="仿宋" w:hAnsi="仿宋" w:cs="仿宋"/>
              </w:rPr>
            </w:pPr>
          </w:p>
        </w:tc>
        <w:tc>
          <w:tcPr>
            <w:tcW w:w="1716" w:type="dxa"/>
            <w:vAlign w:val="center"/>
          </w:tcPr>
          <w:p w:rsidR="00E00B5E" w:rsidRPr="001479C6" w:rsidRDefault="00E00B5E">
            <w:pPr>
              <w:pStyle w:val="TableParagraph"/>
              <w:jc w:val="center"/>
              <w:rPr>
                <w:rFonts w:ascii="仿宋" w:eastAsia="仿宋" w:hAnsi="仿宋" w:cs="仿宋"/>
              </w:rPr>
            </w:pPr>
          </w:p>
        </w:tc>
        <w:tc>
          <w:tcPr>
            <w:tcW w:w="1728" w:type="dxa"/>
            <w:vAlign w:val="center"/>
          </w:tcPr>
          <w:p w:rsidR="00E00B5E" w:rsidRPr="001479C6" w:rsidRDefault="00E00B5E">
            <w:pPr>
              <w:pStyle w:val="TableParagraph"/>
              <w:jc w:val="center"/>
              <w:rPr>
                <w:rFonts w:ascii="仿宋" w:eastAsia="仿宋" w:hAnsi="仿宋" w:cs="仿宋"/>
              </w:rPr>
            </w:pPr>
          </w:p>
        </w:tc>
        <w:tc>
          <w:tcPr>
            <w:tcW w:w="1686" w:type="dxa"/>
            <w:vAlign w:val="center"/>
          </w:tcPr>
          <w:p w:rsidR="00E00B5E" w:rsidRPr="001479C6" w:rsidRDefault="00E00B5E">
            <w:pPr>
              <w:pStyle w:val="TableParagraph"/>
              <w:jc w:val="center"/>
              <w:rPr>
                <w:rFonts w:ascii="仿宋" w:eastAsia="仿宋" w:hAnsi="仿宋" w:cs="仿宋"/>
              </w:rPr>
            </w:pPr>
          </w:p>
        </w:tc>
        <w:tc>
          <w:tcPr>
            <w:tcW w:w="3207" w:type="dxa"/>
            <w:gridSpan w:val="2"/>
            <w:vAlign w:val="center"/>
          </w:tcPr>
          <w:p w:rsidR="00E00B5E" w:rsidRPr="001479C6" w:rsidRDefault="00E00B5E">
            <w:pPr>
              <w:pStyle w:val="TableParagraph"/>
              <w:jc w:val="center"/>
              <w:rPr>
                <w:rFonts w:ascii="仿宋" w:eastAsia="仿宋" w:hAnsi="仿宋" w:cs="仿宋"/>
              </w:rPr>
            </w:pPr>
          </w:p>
        </w:tc>
        <w:tc>
          <w:tcPr>
            <w:tcW w:w="1263" w:type="dxa"/>
            <w:vAlign w:val="center"/>
          </w:tcPr>
          <w:p w:rsidR="00E00B5E" w:rsidRPr="001479C6" w:rsidRDefault="00E00B5E">
            <w:pPr>
              <w:pStyle w:val="TableParagraph"/>
              <w:jc w:val="center"/>
              <w:rPr>
                <w:rFonts w:ascii="仿宋" w:eastAsia="仿宋" w:hAnsi="仿宋" w:cs="仿宋"/>
              </w:rPr>
            </w:pPr>
          </w:p>
        </w:tc>
        <w:tc>
          <w:tcPr>
            <w:tcW w:w="2703" w:type="dxa"/>
            <w:gridSpan w:val="2"/>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公开</w:t>
            </w:r>
            <w:r w:rsidRPr="001479C6">
              <w:rPr>
                <w:rFonts w:ascii="仿宋" w:eastAsia="仿宋" w:hAnsi="仿宋" w:cs="仿宋" w:hint="eastAsia"/>
              </w:rPr>
              <w:t>02</w:t>
            </w:r>
            <w:r w:rsidRPr="001479C6">
              <w:rPr>
                <w:rFonts w:ascii="仿宋" w:eastAsia="仿宋" w:hAnsi="仿宋" w:cs="仿宋" w:hint="eastAsia"/>
              </w:rPr>
              <w:t>表</w:t>
            </w:r>
          </w:p>
        </w:tc>
      </w:tr>
      <w:tr w:rsidR="00E00B5E" w:rsidRPr="001479C6">
        <w:trPr>
          <w:trHeight w:val="247"/>
          <w:jc w:val="center"/>
        </w:trPr>
        <w:tc>
          <w:tcPr>
            <w:tcW w:w="13957" w:type="dxa"/>
            <w:gridSpan w:val="8"/>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2703" w:type="dxa"/>
            <w:gridSpan w:val="2"/>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金额单位：万元</w:t>
            </w:r>
          </w:p>
        </w:tc>
      </w:tr>
      <w:tr w:rsidR="00E00B5E" w:rsidRPr="001479C6">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其他收入</w:t>
            </w:r>
          </w:p>
        </w:tc>
      </w:tr>
      <w:tr w:rsidR="00E00B5E" w:rsidRPr="001479C6">
        <w:trPr>
          <w:cantSplit/>
          <w:trHeight w:val="502"/>
          <w:jc w:val="center"/>
        </w:trPr>
        <w:tc>
          <w:tcPr>
            <w:tcW w:w="1201"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功能分类</w:t>
            </w:r>
          </w:p>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1716"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728"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686"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503" w:type="dxa"/>
            <w:vMerge/>
            <w:tcBorders>
              <w:left w:val="single" w:sz="4" w:space="0" w:color="000000"/>
              <w:bottom w:val="single" w:sz="4" w:space="0" w:color="000000"/>
            </w:tcBorders>
            <w:vAlign w:val="center"/>
          </w:tcPr>
          <w:p w:rsidR="00E00B5E" w:rsidRPr="001479C6" w:rsidRDefault="00E00B5E">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E00B5E" w:rsidRPr="001479C6" w:rsidRDefault="00E00B5E">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375"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rPr>
            </w:pPr>
          </w:p>
        </w:tc>
      </w:tr>
      <w:tr w:rsidR="00E00B5E" w:rsidRPr="001479C6">
        <w:trPr>
          <w:cantSplit/>
          <w:trHeight w:hRule="exact" w:val="267"/>
          <w:jc w:val="center"/>
        </w:trPr>
        <w:tc>
          <w:tcPr>
            <w:tcW w:w="4357"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rPr>
              <w:t>合计</w:t>
            </w:r>
          </w:p>
        </w:tc>
        <w:tc>
          <w:tcPr>
            <w:tcW w:w="1716" w:type="dxa"/>
            <w:tcBorders>
              <w:left w:val="single" w:sz="4" w:space="0" w:color="000000"/>
              <w:bottom w:val="single" w:sz="4" w:space="0" w:color="000000"/>
            </w:tcBorders>
            <w:vAlign w:val="center"/>
          </w:tcPr>
          <w:p w:rsidR="00E00B5E" w:rsidRPr="001479C6" w:rsidRDefault="00137B58">
            <w:pPr>
              <w:jc w:val="right"/>
              <w:rPr>
                <w:rFonts w:ascii="仿宋" w:eastAsia="仿宋" w:hAnsi="仿宋" w:cs="仿宋"/>
                <w:sz w:val="20"/>
                <w:szCs w:val="20"/>
              </w:rPr>
            </w:pPr>
            <w:r w:rsidRPr="001479C6">
              <w:rPr>
                <w:rFonts w:ascii="仿宋" w:eastAsia="仿宋" w:hAnsi="仿宋" w:cs="仿宋" w:hint="eastAsia"/>
                <w:sz w:val="20"/>
                <w:szCs w:val="20"/>
              </w:rPr>
              <w:t>4,580.36</w:t>
            </w:r>
          </w:p>
        </w:tc>
        <w:tc>
          <w:tcPr>
            <w:tcW w:w="1728" w:type="dxa"/>
            <w:tcBorders>
              <w:left w:val="single" w:sz="4" w:space="0" w:color="000000"/>
              <w:bottom w:val="single" w:sz="4" w:space="0" w:color="000000"/>
            </w:tcBorders>
            <w:vAlign w:val="center"/>
          </w:tcPr>
          <w:p w:rsidR="00E00B5E" w:rsidRPr="001479C6" w:rsidRDefault="00137B58">
            <w:pPr>
              <w:jc w:val="right"/>
              <w:rPr>
                <w:rFonts w:ascii="仿宋" w:eastAsia="仿宋" w:hAnsi="仿宋" w:cs="仿宋"/>
                <w:sz w:val="20"/>
                <w:szCs w:val="20"/>
              </w:rPr>
            </w:pPr>
            <w:r w:rsidRPr="001479C6">
              <w:rPr>
                <w:rFonts w:ascii="仿宋" w:eastAsia="仿宋" w:hAnsi="仿宋" w:cs="仿宋" w:hint="eastAsia"/>
                <w:sz w:val="20"/>
                <w:szCs w:val="20"/>
              </w:rPr>
              <w:t>4,580.10</w:t>
            </w:r>
          </w:p>
        </w:tc>
        <w:tc>
          <w:tcPr>
            <w:tcW w:w="1686" w:type="dxa"/>
            <w:tcBorders>
              <w:left w:val="single" w:sz="4" w:space="0" w:color="000000"/>
              <w:bottom w:val="single" w:sz="4" w:space="0" w:color="000000"/>
            </w:tcBorders>
            <w:vAlign w:val="center"/>
          </w:tcPr>
          <w:p w:rsidR="00E00B5E" w:rsidRPr="001479C6" w:rsidRDefault="00E00B5E">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E00B5E" w:rsidRPr="001479C6" w:rsidRDefault="00E00B5E">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E00B5E" w:rsidRPr="001479C6" w:rsidRDefault="00E00B5E">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E00B5E" w:rsidRPr="001479C6" w:rsidRDefault="00E00B5E">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E00B5E" w:rsidRPr="001479C6" w:rsidRDefault="00E00B5E">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E00B5E" w:rsidRPr="001479C6" w:rsidRDefault="00137B58">
            <w:pPr>
              <w:jc w:val="right"/>
              <w:rPr>
                <w:rFonts w:ascii="仿宋" w:eastAsia="仿宋" w:hAnsi="仿宋" w:cs="仿宋"/>
                <w:sz w:val="20"/>
                <w:szCs w:val="20"/>
              </w:rPr>
            </w:pPr>
            <w:r w:rsidRPr="001479C6">
              <w:rPr>
                <w:rFonts w:ascii="仿宋" w:eastAsia="仿宋" w:hAnsi="仿宋" w:cs="仿宋" w:hint="eastAsia"/>
                <w:sz w:val="20"/>
                <w:szCs w:val="20"/>
              </w:rPr>
              <w:t>0.26</w:t>
            </w: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4,407.79</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4,407.53</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0.26</w:t>
            </w: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2,961.15</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2,960.89</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0.26</w:t>
            </w: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2080108</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信息化建设</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2,961.15</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2,960.89</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0.26</w:t>
            </w: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76.96</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76.96</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0.70</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0.70</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47.80</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47.80</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28.46</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28.46</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20807</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就业补助</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1,369.68</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1,369.68</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2080799</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其他就业补助支出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1,369.68</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1,369.68</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172.57</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172.57</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172.57</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172.57</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53.95</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53.95</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r w:rsidR="00E00B5E" w:rsidRPr="001479C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118.62</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20"/>
                <w:szCs w:val="20"/>
              </w:rPr>
            </w:pPr>
            <w:r w:rsidRPr="001479C6">
              <w:rPr>
                <w:rFonts w:ascii="仿宋" w:eastAsia="仿宋" w:hAnsi="仿宋" w:cs="仿宋" w:hint="eastAsia"/>
                <w:sz w:val="20"/>
                <w:szCs w:val="20"/>
              </w:rPr>
              <w:t>118.62</w:t>
            </w:r>
          </w:p>
        </w:tc>
        <w:tc>
          <w:tcPr>
            <w:tcW w:w="168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sz w:val="20"/>
                <w:szCs w:val="20"/>
              </w:rPr>
            </w:pPr>
          </w:p>
        </w:tc>
      </w:tr>
    </w:tbl>
    <w:p w:rsidR="00E00B5E" w:rsidRPr="001479C6" w:rsidRDefault="00137B58">
      <w:pPr>
        <w:spacing w:before="66"/>
        <w:jc w:val="both"/>
        <w:rPr>
          <w:rFonts w:ascii="仿宋" w:eastAsia="仿宋" w:hAnsi="仿宋" w:cs="仿宋"/>
        </w:rPr>
      </w:pPr>
      <w:r w:rsidRPr="001479C6">
        <w:rPr>
          <w:rFonts w:ascii="仿宋" w:eastAsia="仿宋" w:hAnsi="仿宋" w:cs="仿宋" w:hint="eastAsia"/>
          <w:color w:val="000000"/>
        </w:rPr>
        <w:t>注：</w:t>
      </w:r>
      <w:r w:rsidRPr="001479C6">
        <w:rPr>
          <w:rFonts w:ascii="仿宋" w:eastAsia="仿宋" w:hAnsi="仿宋" w:cs="仿宋" w:hint="eastAsia"/>
        </w:rPr>
        <w:t>本表反映本年度取得的各项收入情况。本表金额单位转换时可能存在尾数误差。</w:t>
      </w:r>
    </w:p>
    <w:p w:rsidR="00E00B5E" w:rsidRPr="001479C6" w:rsidRDefault="00E00B5E">
      <w:pPr>
        <w:spacing w:before="66"/>
        <w:ind w:left="57" w:firstLineChars="100" w:firstLine="220"/>
        <w:jc w:val="both"/>
        <w:rPr>
          <w:rFonts w:ascii="仿宋" w:eastAsia="仿宋" w:hAnsi="仿宋" w:cs="仿宋"/>
        </w:rPr>
        <w:sectPr w:rsidR="00E00B5E" w:rsidRPr="001479C6">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E00B5E" w:rsidRPr="001479C6">
        <w:trPr>
          <w:trHeight w:val="532"/>
        </w:trPr>
        <w:tc>
          <w:tcPr>
            <w:tcW w:w="15689" w:type="dxa"/>
            <w:gridSpan w:val="8"/>
            <w:vAlign w:val="center"/>
          </w:tcPr>
          <w:p w:rsidR="00E00B5E" w:rsidRPr="001479C6" w:rsidRDefault="00137B58">
            <w:pPr>
              <w:pStyle w:val="4"/>
              <w:rPr>
                <w:rFonts w:ascii="仿宋" w:eastAsia="仿宋" w:hAnsi="仿宋" w:cs="仿宋"/>
                <w:b/>
                <w:bCs/>
                <w:sz w:val="44"/>
                <w:szCs w:val="44"/>
              </w:rPr>
            </w:pPr>
            <w:r w:rsidRPr="001479C6">
              <w:rPr>
                <w:rFonts w:ascii="宋体" w:eastAsia="宋体" w:hAnsi="宋体" w:cs="宋体" w:hint="eastAsia"/>
                <w:b/>
                <w:bCs/>
                <w:color w:val="000000"/>
                <w:lang w:eastAsia="ar-SA"/>
              </w:rPr>
              <w:lastRenderedPageBreak/>
              <w:t>支出决算表</w:t>
            </w:r>
          </w:p>
        </w:tc>
      </w:tr>
      <w:tr w:rsidR="00E00B5E" w:rsidRPr="001479C6">
        <w:trPr>
          <w:trHeight w:val="227"/>
        </w:trPr>
        <w:tc>
          <w:tcPr>
            <w:tcW w:w="5115" w:type="dxa"/>
            <w:gridSpan w:val="2"/>
            <w:vAlign w:val="center"/>
          </w:tcPr>
          <w:p w:rsidR="00E00B5E" w:rsidRPr="001479C6" w:rsidRDefault="00E00B5E">
            <w:pPr>
              <w:pStyle w:val="TableParagraph"/>
              <w:jc w:val="center"/>
              <w:rPr>
                <w:rFonts w:ascii="仿宋" w:eastAsia="仿宋" w:hAnsi="仿宋" w:cs="仿宋"/>
              </w:rPr>
            </w:pPr>
          </w:p>
        </w:tc>
        <w:tc>
          <w:tcPr>
            <w:tcW w:w="2164" w:type="dxa"/>
            <w:vAlign w:val="center"/>
          </w:tcPr>
          <w:p w:rsidR="00E00B5E" w:rsidRPr="001479C6" w:rsidRDefault="00E00B5E">
            <w:pPr>
              <w:pStyle w:val="TableParagraph"/>
              <w:jc w:val="center"/>
              <w:rPr>
                <w:rFonts w:ascii="仿宋" w:eastAsia="仿宋" w:hAnsi="仿宋" w:cs="仿宋"/>
                <w:sz w:val="20"/>
              </w:rPr>
            </w:pPr>
          </w:p>
        </w:tc>
        <w:tc>
          <w:tcPr>
            <w:tcW w:w="1897" w:type="dxa"/>
            <w:vAlign w:val="center"/>
          </w:tcPr>
          <w:p w:rsidR="00E00B5E" w:rsidRPr="001479C6" w:rsidRDefault="00E00B5E">
            <w:pPr>
              <w:pStyle w:val="TableParagraph"/>
              <w:jc w:val="center"/>
              <w:rPr>
                <w:rFonts w:ascii="仿宋" w:eastAsia="仿宋" w:hAnsi="仿宋" w:cs="仿宋"/>
                <w:sz w:val="20"/>
              </w:rPr>
            </w:pPr>
          </w:p>
        </w:tc>
        <w:tc>
          <w:tcPr>
            <w:tcW w:w="1739" w:type="dxa"/>
            <w:vAlign w:val="center"/>
          </w:tcPr>
          <w:p w:rsidR="00E00B5E" w:rsidRPr="001479C6" w:rsidRDefault="00E00B5E">
            <w:pPr>
              <w:pStyle w:val="TableParagraph"/>
              <w:jc w:val="center"/>
              <w:rPr>
                <w:rFonts w:ascii="仿宋" w:eastAsia="仿宋" w:hAnsi="仿宋" w:cs="仿宋"/>
                <w:sz w:val="20"/>
              </w:rPr>
            </w:pPr>
          </w:p>
        </w:tc>
        <w:tc>
          <w:tcPr>
            <w:tcW w:w="1715" w:type="dxa"/>
            <w:vAlign w:val="center"/>
          </w:tcPr>
          <w:p w:rsidR="00E00B5E" w:rsidRPr="001479C6" w:rsidRDefault="00E00B5E">
            <w:pPr>
              <w:pStyle w:val="TableParagraph"/>
              <w:jc w:val="center"/>
              <w:rPr>
                <w:rFonts w:ascii="仿宋" w:eastAsia="仿宋" w:hAnsi="仿宋" w:cs="仿宋"/>
                <w:sz w:val="20"/>
              </w:rPr>
            </w:pPr>
          </w:p>
        </w:tc>
        <w:tc>
          <w:tcPr>
            <w:tcW w:w="3059" w:type="dxa"/>
            <w:gridSpan w:val="2"/>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公开</w:t>
            </w:r>
            <w:r w:rsidRPr="001479C6">
              <w:rPr>
                <w:rFonts w:ascii="仿宋" w:eastAsia="仿宋" w:hAnsi="仿宋" w:cs="仿宋" w:hint="eastAsia"/>
              </w:rPr>
              <w:t>03</w:t>
            </w:r>
            <w:r w:rsidRPr="001479C6">
              <w:rPr>
                <w:rFonts w:ascii="仿宋" w:eastAsia="仿宋" w:hAnsi="仿宋" w:cs="仿宋" w:hint="eastAsia"/>
              </w:rPr>
              <w:t>表</w:t>
            </w:r>
          </w:p>
        </w:tc>
      </w:tr>
      <w:tr w:rsidR="00E00B5E" w:rsidRPr="001479C6">
        <w:trPr>
          <w:trHeight w:val="90"/>
        </w:trPr>
        <w:tc>
          <w:tcPr>
            <w:tcW w:w="12630" w:type="dxa"/>
            <w:gridSpan w:val="6"/>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3059" w:type="dxa"/>
            <w:gridSpan w:val="2"/>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金额单位：万元</w:t>
            </w:r>
          </w:p>
        </w:tc>
      </w:tr>
      <w:tr w:rsidR="00E00B5E" w:rsidRPr="001479C6">
        <w:trPr>
          <w:trHeight w:val="90"/>
        </w:trPr>
        <w:tc>
          <w:tcPr>
            <w:tcW w:w="5115" w:type="dxa"/>
            <w:gridSpan w:val="2"/>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对附属单位补助支出</w:t>
            </w:r>
          </w:p>
        </w:tc>
      </w:tr>
      <w:tr w:rsidR="00E00B5E" w:rsidRPr="001479C6">
        <w:trPr>
          <w:trHeight w:val="176"/>
        </w:trPr>
        <w:tc>
          <w:tcPr>
            <w:tcW w:w="1188"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功能分类</w:t>
            </w:r>
          </w:p>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2164"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897"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739"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715"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633"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rPr>
            </w:pPr>
          </w:p>
        </w:tc>
      </w:tr>
      <w:tr w:rsidR="00E00B5E" w:rsidRPr="001479C6">
        <w:trPr>
          <w:trHeight w:hRule="exact" w:val="382"/>
        </w:trPr>
        <w:tc>
          <w:tcPr>
            <w:tcW w:w="5115"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rPr>
              <w:t>合计</w:t>
            </w:r>
          </w:p>
        </w:tc>
        <w:tc>
          <w:tcPr>
            <w:tcW w:w="2164" w:type="dxa"/>
            <w:tcBorders>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4,581.34</w:t>
            </w:r>
          </w:p>
        </w:tc>
        <w:tc>
          <w:tcPr>
            <w:tcW w:w="1897" w:type="dxa"/>
            <w:tcBorders>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909.04</w:t>
            </w:r>
          </w:p>
        </w:tc>
        <w:tc>
          <w:tcPr>
            <w:tcW w:w="1739" w:type="dxa"/>
            <w:tcBorders>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3,672.30</w:t>
            </w:r>
          </w:p>
        </w:tc>
        <w:tc>
          <w:tcPr>
            <w:tcW w:w="1715" w:type="dxa"/>
            <w:tcBorders>
              <w:left w:val="single" w:sz="4" w:space="0" w:color="000000"/>
              <w:bottom w:val="single" w:sz="4" w:space="0" w:color="000000"/>
            </w:tcBorders>
            <w:vAlign w:val="center"/>
          </w:tcPr>
          <w:p w:rsidR="00E00B5E" w:rsidRPr="001479C6" w:rsidRDefault="00E00B5E">
            <w:pPr>
              <w:jc w:val="right"/>
              <w:rPr>
                <w:rFonts w:ascii="仿宋" w:eastAsia="仿宋" w:hAnsi="仿宋" w:cs="仿宋"/>
              </w:rPr>
            </w:pPr>
          </w:p>
        </w:tc>
        <w:tc>
          <w:tcPr>
            <w:tcW w:w="1633" w:type="dxa"/>
            <w:tcBorders>
              <w:left w:val="single" w:sz="4" w:space="0" w:color="000000"/>
              <w:bottom w:val="single" w:sz="4" w:space="0" w:color="000000"/>
            </w:tcBorders>
            <w:vAlign w:val="center"/>
          </w:tcPr>
          <w:p w:rsidR="00E00B5E" w:rsidRPr="001479C6" w:rsidRDefault="00E00B5E">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4,408.77</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736.47</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3,672.30</w:t>
            </w: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2,962.13</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659.51</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2,302.62</w:t>
            </w: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2080108</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信息化建设</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2,962.13</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659.51</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2,302.62</w:t>
            </w: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76.96</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76.96</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0.70</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0.70</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47.80</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47.80</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28.46</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28.46</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20807</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就业补助</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1,369.68</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1,369.68</w:t>
            </w: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2080799</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其他就业补助支出</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1,369.68</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1,369.68</w:t>
            </w: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172.57</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172.57</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172.57</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172.57</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53.95</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53.95</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r w:rsidR="00E00B5E" w:rsidRPr="001479C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118.62</w:t>
            </w:r>
          </w:p>
        </w:tc>
        <w:tc>
          <w:tcPr>
            <w:tcW w:w="1897" w:type="dxa"/>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spacing w:before="30"/>
              <w:ind w:left="107"/>
              <w:jc w:val="right"/>
              <w:rPr>
                <w:rFonts w:ascii="仿宋" w:eastAsia="仿宋" w:hAnsi="仿宋" w:cs="仿宋"/>
              </w:rPr>
            </w:pPr>
            <w:r w:rsidRPr="001479C6">
              <w:rPr>
                <w:rFonts w:ascii="仿宋" w:eastAsia="仿宋" w:hAnsi="仿宋" w:cs="仿宋" w:hint="eastAsia"/>
              </w:rPr>
              <w:t>118.62</w:t>
            </w:r>
          </w:p>
        </w:tc>
        <w:tc>
          <w:tcPr>
            <w:tcW w:w="1739"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00B5E" w:rsidRPr="001479C6" w:rsidRDefault="00E00B5E">
            <w:pPr>
              <w:pStyle w:val="TableParagraph"/>
              <w:spacing w:before="30"/>
              <w:ind w:left="107"/>
              <w:jc w:val="right"/>
              <w:rPr>
                <w:rFonts w:ascii="仿宋" w:eastAsia="仿宋" w:hAnsi="仿宋" w:cs="仿宋"/>
              </w:rPr>
            </w:pPr>
          </w:p>
        </w:tc>
      </w:tr>
    </w:tbl>
    <w:p w:rsidR="00E00B5E" w:rsidRPr="001479C6" w:rsidRDefault="00137B58">
      <w:pPr>
        <w:spacing w:before="59"/>
        <w:rPr>
          <w:rFonts w:ascii="仿宋" w:eastAsia="仿宋" w:hAnsi="仿宋" w:cs="仿宋"/>
        </w:rPr>
      </w:pPr>
      <w:r w:rsidRPr="001479C6">
        <w:rPr>
          <w:rFonts w:ascii="仿宋" w:eastAsia="仿宋" w:hAnsi="仿宋" w:cs="仿宋" w:hint="eastAsia"/>
        </w:rPr>
        <w:t>注：本表反映本年度各项支出情况。本表金额单位转换时可能存在尾数误差。</w:t>
      </w:r>
    </w:p>
    <w:p w:rsidR="00E00B5E" w:rsidRPr="001479C6" w:rsidRDefault="00E00B5E">
      <w:pPr>
        <w:spacing w:before="59"/>
        <w:ind w:left="57"/>
        <w:rPr>
          <w:rFonts w:ascii="仿宋" w:eastAsia="仿宋" w:hAnsi="仿宋" w:cs="仿宋"/>
        </w:rPr>
        <w:sectPr w:rsidR="00E00B5E" w:rsidRPr="001479C6">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E00B5E" w:rsidRPr="001479C6">
        <w:trPr>
          <w:trHeight w:val="319"/>
        </w:trPr>
        <w:tc>
          <w:tcPr>
            <w:tcW w:w="15372" w:type="dxa"/>
            <w:gridSpan w:val="10"/>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eastAsia="ar-SA"/>
              </w:rPr>
              <w:lastRenderedPageBreak/>
              <w:t>财政拨款收入支出决算总表</w:t>
            </w:r>
          </w:p>
        </w:tc>
      </w:tr>
      <w:tr w:rsidR="00E00B5E" w:rsidRPr="001479C6">
        <w:trPr>
          <w:trHeight w:val="319"/>
        </w:trPr>
        <w:tc>
          <w:tcPr>
            <w:tcW w:w="5562" w:type="dxa"/>
            <w:gridSpan w:val="2"/>
          </w:tcPr>
          <w:p w:rsidR="00E00B5E" w:rsidRPr="001479C6" w:rsidRDefault="00E00B5E">
            <w:pPr>
              <w:pStyle w:val="TableParagraph"/>
              <w:rPr>
                <w:rFonts w:ascii="仿宋" w:eastAsia="仿宋" w:hAnsi="仿宋" w:cs="仿宋"/>
                <w:sz w:val="20"/>
              </w:rPr>
            </w:pPr>
          </w:p>
        </w:tc>
        <w:tc>
          <w:tcPr>
            <w:tcW w:w="847" w:type="dxa"/>
          </w:tcPr>
          <w:p w:rsidR="00E00B5E" w:rsidRPr="001479C6" w:rsidRDefault="00E00B5E">
            <w:pPr>
              <w:pStyle w:val="TableParagraph"/>
              <w:rPr>
                <w:rFonts w:ascii="仿宋" w:eastAsia="仿宋" w:hAnsi="仿宋" w:cs="仿宋"/>
                <w:sz w:val="20"/>
              </w:rPr>
            </w:pPr>
          </w:p>
        </w:tc>
        <w:tc>
          <w:tcPr>
            <w:tcW w:w="1913" w:type="dxa"/>
          </w:tcPr>
          <w:p w:rsidR="00E00B5E" w:rsidRPr="001479C6" w:rsidRDefault="00E00B5E">
            <w:pPr>
              <w:pStyle w:val="TableParagraph"/>
              <w:rPr>
                <w:rFonts w:ascii="仿宋" w:eastAsia="仿宋" w:hAnsi="仿宋" w:cs="仿宋"/>
                <w:sz w:val="20"/>
              </w:rPr>
            </w:pPr>
          </w:p>
        </w:tc>
        <w:tc>
          <w:tcPr>
            <w:tcW w:w="2635" w:type="dxa"/>
            <w:gridSpan w:val="2"/>
          </w:tcPr>
          <w:p w:rsidR="00E00B5E" w:rsidRPr="001479C6" w:rsidRDefault="00E00B5E">
            <w:pPr>
              <w:pStyle w:val="TableParagraph"/>
              <w:rPr>
                <w:rFonts w:ascii="仿宋" w:eastAsia="仿宋" w:hAnsi="仿宋" w:cs="仿宋"/>
                <w:sz w:val="20"/>
              </w:rPr>
            </w:pPr>
          </w:p>
        </w:tc>
        <w:tc>
          <w:tcPr>
            <w:tcW w:w="1194" w:type="dxa"/>
          </w:tcPr>
          <w:p w:rsidR="00E00B5E" w:rsidRPr="001479C6" w:rsidRDefault="00E00B5E">
            <w:pPr>
              <w:pStyle w:val="TableParagraph"/>
              <w:rPr>
                <w:rFonts w:ascii="仿宋" w:eastAsia="仿宋" w:hAnsi="仿宋" w:cs="仿宋"/>
                <w:sz w:val="20"/>
              </w:rPr>
            </w:pPr>
          </w:p>
        </w:tc>
        <w:tc>
          <w:tcPr>
            <w:tcW w:w="3221" w:type="dxa"/>
            <w:gridSpan w:val="3"/>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公开</w:t>
            </w:r>
            <w:r w:rsidRPr="001479C6">
              <w:rPr>
                <w:rFonts w:ascii="仿宋" w:eastAsia="仿宋" w:hAnsi="仿宋" w:cs="仿宋" w:hint="eastAsia"/>
              </w:rPr>
              <w:t>04</w:t>
            </w:r>
            <w:r w:rsidRPr="001479C6">
              <w:rPr>
                <w:rFonts w:ascii="仿宋" w:eastAsia="仿宋" w:hAnsi="仿宋" w:cs="仿宋" w:hint="eastAsia"/>
              </w:rPr>
              <w:t>表</w:t>
            </w:r>
          </w:p>
        </w:tc>
      </w:tr>
      <w:tr w:rsidR="00E00B5E" w:rsidRPr="001479C6">
        <w:trPr>
          <w:trHeight w:val="319"/>
        </w:trPr>
        <w:tc>
          <w:tcPr>
            <w:tcW w:w="12151" w:type="dxa"/>
            <w:gridSpan w:val="7"/>
          </w:tcPr>
          <w:p w:rsidR="00E00B5E" w:rsidRPr="001479C6" w:rsidRDefault="00137B58">
            <w:pPr>
              <w:pStyle w:val="TableParagraph"/>
              <w:rPr>
                <w:rFonts w:ascii="仿宋" w:eastAsia="仿宋" w:hAnsi="仿宋" w:cs="仿宋"/>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3221" w:type="dxa"/>
            <w:gridSpan w:val="3"/>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金额单位：万元</w:t>
            </w:r>
          </w:p>
        </w:tc>
      </w:tr>
      <w:tr w:rsidR="00E00B5E" w:rsidRPr="001479C6">
        <w:trPr>
          <w:trHeight w:val="162"/>
        </w:trPr>
        <w:tc>
          <w:tcPr>
            <w:tcW w:w="5562" w:type="dxa"/>
            <w:gridSpan w:val="2"/>
            <w:tcBorders>
              <w:top w:val="single" w:sz="4" w:space="0" w:color="000000"/>
              <w:left w:val="single" w:sz="4" w:space="0" w:color="000000"/>
              <w:bottom w:val="single" w:sz="4" w:space="0" w:color="000000"/>
            </w:tcBorders>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收</w:t>
            </w:r>
            <w:r w:rsidRPr="001479C6">
              <w:rPr>
                <w:rFonts w:ascii="仿宋" w:eastAsia="仿宋" w:hAnsi="仿宋" w:cs="仿宋" w:hint="eastAsia"/>
              </w:rPr>
              <w:tab/>
            </w:r>
            <w:r w:rsidRPr="001479C6">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支</w:t>
            </w:r>
            <w:r w:rsidRPr="001479C6">
              <w:rPr>
                <w:rFonts w:ascii="仿宋" w:eastAsia="仿宋" w:hAnsi="仿宋" w:cs="仿宋" w:hint="eastAsia"/>
              </w:rPr>
              <w:tab/>
            </w:r>
            <w:r w:rsidRPr="001479C6">
              <w:rPr>
                <w:rFonts w:ascii="仿宋" w:eastAsia="仿宋" w:hAnsi="仿宋" w:cs="仿宋" w:hint="eastAsia"/>
              </w:rPr>
              <w:t>出</w:t>
            </w:r>
          </w:p>
        </w:tc>
      </w:tr>
      <w:tr w:rsidR="00E00B5E" w:rsidRPr="001479C6">
        <w:trPr>
          <w:trHeight w:val="199"/>
        </w:trPr>
        <w:tc>
          <w:tcPr>
            <w:tcW w:w="3725" w:type="dxa"/>
            <w:vMerge w:val="restart"/>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w:t>
            </w:r>
            <w:r w:rsidRPr="001479C6">
              <w:rPr>
                <w:rFonts w:ascii="仿宋" w:eastAsia="仿宋" w:hAnsi="仿宋" w:cs="仿宋" w:hint="eastAsia"/>
              </w:rPr>
              <w:tab/>
            </w:r>
            <w:r w:rsidRPr="001479C6">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E00B5E" w:rsidRPr="001479C6" w:rsidRDefault="00137B58">
            <w:pPr>
              <w:jc w:val="center"/>
              <w:rPr>
                <w:rFonts w:ascii="仿宋" w:eastAsia="仿宋" w:hAnsi="仿宋" w:cs="仿宋"/>
              </w:rPr>
            </w:pPr>
            <w:r w:rsidRPr="001479C6">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E00B5E" w:rsidRPr="001479C6" w:rsidRDefault="00137B58">
            <w:pPr>
              <w:jc w:val="center"/>
              <w:rPr>
                <w:rFonts w:ascii="仿宋" w:eastAsia="仿宋" w:hAnsi="仿宋" w:cs="仿宋"/>
              </w:rPr>
            </w:pPr>
            <w:r w:rsidRPr="001479C6">
              <w:rPr>
                <w:rFonts w:ascii="仿宋" w:eastAsia="仿宋" w:hAnsi="仿宋" w:cs="仿宋" w:hint="eastAsia"/>
              </w:rPr>
              <w:t>决算数</w:t>
            </w:r>
          </w:p>
        </w:tc>
      </w:tr>
      <w:tr w:rsidR="00E00B5E" w:rsidRPr="001479C6">
        <w:trPr>
          <w:trHeight w:val="578"/>
        </w:trPr>
        <w:tc>
          <w:tcPr>
            <w:tcW w:w="3725" w:type="dxa"/>
            <w:vMerge/>
            <w:tcBorders>
              <w:left w:val="single" w:sz="4" w:space="0" w:color="000000"/>
              <w:bottom w:val="single" w:sz="4" w:space="0" w:color="000000"/>
            </w:tcBorders>
          </w:tcPr>
          <w:p w:rsidR="00E00B5E" w:rsidRPr="001479C6" w:rsidRDefault="00E00B5E">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E00B5E" w:rsidRPr="001479C6" w:rsidRDefault="00E00B5E">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E00B5E" w:rsidRPr="001479C6" w:rsidRDefault="00E00B5E">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国有资本经营预算财政拨款</w:t>
            </w: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4,580.10</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4,408.77</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4,408.77</w:t>
            </w: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hRule="exact" w:val="359"/>
        </w:trPr>
        <w:tc>
          <w:tcPr>
            <w:tcW w:w="3725" w:type="dxa"/>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4,580.10</w:t>
            </w:r>
          </w:p>
        </w:tc>
        <w:tc>
          <w:tcPr>
            <w:tcW w:w="3667" w:type="dxa"/>
            <w:gridSpan w:val="3"/>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4,581.34</w:t>
            </w:r>
          </w:p>
        </w:tc>
        <w:tc>
          <w:tcPr>
            <w:tcW w:w="1415" w:type="dxa"/>
            <w:gridSpan w:val="2"/>
            <w:tcBorders>
              <w:top w:val="single" w:sz="4" w:space="0" w:color="000000"/>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4,581.34</w:t>
            </w:r>
          </w:p>
        </w:tc>
        <w:tc>
          <w:tcPr>
            <w:tcW w:w="1500" w:type="dxa"/>
            <w:tcBorders>
              <w:top w:val="single" w:sz="4" w:space="0" w:color="000000"/>
              <w:left w:val="single" w:sz="4" w:space="0" w:color="000000"/>
              <w:bottom w:val="single" w:sz="4" w:space="0" w:color="000000"/>
            </w:tcBorders>
            <w:vAlign w:val="center"/>
          </w:tcPr>
          <w:p w:rsidR="00E00B5E" w:rsidRPr="001479C6" w:rsidRDefault="00E00B5E">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trHeight w:val="242"/>
        </w:trPr>
        <w:tc>
          <w:tcPr>
            <w:tcW w:w="3725"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5.54</w:t>
            </w:r>
          </w:p>
        </w:tc>
        <w:tc>
          <w:tcPr>
            <w:tcW w:w="3667" w:type="dxa"/>
            <w:gridSpan w:val="3"/>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4.30</w:t>
            </w:r>
          </w:p>
        </w:tc>
        <w:tc>
          <w:tcPr>
            <w:tcW w:w="1415" w:type="dxa"/>
            <w:gridSpan w:val="2"/>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4.30</w:t>
            </w:r>
          </w:p>
        </w:tc>
        <w:tc>
          <w:tcPr>
            <w:tcW w:w="1500"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42"/>
        </w:trPr>
        <w:tc>
          <w:tcPr>
            <w:tcW w:w="3725"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5.54</w:t>
            </w:r>
          </w:p>
        </w:tc>
        <w:tc>
          <w:tcPr>
            <w:tcW w:w="3667" w:type="dxa"/>
            <w:gridSpan w:val="3"/>
            <w:tcBorders>
              <w:left w:val="single" w:sz="4" w:space="0" w:color="000000"/>
              <w:bottom w:val="single" w:sz="4" w:space="0" w:color="000000"/>
            </w:tcBorders>
            <w:vAlign w:val="center"/>
          </w:tcPr>
          <w:p w:rsidR="00E00B5E" w:rsidRPr="001479C6" w:rsidRDefault="00E00B5E">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42"/>
        </w:trPr>
        <w:tc>
          <w:tcPr>
            <w:tcW w:w="3725"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E00B5E" w:rsidRPr="001479C6" w:rsidRDefault="00E00B5E">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trHeight w:val="242"/>
        </w:trPr>
        <w:tc>
          <w:tcPr>
            <w:tcW w:w="3725"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E00B5E" w:rsidRPr="001479C6" w:rsidRDefault="00E00B5E">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hRule="exact" w:val="322"/>
        </w:trPr>
        <w:tc>
          <w:tcPr>
            <w:tcW w:w="3725"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4,585.64</w:t>
            </w:r>
          </w:p>
        </w:tc>
        <w:tc>
          <w:tcPr>
            <w:tcW w:w="3667" w:type="dxa"/>
            <w:gridSpan w:val="3"/>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4,585.64</w:t>
            </w:r>
          </w:p>
        </w:tc>
        <w:tc>
          <w:tcPr>
            <w:tcW w:w="1415" w:type="dxa"/>
            <w:gridSpan w:val="2"/>
            <w:tcBorders>
              <w:left w:val="single" w:sz="4" w:space="0" w:color="000000"/>
              <w:bottom w:val="single" w:sz="4" w:space="0" w:color="000000"/>
            </w:tcBorders>
            <w:vAlign w:val="center"/>
          </w:tcPr>
          <w:p w:rsidR="00E00B5E" w:rsidRPr="001479C6" w:rsidRDefault="00137B58">
            <w:pPr>
              <w:jc w:val="right"/>
              <w:rPr>
                <w:rFonts w:ascii="仿宋" w:eastAsia="仿宋" w:hAnsi="仿宋" w:cs="仿宋"/>
              </w:rPr>
            </w:pPr>
            <w:r w:rsidRPr="001479C6">
              <w:rPr>
                <w:rFonts w:ascii="仿宋" w:eastAsia="仿宋" w:hAnsi="仿宋" w:cs="仿宋" w:hint="eastAsia"/>
              </w:rPr>
              <w:t>4,585.64</w:t>
            </w:r>
          </w:p>
        </w:tc>
        <w:tc>
          <w:tcPr>
            <w:tcW w:w="1500" w:type="dxa"/>
            <w:tcBorders>
              <w:left w:val="single" w:sz="4" w:space="0" w:color="000000"/>
              <w:bottom w:val="single" w:sz="4" w:space="0" w:color="000000"/>
            </w:tcBorders>
            <w:vAlign w:val="center"/>
          </w:tcPr>
          <w:p w:rsidR="00E00B5E" w:rsidRPr="001479C6" w:rsidRDefault="00E00B5E">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bl>
    <w:p w:rsidR="00E00B5E" w:rsidRPr="001479C6" w:rsidRDefault="00137B58">
      <w:pPr>
        <w:jc w:val="both"/>
        <w:rPr>
          <w:rFonts w:ascii="仿宋" w:eastAsia="仿宋" w:hAnsi="仿宋" w:cs="仿宋"/>
        </w:rPr>
      </w:pPr>
      <w:r w:rsidRPr="001479C6">
        <w:rPr>
          <w:rFonts w:ascii="仿宋" w:eastAsia="仿宋" w:hAnsi="仿宋" w:cs="仿宋" w:hint="eastAsia"/>
          <w:lang w:val="en-US"/>
        </w:rPr>
        <w:t>注：</w:t>
      </w:r>
      <w:r w:rsidRPr="001479C6">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E00B5E" w:rsidRPr="001479C6" w:rsidRDefault="00E00B5E">
      <w:pPr>
        <w:jc w:val="both"/>
        <w:rPr>
          <w:rFonts w:ascii="仿宋" w:eastAsia="仿宋" w:hAnsi="仿宋" w:cs="仿宋"/>
        </w:rPr>
        <w:sectPr w:rsidR="00E00B5E" w:rsidRPr="001479C6">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E00B5E" w:rsidRPr="001479C6">
        <w:trPr>
          <w:trHeight w:val="321"/>
        </w:trPr>
        <w:tc>
          <w:tcPr>
            <w:tcW w:w="15417" w:type="dxa"/>
            <w:gridSpan w:val="5"/>
            <w:vAlign w:val="center"/>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eastAsia="ar-SA"/>
              </w:rPr>
              <w:lastRenderedPageBreak/>
              <w:t>财政拨款支出决算表（功能科目）</w:t>
            </w:r>
          </w:p>
        </w:tc>
      </w:tr>
      <w:tr w:rsidR="00E00B5E" w:rsidRPr="001479C6">
        <w:trPr>
          <w:trHeight w:val="321"/>
        </w:trPr>
        <w:tc>
          <w:tcPr>
            <w:tcW w:w="6300" w:type="dxa"/>
            <w:gridSpan w:val="2"/>
          </w:tcPr>
          <w:p w:rsidR="00E00B5E" w:rsidRPr="001479C6" w:rsidRDefault="00E00B5E">
            <w:pPr>
              <w:pStyle w:val="TableParagraph"/>
              <w:rPr>
                <w:rFonts w:ascii="仿宋" w:eastAsia="仿宋" w:hAnsi="仿宋" w:cs="仿宋"/>
                <w:sz w:val="20"/>
              </w:rPr>
            </w:pPr>
          </w:p>
        </w:tc>
        <w:tc>
          <w:tcPr>
            <w:tcW w:w="3184" w:type="dxa"/>
          </w:tcPr>
          <w:p w:rsidR="00E00B5E" w:rsidRPr="001479C6" w:rsidRDefault="00E00B5E">
            <w:pPr>
              <w:pStyle w:val="TableParagraph"/>
              <w:rPr>
                <w:rFonts w:ascii="仿宋" w:eastAsia="仿宋" w:hAnsi="仿宋" w:cs="仿宋"/>
                <w:sz w:val="27"/>
              </w:rPr>
            </w:pPr>
          </w:p>
        </w:tc>
        <w:tc>
          <w:tcPr>
            <w:tcW w:w="5933" w:type="dxa"/>
            <w:gridSpan w:val="2"/>
            <w:vAlign w:val="center"/>
          </w:tcPr>
          <w:p w:rsidR="00E00B5E" w:rsidRPr="001479C6" w:rsidRDefault="00137B58">
            <w:pPr>
              <w:pStyle w:val="TableParagraph"/>
              <w:jc w:val="right"/>
              <w:rPr>
                <w:rFonts w:ascii="仿宋" w:eastAsia="仿宋" w:hAnsi="仿宋" w:cs="仿宋"/>
                <w:sz w:val="27"/>
              </w:rPr>
            </w:pPr>
            <w:r w:rsidRPr="001479C6">
              <w:rPr>
                <w:rFonts w:ascii="仿宋" w:eastAsia="仿宋" w:hAnsi="仿宋" w:cs="仿宋" w:hint="eastAsia"/>
              </w:rPr>
              <w:t>公开</w:t>
            </w:r>
            <w:r w:rsidRPr="001479C6">
              <w:rPr>
                <w:rFonts w:ascii="仿宋" w:eastAsia="仿宋" w:hAnsi="仿宋" w:cs="仿宋" w:hint="eastAsia"/>
              </w:rPr>
              <w:t>05</w:t>
            </w:r>
            <w:r w:rsidRPr="001479C6">
              <w:rPr>
                <w:rFonts w:ascii="仿宋" w:eastAsia="仿宋" w:hAnsi="仿宋" w:cs="仿宋" w:hint="eastAsia"/>
              </w:rPr>
              <w:t>表</w:t>
            </w:r>
          </w:p>
        </w:tc>
      </w:tr>
      <w:tr w:rsidR="00E00B5E" w:rsidRPr="001479C6">
        <w:trPr>
          <w:trHeight w:val="288"/>
        </w:trPr>
        <w:tc>
          <w:tcPr>
            <w:tcW w:w="6300" w:type="dxa"/>
            <w:gridSpan w:val="2"/>
          </w:tcPr>
          <w:p w:rsidR="00E00B5E" w:rsidRPr="001479C6" w:rsidRDefault="00137B58">
            <w:pPr>
              <w:pStyle w:val="TableParagraph"/>
              <w:rPr>
                <w:rFonts w:ascii="仿宋" w:eastAsia="仿宋" w:hAnsi="仿宋" w:cs="仿宋"/>
                <w:sz w:val="20"/>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3184" w:type="dxa"/>
          </w:tcPr>
          <w:p w:rsidR="00E00B5E" w:rsidRPr="001479C6" w:rsidRDefault="00E00B5E">
            <w:pPr>
              <w:pStyle w:val="TableParagraph"/>
              <w:rPr>
                <w:rFonts w:ascii="仿宋" w:eastAsia="仿宋" w:hAnsi="仿宋" w:cs="仿宋"/>
                <w:sz w:val="27"/>
              </w:rPr>
            </w:pPr>
          </w:p>
        </w:tc>
        <w:tc>
          <w:tcPr>
            <w:tcW w:w="2778" w:type="dxa"/>
            <w:vAlign w:val="center"/>
          </w:tcPr>
          <w:p w:rsidR="00E00B5E" w:rsidRPr="001479C6" w:rsidRDefault="00E00B5E">
            <w:pPr>
              <w:pStyle w:val="TableParagraph"/>
              <w:jc w:val="right"/>
              <w:rPr>
                <w:rFonts w:ascii="仿宋" w:eastAsia="仿宋" w:hAnsi="仿宋" w:cs="仿宋"/>
                <w:sz w:val="27"/>
              </w:rPr>
            </w:pPr>
          </w:p>
        </w:tc>
        <w:tc>
          <w:tcPr>
            <w:tcW w:w="3155" w:type="dxa"/>
            <w:vAlign w:val="center"/>
          </w:tcPr>
          <w:p w:rsidR="00E00B5E" w:rsidRPr="001479C6" w:rsidRDefault="00137B58">
            <w:pPr>
              <w:pStyle w:val="TableParagraph"/>
              <w:jc w:val="right"/>
              <w:rPr>
                <w:rFonts w:ascii="仿宋" w:eastAsia="仿宋" w:hAnsi="仿宋" w:cs="仿宋"/>
                <w:sz w:val="27"/>
              </w:rPr>
            </w:pPr>
            <w:r w:rsidRPr="001479C6">
              <w:rPr>
                <w:rFonts w:ascii="仿宋" w:eastAsia="仿宋" w:hAnsi="仿宋" w:cs="仿宋" w:hint="eastAsia"/>
              </w:rPr>
              <w:t>金额单位：万元</w:t>
            </w:r>
          </w:p>
        </w:tc>
      </w:tr>
      <w:tr w:rsidR="00E00B5E" w:rsidRPr="001479C6">
        <w:trPr>
          <w:trHeight w:val="319"/>
        </w:trPr>
        <w:tc>
          <w:tcPr>
            <w:tcW w:w="6300" w:type="dxa"/>
            <w:gridSpan w:val="2"/>
            <w:tcBorders>
              <w:top w:val="single" w:sz="6" w:space="0" w:color="000000"/>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w:t>
            </w:r>
            <w:r w:rsidRPr="001479C6">
              <w:rPr>
                <w:rFonts w:ascii="仿宋" w:eastAsia="仿宋" w:hAnsi="仿宋" w:cs="仿宋" w:hint="eastAsia"/>
              </w:rPr>
              <w:tab/>
            </w:r>
            <w:r w:rsidRPr="001479C6">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项目支出</w:t>
            </w:r>
          </w:p>
        </w:tc>
      </w:tr>
      <w:tr w:rsidR="00E00B5E" w:rsidRPr="001479C6">
        <w:trPr>
          <w:trHeight w:val="341"/>
        </w:trPr>
        <w:tc>
          <w:tcPr>
            <w:tcW w:w="1278" w:type="dxa"/>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功能分类</w:t>
            </w:r>
          </w:p>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3184" w:type="dxa"/>
            <w:vMerge/>
            <w:tcBorders>
              <w:left w:val="single" w:sz="6" w:space="0" w:color="000000"/>
              <w:bottom w:val="single" w:sz="6" w:space="0" w:color="000000"/>
            </w:tcBorders>
          </w:tcPr>
          <w:p w:rsidR="00E00B5E" w:rsidRPr="001479C6" w:rsidRDefault="00E00B5E">
            <w:pPr>
              <w:rPr>
                <w:rFonts w:ascii="仿宋" w:eastAsia="仿宋" w:hAnsi="仿宋" w:cs="仿宋"/>
              </w:rPr>
            </w:pPr>
          </w:p>
        </w:tc>
        <w:tc>
          <w:tcPr>
            <w:tcW w:w="2778" w:type="dxa"/>
            <w:vMerge/>
            <w:tcBorders>
              <w:left w:val="single" w:sz="6" w:space="0" w:color="000000"/>
              <w:bottom w:val="single" w:sz="6" w:space="0" w:color="000000"/>
            </w:tcBorders>
          </w:tcPr>
          <w:p w:rsidR="00E00B5E" w:rsidRPr="001479C6" w:rsidRDefault="00E00B5E">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E00B5E" w:rsidRPr="001479C6" w:rsidRDefault="00E00B5E">
            <w:pPr>
              <w:rPr>
                <w:rFonts w:ascii="仿宋" w:eastAsia="仿宋" w:hAnsi="仿宋" w:cs="仿宋"/>
              </w:rPr>
            </w:pPr>
          </w:p>
        </w:tc>
      </w:tr>
      <w:tr w:rsidR="00E00B5E" w:rsidRPr="001479C6">
        <w:trPr>
          <w:trHeight w:val="275"/>
        </w:trPr>
        <w:tc>
          <w:tcPr>
            <w:tcW w:w="6300" w:type="dxa"/>
            <w:gridSpan w:val="2"/>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1</w:t>
            </w:r>
          </w:p>
        </w:tc>
        <w:tc>
          <w:tcPr>
            <w:tcW w:w="2778" w:type="dxa"/>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3</w:t>
            </w:r>
          </w:p>
        </w:tc>
      </w:tr>
      <w:tr w:rsidR="00E00B5E" w:rsidRPr="001479C6">
        <w:trPr>
          <w:trHeight w:hRule="exact" w:val="374"/>
        </w:trPr>
        <w:tc>
          <w:tcPr>
            <w:tcW w:w="6300" w:type="dxa"/>
            <w:gridSpan w:val="2"/>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合计</w:t>
            </w:r>
          </w:p>
        </w:tc>
        <w:tc>
          <w:tcPr>
            <w:tcW w:w="3184" w:type="dxa"/>
            <w:tcBorders>
              <w:left w:val="single" w:sz="6" w:space="0" w:color="000000"/>
              <w:bottom w:val="single" w:sz="6" w:space="0" w:color="000000"/>
            </w:tcBorders>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4,581.34</w:t>
            </w:r>
          </w:p>
        </w:tc>
        <w:tc>
          <w:tcPr>
            <w:tcW w:w="2778" w:type="dxa"/>
            <w:tcBorders>
              <w:left w:val="single" w:sz="6" w:space="0" w:color="000000"/>
              <w:bottom w:val="single" w:sz="6" w:space="0" w:color="000000"/>
            </w:tcBorders>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909.04</w:t>
            </w:r>
          </w:p>
        </w:tc>
        <w:tc>
          <w:tcPr>
            <w:tcW w:w="3155" w:type="dxa"/>
            <w:tcBorders>
              <w:left w:val="single" w:sz="6" w:space="0" w:color="000000"/>
              <w:bottom w:val="single" w:sz="6" w:space="0" w:color="000000"/>
              <w:right w:val="single" w:sz="6" w:space="0" w:color="000000"/>
            </w:tcBorders>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3,672.30</w:t>
            </w: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4,408.77</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736.47</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3,672.30</w:t>
            </w: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2,962.13</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659.51</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2,302.62</w:t>
            </w: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2080108</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信息化建设</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2,962.13</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659.51</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2,302.62</w:t>
            </w: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76.96</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76.96</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0.70</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0.70</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47.80</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47.80</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28.46</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28.46</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20807</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就业补助</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1,369.68</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1,369.68</w:t>
            </w: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2080799</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其他就业补助支出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1,369.68</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1,369.68</w:t>
            </w: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53.95</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53.95</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118.62</w:t>
            </w:r>
          </w:p>
        </w:tc>
        <w:tc>
          <w:tcPr>
            <w:tcW w:w="2778" w:type="dxa"/>
            <w:tcBorders>
              <w:top w:val="single" w:sz="6" w:space="0" w:color="000000"/>
              <w:left w:val="single" w:sz="4" w:space="0" w:color="000000"/>
              <w:bottom w:val="single" w:sz="6"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118.62</w:t>
            </w:r>
          </w:p>
        </w:tc>
        <w:tc>
          <w:tcPr>
            <w:tcW w:w="3155" w:type="dxa"/>
            <w:tcBorders>
              <w:top w:val="single" w:sz="6" w:space="0" w:color="000000"/>
              <w:left w:val="single" w:sz="4"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bl>
    <w:p w:rsidR="00E00B5E" w:rsidRPr="001479C6" w:rsidRDefault="00137B58">
      <w:pPr>
        <w:tabs>
          <w:tab w:val="left" w:pos="0"/>
        </w:tabs>
        <w:jc w:val="both"/>
        <w:rPr>
          <w:rFonts w:ascii="仿宋" w:eastAsia="仿宋" w:hAnsi="仿宋" w:cs="仿宋"/>
        </w:rPr>
      </w:pPr>
      <w:r w:rsidRPr="001479C6">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E00B5E" w:rsidRPr="001479C6" w:rsidRDefault="00E00B5E">
      <w:pPr>
        <w:tabs>
          <w:tab w:val="left" w:pos="55"/>
        </w:tabs>
        <w:jc w:val="both"/>
        <w:rPr>
          <w:rFonts w:ascii="仿宋" w:eastAsia="仿宋" w:hAnsi="仿宋" w:cs="仿宋"/>
        </w:rPr>
        <w:sectPr w:rsidR="00E00B5E" w:rsidRPr="001479C6">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E00B5E" w:rsidRPr="001479C6">
        <w:trPr>
          <w:trHeight w:val="319"/>
        </w:trPr>
        <w:tc>
          <w:tcPr>
            <w:tcW w:w="10515" w:type="dxa"/>
            <w:gridSpan w:val="5"/>
            <w:vAlign w:val="center"/>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eastAsia="ar-SA"/>
              </w:rPr>
              <w:lastRenderedPageBreak/>
              <w:t>财政拨款基本支出决算表（经济科目）</w:t>
            </w:r>
          </w:p>
        </w:tc>
      </w:tr>
      <w:tr w:rsidR="00E00B5E" w:rsidRPr="001479C6">
        <w:trPr>
          <w:trHeight w:val="319"/>
        </w:trPr>
        <w:tc>
          <w:tcPr>
            <w:tcW w:w="4532" w:type="dxa"/>
            <w:gridSpan w:val="2"/>
          </w:tcPr>
          <w:p w:rsidR="00E00B5E" w:rsidRPr="001479C6" w:rsidRDefault="00E00B5E">
            <w:pPr>
              <w:pStyle w:val="TableParagraph"/>
              <w:rPr>
                <w:rFonts w:ascii="仿宋" w:eastAsia="仿宋" w:hAnsi="仿宋" w:cs="仿宋"/>
                <w:sz w:val="20"/>
              </w:rPr>
            </w:pPr>
          </w:p>
        </w:tc>
        <w:tc>
          <w:tcPr>
            <w:tcW w:w="2047" w:type="dxa"/>
          </w:tcPr>
          <w:p w:rsidR="00E00B5E" w:rsidRPr="001479C6" w:rsidRDefault="00E00B5E">
            <w:pPr>
              <w:pStyle w:val="TableParagraph"/>
              <w:rPr>
                <w:rFonts w:ascii="仿宋" w:eastAsia="仿宋" w:hAnsi="仿宋" w:cs="仿宋"/>
                <w:sz w:val="20"/>
              </w:rPr>
            </w:pPr>
          </w:p>
        </w:tc>
        <w:tc>
          <w:tcPr>
            <w:tcW w:w="2040" w:type="dxa"/>
          </w:tcPr>
          <w:p w:rsidR="00E00B5E" w:rsidRPr="001479C6" w:rsidRDefault="00E00B5E">
            <w:pPr>
              <w:pStyle w:val="TableParagraph"/>
              <w:rPr>
                <w:rFonts w:ascii="仿宋" w:eastAsia="仿宋" w:hAnsi="仿宋" w:cs="仿宋"/>
                <w:sz w:val="20"/>
              </w:rPr>
            </w:pPr>
          </w:p>
        </w:tc>
        <w:tc>
          <w:tcPr>
            <w:tcW w:w="1896" w:type="dxa"/>
            <w:vAlign w:val="center"/>
          </w:tcPr>
          <w:p w:rsidR="00E00B5E" w:rsidRPr="001479C6" w:rsidRDefault="00137B58">
            <w:pPr>
              <w:pStyle w:val="TableParagraph"/>
              <w:jc w:val="right"/>
              <w:rPr>
                <w:rFonts w:ascii="仿宋" w:eastAsia="仿宋" w:hAnsi="仿宋" w:cs="仿宋"/>
                <w:sz w:val="20"/>
              </w:rPr>
            </w:pPr>
            <w:r w:rsidRPr="001479C6">
              <w:rPr>
                <w:rFonts w:ascii="仿宋" w:eastAsia="仿宋" w:hAnsi="仿宋" w:cs="仿宋" w:hint="eastAsia"/>
              </w:rPr>
              <w:t>公开</w:t>
            </w:r>
            <w:r w:rsidRPr="001479C6">
              <w:rPr>
                <w:rFonts w:ascii="仿宋" w:eastAsia="仿宋" w:hAnsi="仿宋" w:cs="仿宋" w:hint="eastAsia"/>
              </w:rPr>
              <w:t>06</w:t>
            </w:r>
            <w:r w:rsidRPr="001479C6">
              <w:rPr>
                <w:rFonts w:ascii="仿宋" w:eastAsia="仿宋" w:hAnsi="仿宋" w:cs="仿宋" w:hint="eastAsia"/>
              </w:rPr>
              <w:t>表</w:t>
            </w:r>
          </w:p>
        </w:tc>
      </w:tr>
      <w:tr w:rsidR="00E00B5E" w:rsidRPr="001479C6">
        <w:trPr>
          <w:trHeight w:val="319"/>
        </w:trPr>
        <w:tc>
          <w:tcPr>
            <w:tcW w:w="8619" w:type="dxa"/>
            <w:gridSpan w:val="4"/>
          </w:tcPr>
          <w:p w:rsidR="00E00B5E" w:rsidRPr="001479C6" w:rsidRDefault="00137B58">
            <w:pPr>
              <w:pStyle w:val="TableParagraph"/>
              <w:rPr>
                <w:rFonts w:ascii="仿宋" w:eastAsia="仿宋" w:hAnsi="仿宋" w:cs="仿宋"/>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1896" w:type="dxa"/>
            <w:vAlign w:val="center"/>
          </w:tcPr>
          <w:p w:rsidR="00E00B5E" w:rsidRPr="001479C6" w:rsidRDefault="00137B58">
            <w:pPr>
              <w:pStyle w:val="TableParagraph"/>
              <w:jc w:val="right"/>
              <w:rPr>
                <w:rFonts w:ascii="仿宋" w:eastAsia="仿宋" w:hAnsi="仿宋" w:cs="仿宋"/>
                <w:sz w:val="20"/>
              </w:rPr>
            </w:pPr>
            <w:r w:rsidRPr="001479C6">
              <w:rPr>
                <w:rFonts w:ascii="仿宋" w:eastAsia="仿宋" w:hAnsi="仿宋" w:cs="仿宋" w:hint="eastAsia"/>
              </w:rPr>
              <w:t>金额单位：万元</w:t>
            </w:r>
          </w:p>
        </w:tc>
      </w:tr>
      <w:tr w:rsidR="00E00B5E" w:rsidRPr="001479C6">
        <w:trPr>
          <w:trHeight w:val="243"/>
        </w:trPr>
        <w:tc>
          <w:tcPr>
            <w:tcW w:w="4532" w:type="dxa"/>
            <w:gridSpan w:val="2"/>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w:t>
            </w:r>
            <w:r w:rsidRPr="001479C6">
              <w:rPr>
                <w:rFonts w:ascii="仿宋" w:eastAsia="仿宋" w:hAnsi="仿宋" w:cs="仿宋" w:hint="eastAsia"/>
              </w:rPr>
              <w:tab/>
            </w:r>
            <w:r w:rsidRPr="001479C6">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sz w:val="20"/>
              </w:rPr>
            </w:pPr>
            <w:r w:rsidRPr="001479C6">
              <w:rPr>
                <w:rFonts w:ascii="仿宋" w:eastAsia="仿宋" w:hAnsi="仿宋" w:cs="仿宋" w:hint="eastAsia"/>
              </w:rPr>
              <w:t>财政拨款基本支出</w:t>
            </w:r>
          </w:p>
        </w:tc>
      </w:tr>
      <w:tr w:rsidR="00E00B5E" w:rsidRPr="001479C6">
        <w:trPr>
          <w:trHeight w:val="483"/>
        </w:trPr>
        <w:tc>
          <w:tcPr>
            <w:tcW w:w="990"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公用经费</w:t>
            </w:r>
          </w:p>
        </w:tc>
      </w:tr>
      <w:tr w:rsidR="00E00B5E" w:rsidRPr="001479C6">
        <w:trPr>
          <w:trHeight w:hRule="exact" w:val="409"/>
        </w:trPr>
        <w:tc>
          <w:tcPr>
            <w:tcW w:w="4532"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rPr>
              <w:t>合计</w:t>
            </w:r>
          </w:p>
        </w:tc>
        <w:tc>
          <w:tcPr>
            <w:tcW w:w="2047"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909.04</w:t>
            </w:r>
          </w:p>
        </w:tc>
        <w:tc>
          <w:tcPr>
            <w:tcW w:w="2040"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844.06</w:t>
            </w:r>
          </w:p>
        </w:tc>
        <w:tc>
          <w:tcPr>
            <w:tcW w:w="1896"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64.98</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826.72</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826.72</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109.42</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109.42</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168.22</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168.22</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183.29</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183.29</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47.80</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47.80</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32.32</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32.32</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20.91</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20.91</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4.48</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4.48</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53.95</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53.95</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4.90</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4.90</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201.43</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201.43</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64.98</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64.98</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10.02</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10.02</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0.16</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0.16</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1.88</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1.88</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0.12</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0.12</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3.09</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3.09</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21.38</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21.38</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1.32</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1.32</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0.15</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0.15</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0.15</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0.15</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0.18</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0.18</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0.49</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0.49</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0.64</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0.64</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0.53</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0.53</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9.51</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9.51</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11.09</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11.09</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2.14</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2.14</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2.13</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2.13</w:t>
            </w: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17.34</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17.34</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16.37</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16.37</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0.97</w:t>
            </w: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0.97</w:t>
            </w: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bl>
    <w:p w:rsidR="00E00B5E" w:rsidRPr="001479C6" w:rsidRDefault="00137B58">
      <w:pPr>
        <w:tabs>
          <w:tab w:val="left" w:pos="660"/>
          <w:tab w:val="left" w:pos="10780"/>
        </w:tabs>
        <w:spacing w:before="25" w:line="290" w:lineRule="auto"/>
        <w:jc w:val="both"/>
        <w:rPr>
          <w:rFonts w:ascii="仿宋" w:eastAsia="仿宋" w:hAnsi="仿宋" w:cs="仿宋"/>
        </w:rPr>
      </w:pPr>
      <w:r w:rsidRPr="001479C6">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E00B5E" w:rsidRPr="001479C6" w:rsidRDefault="00E00B5E">
      <w:pPr>
        <w:spacing w:line="255" w:lineRule="exact"/>
        <w:jc w:val="both"/>
        <w:rPr>
          <w:rFonts w:ascii="仿宋" w:eastAsia="仿宋" w:hAnsi="仿宋" w:cs="仿宋"/>
        </w:rPr>
        <w:sectPr w:rsidR="00E00B5E" w:rsidRPr="001479C6">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E00B5E" w:rsidRPr="001479C6">
        <w:trPr>
          <w:trHeight w:val="560"/>
        </w:trPr>
        <w:tc>
          <w:tcPr>
            <w:tcW w:w="10446" w:type="dxa"/>
            <w:gridSpan w:val="5"/>
            <w:vAlign w:val="center"/>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eastAsia="ar-SA"/>
              </w:rPr>
              <w:lastRenderedPageBreak/>
              <w:t>一般公共预算支出决算表（功能科目）</w:t>
            </w:r>
          </w:p>
        </w:tc>
      </w:tr>
      <w:tr w:rsidR="00E00B5E" w:rsidRPr="001479C6">
        <w:trPr>
          <w:trHeight w:val="147"/>
        </w:trPr>
        <w:tc>
          <w:tcPr>
            <w:tcW w:w="5466" w:type="dxa"/>
            <w:gridSpan w:val="2"/>
          </w:tcPr>
          <w:p w:rsidR="00E00B5E" w:rsidRPr="001479C6" w:rsidRDefault="00E00B5E">
            <w:pPr>
              <w:pStyle w:val="TableParagraph"/>
              <w:rPr>
                <w:rFonts w:ascii="仿宋" w:eastAsia="仿宋" w:hAnsi="仿宋" w:cs="仿宋"/>
                <w:sz w:val="20"/>
              </w:rPr>
            </w:pPr>
          </w:p>
        </w:tc>
        <w:tc>
          <w:tcPr>
            <w:tcW w:w="1969" w:type="dxa"/>
          </w:tcPr>
          <w:p w:rsidR="00E00B5E" w:rsidRPr="001479C6" w:rsidRDefault="00E00B5E">
            <w:pPr>
              <w:pStyle w:val="TableParagraph"/>
              <w:rPr>
                <w:rFonts w:ascii="仿宋" w:eastAsia="仿宋" w:hAnsi="仿宋" w:cs="仿宋"/>
                <w:sz w:val="20"/>
              </w:rPr>
            </w:pPr>
          </w:p>
        </w:tc>
        <w:tc>
          <w:tcPr>
            <w:tcW w:w="1499" w:type="dxa"/>
          </w:tcPr>
          <w:p w:rsidR="00E00B5E" w:rsidRPr="001479C6" w:rsidRDefault="00E00B5E">
            <w:pPr>
              <w:pStyle w:val="TableParagraph"/>
              <w:rPr>
                <w:rFonts w:ascii="仿宋" w:eastAsia="仿宋" w:hAnsi="仿宋" w:cs="仿宋"/>
                <w:sz w:val="20"/>
              </w:rPr>
            </w:pPr>
          </w:p>
        </w:tc>
        <w:tc>
          <w:tcPr>
            <w:tcW w:w="1512" w:type="dxa"/>
            <w:vAlign w:val="center"/>
          </w:tcPr>
          <w:p w:rsidR="00E00B5E" w:rsidRPr="001479C6" w:rsidRDefault="00137B58">
            <w:pPr>
              <w:pStyle w:val="TableParagraph"/>
              <w:jc w:val="right"/>
              <w:rPr>
                <w:rFonts w:ascii="仿宋" w:eastAsia="仿宋" w:hAnsi="仿宋" w:cs="仿宋"/>
                <w:sz w:val="20"/>
              </w:rPr>
            </w:pPr>
            <w:r w:rsidRPr="001479C6">
              <w:rPr>
                <w:rFonts w:ascii="仿宋" w:eastAsia="仿宋" w:hAnsi="仿宋" w:cs="仿宋" w:hint="eastAsia"/>
              </w:rPr>
              <w:t>公开</w:t>
            </w:r>
            <w:r w:rsidRPr="001479C6">
              <w:rPr>
                <w:rFonts w:ascii="仿宋" w:eastAsia="仿宋" w:hAnsi="仿宋" w:cs="仿宋" w:hint="eastAsia"/>
              </w:rPr>
              <w:t>07</w:t>
            </w:r>
            <w:r w:rsidRPr="001479C6">
              <w:rPr>
                <w:rFonts w:ascii="仿宋" w:eastAsia="仿宋" w:hAnsi="仿宋" w:cs="仿宋" w:hint="eastAsia"/>
              </w:rPr>
              <w:t>表</w:t>
            </w:r>
          </w:p>
        </w:tc>
      </w:tr>
      <w:tr w:rsidR="00E00B5E" w:rsidRPr="001479C6">
        <w:trPr>
          <w:trHeight w:val="303"/>
        </w:trPr>
        <w:tc>
          <w:tcPr>
            <w:tcW w:w="7435" w:type="dxa"/>
            <w:gridSpan w:val="3"/>
          </w:tcPr>
          <w:p w:rsidR="00E00B5E" w:rsidRPr="001479C6" w:rsidRDefault="00137B58">
            <w:pPr>
              <w:pStyle w:val="TableParagraph"/>
              <w:rPr>
                <w:rFonts w:ascii="仿宋" w:eastAsia="仿宋" w:hAnsi="仿宋" w:cs="仿宋"/>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3011" w:type="dxa"/>
            <w:gridSpan w:val="2"/>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金额单位：万元</w:t>
            </w:r>
          </w:p>
        </w:tc>
      </w:tr>
      <w:tr w:rsidR="00E00B5E" w:rsidRPr="001479C6">
        <w:trPr>
          <w:trHeight w:val="158"/>
        </w:trPr>
        <w:tc>
          <w:tcPr>
            <w:tcW w:w="5466" w:type="dxa"/>
            <w:gridSpan w:val="2"/>
            <w:tcBorders>
              <w:top w:val="single" w:sz="6" w:space="0" w:color="000000"/>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w:t>
            </w:r>
            <w:r w:rsidRPr="001479C6">
              <w:rPr>
                <w:rFonts w:ascii="仿宋" w:eastAsia="仿宋" w:hAnsi="仿宋" w:cs="仿宋" w:hint="eastAsia"/>
              </w:rPr>
              <w:tab/>
            </w:r>
            <w:r w:rsidRPr="001479C6">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项目支出</w:t>
            </w:r>
          </w:p>
        </w:tc>
      </w:tr>
      <w:tr w:rsidR="00E00B5E" w:rsidRPr="001479C6">
        <w:trPr>
          <w:trHeight w:val="561"/>
        </w:trPr>
        <w:tc>
          <w:tcPr>
            <w:tcW w:w="1134" w:type="dxa"/>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1969" w:type="dxa"/>
            <w:vMerge/>
            <w:tcBorders>
              <w:left w:val="single" w:sz="6" w:space="0" w:color="000000"/>
              <w:bottom w:val="single" w:sz="6" w:space="0" w:color="000000"/>
            </w:tcBorders>
          </w:tcPr>
          <w:p w:rsidR="00E00B5E" w:rsidRPr="001479C6" w:rsidRDefault="00E00B5E">
            <w:pPr>
              <w:rPr>
                <w:rFonts w:ascii="仿宋" w:eastAsia="仿宋" w:hAnsi="仿宋" w:cs="仿宋"/>
                <w:sz w:val="2"/>
                <w:szCs w:val="2"/>
              </w:rPr>
            </w:pPr>
          </w:p>
        </w:tc>
        <w:tc>
          <w:tcPr>
            <w:tcW w:w="1499" w:type="dxa"/>
            <w:vMerge/>
            <w:tcBorders>
              <w:left w:val="single" w:sz="6" w:space="0" w:color="000000"/>
              <w:bottom w:val="single" w:sz="6" w:space="0" w:color="000000"/>
            </w:tcBorders>
          </w:tcPr>
          <w:p w:rsidR="00E00B5E" w:rsidRPr="001479C6" w:rsidRDefault="00E00B5E">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E00B5E" w:rsidRPr="001479C6" w:rsidRDefault="00E00B5E">
            <w:pPr>
              <w:rPr>
                <w:rFonts w:ascii="仿宋" w:eastAsia="仿宋" w:hAnsi="仿宋" w:cs="仿宋"/>
                <w:sz w:val="2"/>
                <w:szCs w:val="2"/>
              </w:rPr>
            </w:pPr>
          </w:p>
        </w:tc>
      </w:tr>
      <w:tr w:rsidR="00E00B5E" w:rsidRPr="001479C6">
        <w:trPr>
          <w:trHeight w:val="152"/>
        </w:trPr>
        <w:tc>
          <w:tcPr>
            <w:tcW w:w="5466" w:type="dxa"/>
            <w:gridSpan w:val="2"/>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1</w:t>
            </w:r>
          </w:p>
        </w:tc>
        <w:tc>
          <w:tcPr>
            <w:tcW w:w="1499" w:type="dxa"/>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3</w:t>
            </w:r>
          </w:p>
        </w:tc>
      </w:tr>
      <w:tr w:rsidR="00E00B5E" w:rsidRPr="001479C6">
        <w:trPr>
          <w:trHeight w:hRule="exact" w:val="298"/>
        </w:trPr>
        <w:tc>
          <w:tcPr>
            <w:tcW w:w="5466" w:type="dxa"/>
            <w:gridSpan w:val="2"/>
            <w:tcBorders>
              <w:left w:val="single" w:sz="6" w:space="0" w:color="000000"/>
              <w:bottom w:val="single" w:sz="6" w:space="0" w:color="000000"/>
            </w:tcBorders>
            <w:vAlign w:val="center"/>
          </w:tcPr>
          <w:p w:rsidR="00E00B5E" w:rsidRPr="001479C6" w:rsidRDefault="00137B58">
            <w:pPr>
              <w:pStyle w:val="TableParagraph"/>
              <w:jc w:val="center"/>
              <w:rPr>
                <w:rFonts w:ascii="仿宋" w:eastAsia="仿宋" w:hAnsi="仿宋" w:cs="仿宋"/>
                <w:sz w:val="20"/>
              </w:rPr>
            </w:pPr>
            <w:r w:rsidRPr="001479C6">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4,581.34</w:t>
            </w:r>
          </w:p>
        </w:tc>
        <w:tc>
          <w:tcPr>
            <w:tcW w:w="1499" w:type="dxa"/>
            <w:tcBorders>
              <w:left w:val="single" w:sz="6" w:space="0" w:color="000000"/>
              <w:bottom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909.04</w:t>
            </w:r>
          </w:p>
        </w:tc>
        <w:tc>
          <w:tcPr>
            <w:tcW w:w="1512" w:type="dxa"/>
            <w:tcBorders>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3,672.30</w:t>
            </w: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4,408.77</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736.47</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3,672.30</w:t>
            </w: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2,962.13</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659.51</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2,302.62</w:t>
            </w: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2080108</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信息化建设</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2,962.13</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659.51</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2,302.62</w:t>
            </w: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76.96</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76.96</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0.70</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0.70</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47.80</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47.80</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28.46</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28.46</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20807</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就业补助</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1,369.68</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1,369.68</w:t>
            </w: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2080799</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其他就业补助支出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1,369.68</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1,369.68</w:t>
            </w: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172.57</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53.95</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53.95</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118.62</w:t>
            </w:r>
          </w:p>
        </w:tc>
        <w:tc>
          <w:tcPr>
            <w:tcW w:w="1499"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118.62</w:t>
            </w:r>
          </w:p>
        </w:tc>
        <w:tc>
          <w:tcPr>
            <w:tcW w:w="1512" w:type="dxa"/>
            <w:tcBorders>
              <w:top w:val="single" w:sz="6" w:space="0" w:color="000000"/>
              <w:left w:val="single" w:sz="6" w:space="0" w:color="000000"/>
              <w:bottom w:val="single" w:sz="6" w:space="0" w:color="000000"/>
              <w:right w:val="single" w:sz="6" w:space="0" w:color="000000"/>
            </w:tcBorders>
            <w:vAlign w:val="center"/>
          </w:tcPr>
          <w:p w:rsidR="00E00B5E" w:rsidRPr="001479C6" w:rsidRDefault="00E00B5E">
            <w:pPr>
              <w:pStyle w:val="TableParagraph"/>
              <w:jc w:val="right"/>
              <w:rPr>
                <w:rFonts w:ascii="仿宋" w:eastAsia="仿宋" w:hAnsi="仿宋" w:cs="仿宋"/>
              </w:rPr>
            </w:pPr>
          </w:p>
        </w:tc>
      </w:tr>
    </w:tbl>
    <w:p w:rsidR="00E00B5E" w:rsidRPr="001479C6" w:rsidRDefault="00137B58">
      <w:pPr>
        <w:tabs>
          <w:tab w:val="left" w:pos="0"/>
        </w:tabs>
        <w:spacing w:before="25"/>
        <w:jc w:val="both"/>
        <w:rPr>
          <w:rFonts w:ascii="仿宋" w:eastAsia="仿宋" w:hAnsi="仿宋" w:cs="仿宋"/>
        </w:rPr>
      </w:pPr>
      <w:r w:rsidRPr="001479C6">
        <w:rPr>
          <w:rFonts w:ascii="仿宋" w:eastAsia="仿宋" w:hAnsi="仿宋" w:cs="仿宋" w:hint="eastAsia"/>
        </w:rPr>
        <w:t>注：本表反映本年度一般公共预算财政拨款支出情况。本表金额单位转换时可能存在尾数误差。</w:t>
      </w:r>
    </w:p>
    <w:p w:rsidR="00E00B5E" w:rsidRPr="001479C6" w:rsidRDefault="00E00B5E">
      <w:pPr>
        <w:spacing w:before="25"/>
        <w:jc w:val="both"/>
        <w:rPr>
          <w:rFonts w:ascii="仿宋" w:eastAsia="仿宋" w:hAnsi="仿宋" w:cs="仿宋"/>
        </w:rPr>
        <w:sectPr w:rsidR="00E00B5E" w:rsidRPr="001479C6">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E00B5E" w:rsidRPr="001479C6">
        <w:trPr>
          <w:trHeight w:val="319"/>
        </w:trPr>
        <w:tc>
          <w:tcPr>
            <w:tcW w:w="10473" w:type="dxa"/>
            <w:gridSpan w:val="5"/>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eastAsia="ar-SA"/>
              </w:rPr>
              <w:lastRenderedPageBreak/>
              <w:t>一般公共预算基本支出决算表（经济科目）</w:t>
            </w:r>
          </w:p>
        </w:tc>
      </w:tr>
      <w:tr w:rsidR="00E00B5E" w:rsidRPr="001479C6">
        <w:trPr>
          <w:trHeight w:val="199"/>
        </w:trPr>
        <w:tc>
          <w:tcPr>
            <w:tcW w:w="8595" w:type="dxa"/>
            <w:gridSpan w:val="4"/>
            <w:vAlign w:val="center"/>
          </w:tcPr>
          <w:p w:rsidR="00E00B5E" w:rsidRPr="001479C6" w:rsidRDefault="00E00B5E">
            <w:pPr>
              <w:pStyle w:val="TableParagraph"/>
              <w:jc w:val="right"/>
              <w:rPr>
                <w:rFonts w:ascii="仿宋" w:eastAsia="仿宋" w:hAnsi="仿宋" w:cs="仿宋"/>
                <w:color w:val="000000"/>
              </w:rPr>
            </w:pPr>
          </w:p>
        </w:tc>
        <w:tc>
          <w:tcPr>
            <w:tcW w:w="1878" w:type="dxa"/>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公开</w:t>
            </w:r>
            <w:r w:rsidRPr="001479C6">
              <w:rPr>
                <w:rFonts w:ascii="仿宋" w:eastAsia="仿宋" w:hAnsi="仿宋" w:cs="仿宋" w:hint="eastAsia"/>
              </w:rPr>
              <w:t>08</w:t>
            </w:r>
            <w:r w:rsidRPr="001479C6">
              <w:rPr>
                <w:rFonts w:ascii="仿宋" w:eastAsia="仿宋" w:hAnsi="仿宋" w:cs="仿宋" w:hint="eastAsia"/>
              </w:rPr>
              <w:t>表</w:t>
            </w:r>
          </w:p>
        </w:tc>
      </w:tr>
      <w:tr w:rsidR="00E00B5E" w:rsidRPr="001479C6">
        <w:trPr>
          <w:trHeight w:val="320"/>
        </w:trPr>
        <w:tc>
          <w:tcPr>
            <w:tcW w:w="8595" w:type="dxa"/>
            <w:gridSpan w:val="4"/>
            <w:vAlign w:val="center"/>
          </w:tcPr>
          <w:p w:rsidR="00E00B5E" w:rsidRPr="001479C6" w:rsidRDefault="00137B58">
            <w:pPr>
              <w:pStyle w:val="TableParagraph"/>
              <w:rPr>
                <w:rFonts w:ascii="仿宋" w:eastAsia="仿宋" w:hAnsi="仿宋" w:cs="仿宋"/>
                <w:sz w:val="20"/>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1878" w:type="dxa"/>
            <w:vAlign w:val="center"/>
          </w:tcPr>
          <w:p w:rsidR="00E00B5E" w:rsidRPr="001479C6" w:rsidRDefault="00137B58">
            <w:pPr>
              <w:pStyle w:val="TableParagraph"/>
              <w:jc w:val="right"/>
              <w:rPr>
                <w:rFonts w:ascii="仿宋" w:eastAsia="仿宋" w:hAnsi="仿宋" w:cs="仿宋"/>
                <w:sz w:val="20"/>
              </w:rPr>
            </w:pPr>
            <w:r w:rsidRPr="001479C6">
              <w:rPr>
                <w:rFonts w:ascii="仿宋" w:eastAsia="仿宋" w:hAnsi="仿宋" w:cs="仿宋" w:hint="eastAsia"/>
              </w:rPr>
              <w:t>金额单位：万元</w:t>
            </w:r>
          </w:p>
        </w:tc>
      </w:tr>
      <w:tr w:rsidR="00E00B5E" w:rsidRPr="001479C6">
        <w:trPr>
          <w:trHeight w:val="180"/>
        </w:trPr>
        <w:tc>
          <w:tcPr>
            <w:tcW w:w="4687" w:type="dxa"/>
            <w:gridSpan w:val="2"/>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w:t>
            </w:r>
            <w:r w:rsidRPr="001479C6">
              <w:rPr>
                <w:rFonts w:ascii="仿宋" w:eastAsia="仿宋" w:hAnsi="仿宋" w:cs="仿宋" w:hint="eastAsia"/>
              </w:rPr>
              <w:tab/>
            </w:r>
            <w:r w:rsidRPr="001479C6">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sz w:val="20"/>
              </w:rPr>
            </w:pPr>
            <w:r w:rsidRPr="001479C6">
              <w:rPr>
                <w:rFonts w:ascii="仿宋" w:eastAsia="仿宋" w:hAnsi="仿宋" w:cs="仿宋" w:hint="eastAsia"/>
              </w:rPr>
              <w:t>一般公共预算财政拨款基本支出</w:t>
            </w:r>
          </w:p>
        </w:tc>
      </w:tr>
      <w:tr w:rsidR="00E00B5E" w:rsidRPr="001479C6">
        <w:trPr>
          <w:trHeight w:val="474"/>
        </w:trPr>
        <w:tc>
          <w:tcPr>
            <w:tcW w:w="1121"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公用经费</w:t>
            </w:r>
          </w:p>
        </w:tc>
      </w:tr>
      <w:tr w:rsidR="00E00B5E" w:rsidRPr="001479C6">
        <w:trPr>
          <w:trHeight w:hRule="exact" w:val="394"/>
        </w:trPr>
        <w:tc>
          <w:tcPr>
            <w:tcW w:w="4687"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909.04</w:t>
            </w:r>
          </w:p>
        </w:tc>
        <w:tc>
          <w:tcPr>
            <w:tcW w:w="1708"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844.06</w:t>
            </w:r>
          </w:p>
        </w:tc>
        <w:tc>
          <w:tcPr>
            <w:tcW w:w="1878"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64.98</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826.72</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826.72</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109.42</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109.42</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168.22</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168.22</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183.29</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183.29</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47.80</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47.80</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32.32</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32.32</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20.91</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20.91</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4.48</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4.48</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53.95</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53.95</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4.90</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4.90</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201.43</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201.42</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64.98</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64.98</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10.02</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10.02</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0.16</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0.16</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1.88</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1.88</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0.12</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0.12</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3.09</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3.09</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21.38</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21.38</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1.32</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1.32</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0.15</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0.15</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0.15</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0.15</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0.18</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0.18</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0.49</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0.49</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0.64</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0.64</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0.53</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0.53</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9.51</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9.51</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11.09</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11.09</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2.14</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2.14</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2.13</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2.13</w:t>
            </w: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17.34</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17.34</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16.37</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16.37</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0.97</w:t>
            </w: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0.97</w:t>
            </w: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bl>
    <w:p w:rsidR="00E00B5E" w:rsidRPr="001479C6" w:rsidRDefault="00137B58">
      <w:pPr>
        <w:spacing w:before="25"/>
        <w:ind w:rightChars="-42" w:right="-92"/>
        <w:jc w:val="both"/>
        <w:rPr>
          <w:rFonts w:ascii="仿宋" w:eastAsia="仿宋" w:hAnsi="仿宋" w:cs="仿宋"/>
        </w:rPr>
      </w:pPr>
      <w:r w:rsidRPr="001479C6">
        <w:rPr>
          <w:rFonts w:ascii="仿宋" w:eastAsia="仿宋" w:hAnsi="仿宋" w:cs="仿宋" w:hint="eastAsia"/>
        </w:rPr>
        <w:t>注：本表反映本年度一般公共预算财政拨款基本支出情况。本表金额单位转换时可能存在尾数误差。</w:t>
      </w:r>
    </w:p>
    <w:p w:rsidR="00E00B5E" w:rsidRPr="001479C6" w:rsidRDefault="00E00B5E">
      <w:pPr>
        <w:spacing w:before="25"/>
        <w:jc w:val="both"/>
        <w:rPr>
          <w:rFonts w:ascii="仿宋" w:eastAsia="仿宋" w:hAnsi="仿宋" w:cs="仿宋"/>
        </w:rPr>
        <w:sectPr w:rsidR="00E00B5E" w:rsidRPr="001479C6">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E00B5E" w:rsidRPr="001479C6">
        <w:trPr>
          <w:trHeight w:val="321"/>
        </w:trPr>
        <w:tc>
          <w:tcPr>
            <w:tcW w:w="16486" w:type="dxa"/>
            <w:gridSpan w:val="16"/>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val="en-US" w:eastAsia="ar-SA"/>
              </w:rPr>
              <w:lastRenderedPageBreak/>
              <w:t>财政拨款</w:t>
            </w:r>
            <w:r w:rsidRPr="001479C6">
              <w:rPr>
                <w:rFonts w:hint="eastAsia"/>
                <w:b/>
                <w:bCs/>
                <w:color w:val="000000"/>
                <w:sz w:val="36"/>
                <w:szCs w:val="36"/>
                <w:lang w:eastAsia="ar-SA"/>
              </w:rPr>
              <w:t>“三公”经费、会议费</w:t>
            </w:r>
            <w:r w:rsidRPr="001479C6">
              <w:rPr>
                <w:rFonts w:hint="eastAsia"/>
                <w:b/>
                <w:bCs/>
                <w:color w:val="000000"/>
                <w:sz w:val="36"/>
                <w:szCs w:val="36"/>
                <w:lang w:val="en-US"/>
              </w:rPr>
              <w:t>和</w:t>
            </w:r>
            <w:r w:rsidRPr="001479C6">
              <w:rPr>
                <w:rFonts w:hint="eastAsia"/>
                <w:b/>
                <w:bCs/>
                <w:color w:val="000000"/>
                <w:sz w:val="36"/>
                <w:szCs w:val="36"/>
                <w:lang w:eastAsia="ar-SA"/>
              </w:rPr>
              <w:t>培训费支出决算表</w:t>
            </w:r>
          </w:p>
        </w:tc>
      </w:tr>
      <w:tr w:rsidR="00E00B5E" w:rsidRPr="001479C6">
        <w:trPr>
          <w:trHeight w:val="207"/>
        </w:trPr>
        <w:tc>
          <w:tcPr>
            <w:tcW w:w="16486" w:type="dxa"/>
            <w:gridSpan w:val="16"/>
          </w:tcPr>
          <w:p w:rsidR="00E00B5E" w:rsidRPr="001479C6" w:rsidRDefault="00137B58">
            <w:pPr>
              <w:pStyle w:val="TableParagraph"/>
              <w:jc w:val="right"/>
              <w:rPr>
                <w:rFonts w:ascii="仿宋" w:eastAsia="仿宋" w:hAnsi="仿宋" w:cs="仿宋"/>
                <w:sz w:val="20"/>
              </w:rPr>
            </w:pPr>
            <w:r w:rsidRPr="001479C6">
              <w:rPr>
                <w:rFonts w:ascii="仿宋" w:eastAsia="仿宋" w:hAnsi="仿宋" w:cs="仿宋" w:hint="eastAsia"/>
              </w:rPr>
              <w:t>公开</w:t>
            </w:r>
            <w:r w:rsidRPr="001479C6">
              <w:rPr>
                <w:rFonts w:ascii="仿宋" w:eastAsia="仿宋" w:hAnsi="仿宋" w:cs="仿宋" w:hint="eastAsia"/>
              </w:rPr>
              <w:t>09</w:t>
            </w:r>
            <w:r w:rsidRPr="001479C6">
              <w:rPr>
                <w:rFonts w:ascii="仿宋" w:eastAsia="仿宋" w:hAnsi="仿宋" w:cs="仿宋" w:hint="eastAsia"/>
              </w:rPr>
              <w:t>表</w:t>
            </w:r>
          </w:p>
        </w:tc>
      </w:tr>
      <w:tr w:rsidR="00E00B5E" w:rsidRPr="001479C6">
        <w:trPr>
          <w:trHeight w:val="103"/>
        </w:trPr>
        <w:tc>
          <w:tcPr>
            <w:tcW w:w="8212" w:type="dxa"/>
            <w:gridSpan w:val="8"/>
            <w:tcBorders>
              <w:bottom w:val="single" w:sz="4" w:space="0" w:color="auto"/>
            </w:tcBorders>
          </w:tcPr>
          <w:p w:rsidR="00E00B5E" w:rsidRPr="001479C6" w:rsidRDefault="00137B58">
            <w:pPr>
              <w:pStyle w:val="TableParagraph"/>
              <w:rPr>
                <w:rFonts w:ascii="仿宋" w:eastAsia="仿宋" w:hAnsi="仿宋" w:cs="仿宋"/>
                <w:sz w:val="20"/>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8274" w:type="dxa"/>
            <w:gridSpan w:val="8"/>
            <w:tcBorders>
              <w:bottom w:val="single" w:sz="4" w:space="0" w:color="auto"/>
            </w:tcBorders>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金额单位：万元</w:t>
            </w:r>
          </w:p>
        </w:tc>
      </w:tr>
      <w:tr w:rsidR="00E00B5E" w:rsidRPr="001479C6">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E00B5E" w:rsidRPr="001479C6" w:rsidRDefault="00137B58">
            <w:pPr>
              <w:pStyle w:val="TableParagraph"/>
              <w:jc w:val="center"/>
              <w:rPr>
                <w:rFonts w:ascii="仿宋" w:eastAsia="仿宋" w:hAnsi="仿宋" w:cs="仿宋"/>
                <w:lang w:val="en-US"/>
              </w:rPr>
            </w:pPr>
            <w:r w:rsidRPr="001479C6">
              <w:rPr>
                <w:rFonts w:ascii="仿宋" w:eastAsia="仿宋" w:hAnsi="仿宋" w:cs="仿宋" w:hint="eastAsia"/>
                <w:lang w:val="en-US"/>
              </w:rPr>
              <w:t>决算数</w:t>
            </w:r>
          </w:p>
        </w:tc>
      </w:tr>
      <w:tr w:rsidR="00E00B5E" w:rsidRPr="001479C6">
        <w:trPr>
          <w:trHeight w:val="179"/>
        </w:trPr>
        <w:tc>
          <w:tcPr>
            <w:tcW w:w="6159" w:type="dxa"/>
            <w:gridSpan w:val="6"/>
            <w:tcBorders>
              <w:top w:val="single" w:sz="4" w:space="0" w:color="auto"/>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培训费</w:t>
            </w:r>
          </w:p>
        </w:tc>
      </w:tr>
      <w:tr w:rsidR="00E00B5E" w:rsidRPr="001479C6">
        <w:trPr>
          <w:trHeight w:val="297"/>
        </w:trPr>
        <w:tc>
          <w:tcPr>
            <w:tcW w:w="1044" w:type="dxa"/>
            <w:vMerge w:val="restart"/>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公务</w:t>
            </w:r>
          </w:p>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E00B5E" w:rsidRPr="001479C6" w:rsidRDefault="00E00B5E">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E00B5E" w:rsidRPr="001479C6" w:rsidRDefault="00E00B5E">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sz w:val="20"/>
              </w:rPr>
            </w:pPr>
            <w:r w:rsidRPr="001479C6">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sz w:val="20"/>
              </w:rPr>
            </w:pPr>
            <w:r w:rsidRPr="001479C6">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sz w:val="20"/>
              </w:rPr>
            </w:pPr>
            <w:r w:rsidRPr="001479C6">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公务</w:t>
            </w:r>
          </w:p>
          <w:p w:rsidR="00E00B5E" w:rsidRPr="001479C6" w:rsidRDefault="00137B58">
            <w:pPr>
              <w:pStyle w:val="TableParagraph"/>
              <w:jc w:val="center"/>
              <w:rPr>
                <w:rFonts w:ascii="仿宋" w:eastAsia="仿宋" w:hAnsi="仿宋" w:cs="仿宋"/>
                <w:sz w:val="20"/>
              </w:rPr>
            </w:pPr>
            <w:r w:rsidRPr="001479C6">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E00B5E" w:rsidRPr="001479C6" w:rsidRDefault="00E00B5E">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E00B5E" w:rsidRPr="001479C6" w:rsidRDefault="00E00B5E">
            <w:pPr>
              <w:jc w:val="center"/>
              <w:rPr>
                <w:rFonts w:ascii="仿宋" w:eastAsia="仿宋" w:hAnsi="仿宋" w:cs="仿宋"/>
                <w:sz w:val="20"/>
              </w:rPr>
            </w:pPr>
          </w:p>
        </w:tc>
      </w:tr>
      <w:tr w:rsidR="00E00B5E" w:rsidRPr="001479C6">
        <w:trPr>
          <w:trHeight w:hRule="exact" w:val="621"/>
        </w:trPr>
        <w:tc>
          <w:tcPr>
            <w:tcW w:w="1044" w:type="dxa"/>
            <w:vMerge/>
            <w:tcBorders>
              <w:left w:val="single" w:sz="4" w:space="0" w:color="000000"/>
              <w:bottom w:val="single" w:sz="4" w:space="0" w:color="000000"/>
            </w:tcBorders>
          </w:tcPr>
          <w:p w:rsidR="00E00B5E" w:rsidRPr="001479C6" w:rsidRDefault="00E00B5E">
            <w:pPr>
              <w:rPr>
                <w:rFonts w:ascii="仿宋" w:eastAsia="仿宋" w:hAnsi="仿宋" w:cs="仿宋"/>
                <w:sz w:val="2"/>
                <w:szCs w:val="2"/>
              </w:rPr>
            </w:pPr>
          </w:p>
        </w:tc>
        <w:tc>
          <w:tcPr>
            <w:tcW w:w="1042" w:type="dxa"/>
            <w:vMerge/>
            <w:tcBorders>
              <w:left w:val="single" w:sz="4" w:space="0" w:color="000000"/>
              <w:bottom w:val="single" w:sz="4" w:space="0" w:color="000000"/>
            </w:tcBorders>
          </w:tcPr>
          <w:p w:rsidR="00E00B5E" w:rsidRPr="001479C6" w:rsidRDefault="00E00B5E">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rPr>
              <w:t>小计</w:t>
            </w:r>
          </w:p>
        </w:tc>
        <w:tc>
          <w:tcPr>
            <w:tcW w:w="1029"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E00B5E" w:rsidRPr="001479C6" w:rsidRDefault="00E00B5E">
            <w:pPr>
              <w:rPr>
                <w:rFonts w:ascii="仿宋" w:eastAsia="仿宋" w:hAnsi="仿宋" w:cs="仿宋"/>
                <w:sz w:val="2"/>
                <w:szCs w:val="2"/>
              </w:rPr>
            </w:pPr>
          </w:p>
        </w:tc>
        <w:tc>
          <w:tcPr>
            <w:tcW w:w="1043" w:type="dxa"/>
            <w:vMerge/>
            <w:tcBorders>
              <w:left w:val="single" w:sz="4" w:space="0" w:color="000000"/>
              <w:bottom w:val="single" w:sz="4" w:space="0" w:color="000000"/>
            </w:tcBorders>
          </w:tcPr>
          <w:p w:rsidR="00E00B5E" w:rsidRPr="001479C6" w:rsidRDefault="00E00B5E">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sz w:val="2"/>
                <w:szCs w:val="2"/>
              </w:rPr>
            </w:pPr>
            <w:r w:rsidRPr="001479C6">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sz w:val="2"/>
                <w:szCs w:val="2"/>
              </w:rPr>
            </w:pPr>
            <w:r w:rsidRPr="001479C6">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sz w:val="2"/>
                <w:szCs w:val="2"/>
              </w:rPr>
            </w:pPr>
            <w:r w:rsidRPr="001479C6">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sz w:val="2"/>
                <w:szCs w:val="2"/>
              </w:rPr>
            </w:pPr>
          </w:p>
        </w:tc>
      </w:tr>
      <w:tr w:rsidR="00E00B5E" w:rsidRPr="001479C6">
        <w:trPr>
          <w:cantSplit/>
          <w:trHeight w:val="380"/>
        </w:trPr>
        <w:tc>
          <w:tcPr>
            <w:tcW w:w="1044"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1.04</w:t>
            </w:r>
          </w:p>
        </w:tc>
        <w:tc>
          <w:tcPr>
            <w:tcW w:w="1042"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1.04</w:t>
            </w:r>
          </w:p>
        </w:tc>
        <w:tc>
          <w:tcPr>
            <w:tcW w:w="1043" w:type="dxa"/>
            <w:tcBorders>
              <w:left w:val="single" w:sz="4" w:space="0" w:color="000000"/>
              <w:bottom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0.50</w:t>
            </w:r>
          </w:p>
        </w:tc>
        <w:tc>
          <w:tcPr>
            <w:tcW w:w="1010"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6.10</w:t>
            </w:r>
          </w:p>
        </w:tc>
        <w:tc>
          <w:tcPr>
            <w:tcW w:w="1058"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0.49</w:t>
            </w:r>
          </w:p>
        </w:tc>
        <w:tc>
          <w:tcPr>
            <w:tcW w:w="1010"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0.49</w:t>
            </w:r>
          </w:p>
        </w:tc>
        <w:tc>
          <w:tcPr>
            <w:tcW w:w="1057"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0.15</w:t>
            </w:r>
          </w:p>
        </w:tc>
        <w:tc>
          <w:tcPr>
            <w:tcW w:w="1027"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sz w:val="18"/>
                <w:szCs w:val="18"/>
              </w:rPr>
            </w:pPr>
            <w:r w:rsidRPr="001479C6">
              <w:rPr>
                <w:rFonts w:ascii="仿宋" w:eastAsia="仿宋" w:hAnsi="仿宋" w:cs="仿宋" w:hint="eastAsia"/>
                <w:sz w:val="18"/>
                <w:szCs w:val="18"/>
              </w:rPr>
              <w:t>1.43</w:t>
            </w:r>
          </w:p>
        </w:tc>
      </w:tr>
    </w:tbl>
    <w:p w:rsidR="00E00B5E" w:rsidRPr="001479C6" w:rsidRDefault="00137B58">
      <w:pPr>
        <w:spacing w:before="30" w:after="33"/>
        <w:ind w:leftChars="100" w:left="220"/>
        <w:rPr>
          <w:rFonts w:ascii="仿宋" w:eastAsia="仿宋" w:hAnsi="仿宋" w:cs="仿宋"/>
        </w:rPr>
      </w:pPr>
      <w:r w:rsidRPr="001479C6">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E00B5E" w:rsidRPr="001479C6">
        <w:trPr>
          <w:cantSplit/>
          <w:trHeight w:val="214"/>
        </w:trPr>
        <w:tc>
          <w:tcPr>
            <w:tcW w:w="4028" w:type="dxa"/>
            <w:tcBorders>
              <w:top w:val="single" w:sz="4" w:space="0" w:color="auto"/>
              <w:left w:val="single" w:sz="4" w:space="0" w:color="auto"/>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统计数</w:t>
            </w:r>
          </w:p>
        </w:tc>
      </w:tr>
      <w:tr w:rsidR="00E00B5E" w:rsidRPr="001479C6">
        <w:trPr>
          <w:cantSplit/>
          <w:trHeight w:val="190"/>
        </w:trPr>
        <w:tc>
          <w:tcPr>
            <w:tcW w:w="4028" w:type="dxa"/>
            <w:tcBorders>
              <w:top w:val="single" w:sz="4" w:space="0" w:color="auto"/>
              <w:left w:val="single" w:sz="4" w:space="0" w:color="auto"/>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因公出国（境）团组数</w:t>
            </w:r>
            <w:r w:rsidRPr="001479C6">
              <w:rPr>
                <w:rFonts w:ascii="仿宋" w:eastAsia="仿宋" w:hAnsi="仿宋" w:cs="仿宋" w:hint="eastAsia"/>
              </w:rPr>
              <w:t>(</w:t>
            </w:r>
            <w:r w:rsidRPr="001479C6">
              <w:rPr>
                <w:rFonts w:ascii="仿宋" w:eastAsia="仿宋" w:hAnsi="仿宋" w:cs="仿宋" w:hint="eastAsia"/>
              </w:rPr>
              <w:t>个</w:t>
            </w:r>
            <w:r w:rsidRPr="001479C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因公出国（境）人次数</w:t>
            </w:r>
            <w:r w:rsidRPr="001479C6">
              <w:rPr>
                <w:rFonts w:ascii="仿宋" w:eastAsia="仿宋" w:hAnsi="仿宋" w:cs="仿宋" w:hint="eastAsia"/>
              </w:rPr>
              <w:t>(</w:t>
            </w:r>
            <w:r w:rsidRPr="001479C6">
              <w:rPr>
                <w:rFonts w:ascii="仿宋" w:eastAsia="仿宋" w:hAnsi="仿宋" w:cs="仿宋" w:hint="eastAsia"/>
              </w:rPr>
              <w:t>人</w:t>
            </w:r>
            <w:r w:rsidRPr="001479C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0.00</w:t>
            </w:r>
          </w:p>
        </w:tc>
      </w:tr>
      <w:tr w:rsidR="00E00B5E" w:rsidRPr="001479C6">
        <w:trPr>
          <w:cantSplit/>
          <w:trHeight w:val="190"/>
        </w:trPr>
        <w:tc>
          <w:tcPr>
            <w:tcW w:w="4028" w:type="dxa"/>
            <w:tcBorders>
              <w:top w:val="single" w:sz="4" w:space="0" w:color="auto"/>
              <w:left w:val="single" w:sz="4" w:space="0" w:color="auto"/>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公务用车购置数</w:t>
            </w:r>
            <w:r w:rsidRPr="001479C6">
              <w:rPr>
                <w:rFonts w:ascii="仿宋" w:eastAsia="仿宋" w:hAnsi="仿宋" w:cs="仿宋" w:hint="eastAsia"/>
              </w:rPr>
              <w:t>(</w:t>
            </w:r>
            <w:r w:rsidRPr="001479C6">
              <w:rPr>
                <w:rFonts w:ascii="仿宋" w:eastAsia="仿宋" w:hAnsi="仿宋" w:cs="仿宋" w:hint="eastAsia"/>
              </w:rPr>
              <w:t>辆</w:t>
            </w:r>
            <w:r w:rsidRPr="001479C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公务用车保有量</w:t>
            </w:r>
            <w:r w:rsidRPr="001479C6">
              <w:rPr>
                <w:rFonts w:ascii="仿宋" w:eastAsia="仿宋" w:hAnsi="仿宋" w:cs="仿宋" w:hint="eastAsia"/>
              </w:rPr>
              <w:t>(</w:t>
            </w:r>
            <w:r w:rsidRPr="001479C6">
              <w:rPr>
                <w:rFonts w:ascii="仿宋" w:eastAsia="仿宋" w:hAnsi="仿宋" w:cs="仿宋" w:hint="eastAsia"/>
              </w:rPr>
              <w:t>辆</w:t>
            </w:r>
            <w:r w:rsidRPr="001479C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0.00</w:t>
            </w:r>
          </w:p>
        </w:tc>
      </w:tr>
      <w:tr w:rsidR="00E00B5E" w:rsidRPr="001479C6">
        <w:trPr>
          <w:cantSplit/>
          <w:trHeight w:val="190"/>
        </w:trPr>
        <w:tc>
          <w:tcPr>
            <w:tcW w:w="4028" w:type="dxa"/>
            <w:tcBorders>
              <w:top w:val="single" w:sz="4" w:space="0" w:color="auto"/>
              <w:left w:val="single" w:sz="4" w:space="0" w:color="auto"/>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国内公务接待批次</w:t>
            </w:r>
            <w:r w:rsidRPr="001479C6">
              <w:rPr>
                <w:rFonts w:ascii="仿宋" w:eastAsia="仿宋" w:hAnsi="仿宋" w:cs="仿宋" w:hint="eastAsia"/>
              </w:rPr>
              <w:t>(</w:t>
            </w:r>
            <w:r w:rsidRPr="001479C6">
              <w:rPr>
                <w:rFonts w:ascii="仿宋" w:eastAsia="仿宋" w:hAnsi="仿宋" w:cs="仿宋" w:hint="eastAsia"/>
              </w:rPr>
              <w:t>个</w:t>
            </w:r>
            <w:r w:rsidRPr="001479C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5.00</w:t>
            </w:r>
          </w:p>
        </w:tc>
        <w:tc>
          <w:tcPr>
            <w:tcW w:w="3908"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国内公务接待人次</w:t>
            </w:r>
            <w:r w:rsidRPr="001479C6">
              <w:rPr>
                <w:rFonts w:ascii="仿宋" w:eastAsia="仿宋" w:hAnsi="仿宋" w:cs="仿宋" w:hint="eastAsia"/>
              </w:rPr>
              <w:t>(</w:t>
            </w:r>
            <w:r w:rsidRPr="001479C6">
              <w:rPr>
                <w:rFonts w:ascii="仿宋" w:eastAsia="仿宋" w:hAnsi="仿宋" w:cs="仿宋" w:hint="eastAsia"/>
              </w:rPr>
              <w:t>人</w:t>
            </w:r>
            <w:r w:rsidRPr="001479C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42.00</w:t>
            </w:r>
          </w:p>
        </w:tc>
      </w:tr>
      <w:tr w:rsidR="00E00B5E" w:rsidRPr="001479C6">
        <w:trPr>
          <w:cantSplit/>
          <w:trHeight w:val="190"/>
        </w:trPr>
        <w:tc>
          <w:tcPr>
            <w:tcW w:w="4028" w:type="dxa"/>
            <w:tcBorders>
              <w:top w:val="single" w:sz="4" w:space="0" w:color="auto"/>
              <w:left w:val="single" w:sz="4" w:space="0" w:color="auto"/>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国（境）外公务接待批次</w:t>
            </w:r>
            <w:r w:rsidRPr="001479C6">
              <w:rPr>
                <w:rFonts w:ascii="仿宋" w:eastAsia="仿宋" w:hAnsi="仿宋" w:cs="仿宋" w:hint="eastAsia"/>
              </w:rPr>
              <w:t>(</w:t>
            </w:r>
            <w:r w:rsidRPr="001479C6">
              <w:rPr>
                <w:rFonts w:ascii="仿宋" w:eastAsia="仿宋" w:hAnsi="仿宋" w:cs="仿宋" w:hint="eastAsia"/>
              </w:rPr>
              <w:t>个</w:t>
            </w:r>
            <w:r w:rsidRPr="001479C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国（境）外公务接待人次</w:t>
            </w:r>
            <w:r w:rsidRPr="001479C6">
              <w:rPr>
                <w:rFonts w:ascii="仿宋" w:eastAsia="仿宋" w:hAnsi="仿宋" w:cs="仿宋" w:hint="eastAsia"/>
              </w:rPr>
              <w:t>(</w:t>
            </w:r>
            <w:r w:rsidRPr="001479C6">
              <w:rPr>
                <w:rFonts w:ascii="仿宋" w:eastAsia="仿宋" w:hAnsi="仿宋" w:cs="仿宋" w:hint="eastAsia"/>
              </w:rPr>
              <w:t>人</w:t>
            </w:r>
            <w:r w:rsidRPr="001479C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0.00</w:t>
            </w:r>
          </w:p>
        </w:tc>
      </w:tr>
      <w:tr w:rsidR="00E00B5E" w:rsidRPr="001479C6">
        <w:trPr>
          <w:cantSplit/>
          <w:trHeight w:val="190"/>
        </w:trPr>
        <w:tc>
          <w:tcPr>
            <w:tcW w:w="4028" w:type="dxa"/>
            <w:tcBorders>
              <w:top w:val="single" w:sz="4" w:space="0" w:color="auto"/>
              <w:left w:val="single" w:sz="4" w:space="0" w:color="auto"/>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召开会议次数</w:t>
            </w:r>
            <w:r w:rsidRPr="001479C6">
              <w:rPr>
                <w:rFonts w:ascii="仿宋" w:eastAsia="仿宋" w:hAnsi="仿宋" w:cs="仿宋" w:hint="eastAsia"/>
              </w:rPr>
              <w:t>(</w:t>
            </w:r>
            <w:r w:rsidRPr="001479C6">
              <w:rPr>
                <w:rFonts w:ascii="仿宋" w:eastAsia="仿宋" w:hAnsi="仿宋" w:cs="仿宋" w:hint="eastAsia"/>
              </w:rPr>
              <w:t>个</w:t>
            </w:r>
            <w:r w:rsidRPr="001479C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参加会议人次</w:t>
            </w:r>
            <w:r w:rsidRPr="001479C6">
              <w:rPr>
                <w:rFonts w:ascii="仿宋" w:eastAsia="仿宋" w:hAnsi="仿宋" w:cs="仿宋" w:hint="eastAsia"/>
              </w:rPr>
              <w:t>(</w:t>
            </w:r>
            <w:r w:rsidRPr="001479C6">
              <w:rPr>
                <w:rFonts w:ascii="仿宋" w:eastAsia="仿宋" w:hAnsi="仿宋" w:cs="仿宋" w:hint="eastAsia"/>
              </w:rPr>
              <w:t>人</w:t>
            </w:r>
            <w:r w:rsidRPr="001479C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28.00</w:t>
            </w:r>
          </w:p>
        </w:tc>
      </w:tr>
      <w:tr w:rsidR="00E00B5E" w:rsidRPr="001479C6">
        <w:trPr>
          <w:cantSplit/>
          <w:trHeight w:val="190"/>
        </w:trPr>
        <w:tc>
          <w:tcPr>
            <w:tcW w:w="4028" w:type="dxa"/>
            <w:tcBorders>
              <w:top w:val="single" w:sz="4" w:space="0" w:color="auto"/>
              <w:left w:val="single" w:sz="4" w:space="0" w:color="auto"/>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组织培训次数</w:t>
            </w:r>
            <w:r w:rsidRPr="001479C6">
              <w:rPr>
                <w:rFonts w:ascii="仿宋" w:eastAsia="仿宋" w:hAnsi="仿宋" w:cs="仿宋" w:hint="eastAsia"/>
              </w:rPr>
              <w:t>(</w:t>
            </w:r>
            <w:r w:rsidRPr="001479C6">
              <w:rPr>
                <w:rFonts w:ascii="仿宋" w:eastAsia="仿宋" w:hAnsi="仿宋" w:cs="仿宋" w:hint="eastAsia"/>
              </w:rPr>
              <w:t>个</w:t>
            </w:r>
            <w:r w:rsidRPr="001479C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5.00</w:t>
            </w:r>
          </w:p>
        </w:tc>
        <w:tc>
          <w:tcPr>
            <w:tcW w:w="3908" w:type="dxa"/>
            <w:tcBorders>
              <w:top w:val="single" w:sz="4" w:space="0" w:color="auto"/>
              <w:left w:val="single" w:sz="4" w:space="0" w:color="000000"/>
              <w:bottom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参加培训人次</w:t>
            </w:r>
            <w:r w:rsidRPr="001479C6">
              <w:rPr>
                <w:rFonts w:ascii="仿宋" w:eastAsia="仿宋" w:hAnsi="仿宋" w:cs="仿宋" w:hint="eastAsia"/>
              </w:rPr>
              <w:t>(</w:t>
            </w:r>
            <w:r w:rsidRPr="001479C6">
              <w:rPr>
                <w:rFonts w:ascii="仿宋" w:eastAsia="仿宋" w:hAnsi="仿宋" w:cs="仿宋" w:hint="eastAsia"/>
              </w:rPr>
              <w:t>人</w:t>
            </w:r>
            <w:r w:rsidRPr="001479C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140.00</w:t>
            </w:r>
          </w:p>
        </w:tc>
      </w:tr>
    </w:tbl>
    <w:p w:rsidR="00E00B5E" w:rsidRPr="001479C6" w:rsidRDefault="00137B58">
      <w:pPr>
        <w:ind w:right="-2"/>
        <w:jc w:val="both"/>
        <w:rPr>
          <w:rFonts w:ascii="仿宋" w:eastAsia="仿宋" w:hAnsi="仿宋" w:cs="仿宋"/>
        </w:rPr>
      </w:pPr>
      <w:r w:rsidRPr="001479C6">
        <w:rPr>
          <w:rFonts w:ascii="仿宋" w:eastAsia="仿宋" w:hAnsi="仿宋" w:cs="仿宋" w:hint="eastAsia"/>
        </w:rPr>
        <w:t>注：</w:t>
      </w:r>
      <w:r w:rsidRPr="001479C6">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sidRPr="001479C6">
        <w:rPr>
          <w:rFonts w:ascii="仿宋" w:eastAsia="仿宋" w:hAnsi="仿宋" w:cs="仿宋" w:hint="eastAsia"/>
        </w:rPr>
        <w:t>。</w:t>
      </w:r>
    </w:p>
    <w:p w:rsidR="00E00B5E" w:rsidRPr="001479C6" w:rsidRDefault="00E00B5E">
      <w:pPr>
        <w:ind w:left="227" w:firstLineChars="100" w:firstLine="220"/>
        <w:jc w:val="both"/>
        <w:rPr>
          <w:rFonts w:ascii="仿宋" w:eastAsia="仿宋" w:hAnsi="仿宋" w:cs="仿宋"/>
        </w:rPr>
        <w:sectPr w:rsidR="00E00B5E" w:rsidRPr="001479C6">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E00B5E" w:rsidRPr="001479C6">
        <w:trPr>
          <w:trHeight w:val="395"/>
        </w:trPr>
        <w:tc>
          <w:tcPr>
            <w:tcW w:w="15400" w:type="dxa"/>
            <w:gridSpan w:val="5"/>
            <w:vAlign w:val="center"/>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eastAsia="ar-SA"/>
              </w:rPr>
              <w:lastRenderedPageBreak/>
              <w:t>政府性基金预算支出决算表</w:t>
            </w:r>
          </w:p>
        </w:tc>
      </w:tr>
      <w:tr w:rsidR="00E00B5E" w:rsidRPr="001479C6">
        <w:trPr>
          <w:trHeight w:val="323"/>
        </w:trPr>
        <w:tc>
          <w:tcPr>
            <w:tcW w:w="8426" w:type="dxa"/>
            <w:gridSpan w:val="2"/>
          </w:tcPr>
          <w:p w:rsidR="00E00B5E" w:rsidRPr="001479C6" w:rsidRDefault="00E00B5E">
            <w:pPr>
              <w:pStyle w:val="TableParagraph"/>
              <w:rPr>
                <w:rFonts w:ascii="仿宋" w:eastAsia="仿宋" w:hAnsi="仿宋" w:cs="仿宋"/>
                <w:sz w:val="20"/>
              </w:rPr>
            </w:pPr>
          </w:p>
        </w:tc>
        <w:tc>
          <w:tcPr>
            <w:tcW w:w="2684" w:type="dxa"/>
          </w:tcPr>
          <w:p w:rsidR="00E00B5E" w:rsidRPr="001479C6" w:rsidRDefault="00E00B5E">
            <w:pPr>
              <w:pStyle w:val="TableParagraph"/>
              <w:rPr>
                <w:rFonts w:ascii="仿宋" w:eastAsia="仿宋" w:hAnsi="仿宋" w:cs="仿宋"/>
                <w:sz w:val="27"/>
              </w:rPr>
            </w:pPr>
          </w:p>
        </w:tc>
        <w:tc>
          <w:tcPr>
            <w:tcW w:w="2432" w:type="dxa"/>
          </w:tcPr>
          <w:p w:rsidR="00E00B5E" w:rsidRPr="001479C6" w:rsidRDefault="00E00B5E">
            <w:pPr>
              <w:pStyle w:val="TableParagraph"/>
              <w:rPr>
                <w:rFonts w:ascii="仿宋" w:eastAsia="仿宋" w:hAnsi="仿宋" w:cs="仿宋"/>
                <w:sz w:val="20"/>
              </w:rPr>
            </w:pPr>
          </w:p>
        </w:tc>
        <w:tc>
          <w:tcPr>
            <w:tcW w:w="1858" w:type="dxa"/>
            <w:vAlign w:val="center"/>
          </w:tcPr>
          <w:p w:rsidR="00E00B5E" w:rsidRPr="001479C6" w:rsidRDefault="00137B58">
            <w:pPr>
              <w:pStyle w:val="TableParagraph"/>
              <w:jc w:val="right"/>
              <w:rPr>
                <w:rFonts w:ascii="仿宋" w:eastAsia="仿宋" w:hAnsi="仿宋" w:cs="仿宋"/>
                <w:sz w:val="27"/>
              </w:rPr>
            </w:pPr>
            <w:r w:rsidRPr="001479C6">
              <w:rPr>
                <w:rFonts w:ascii="仿宋" w:eastAsia="仿宋" w:hAnsi="仿宋" w:cs="仿宋" w:hint="eastAsia"/>
              </w:rPr>
              <w:t>公开</w:t>
            </w:r>
            <w:r w:rsidRPr="001479C6">
              <w:rPr>
                <w:rFonts w:ascii="仿宋" w:eastAsia="仿宋" w:hAnsi="仿宋" w:cs="仿宋" w:hint="eastAsia"/>
              </w:rPr>
              <w:t>10</w:t>
            </w:r>
            <w:r w:rsidRPr="001479C6">
              <w:rPr>
                <w:rFonts w:ascii="仿宋" w:eastAsia="仿宋" w:hAnsi="仿宋" w:cs="仿宋" w:hint="eastAsia"/>
              </w:rPr>
              <w:t>表</w:t>
            </w:r>
          </w:p>
        </w:tc>
      </w:tr>
      <w:tr w:rsidR="00E00B5E" w:rsidRPr="001479C6">
        <w:trPr>
          <w:trHeight w:val="152"/>
        </w:trPr>
        <w:tc>
          <w:tcPr>
            <w:tcW w:w="13542" w:type="dxa"/>
            <w:gridSpan w:val="4"/>
            <w:vAlign w:val="center"/>
          </w:tcPr>
          <w:p w:rsidR="00E00B5E" w:rsidRPr="001479C6" w:rsidRDefault="00137B58">
            <w:pPr>
              <w:pStyle w:val="TableParagraph"/>
              <w:rPr>
                <w:rFonts w:ascii="仿宋" w:eastAsia="仿宋" w:hAnsi="仿宋" w:cs="仿宋"/>
                <w:sz w:val="20"/>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1858" w:type="dxa"/>
            <w:vAlign w:val="center"/>
          </w:tcPr>
          <w:p w:rsidR="00E00B5E" w:rsidRPr="001479C6" w:rsidRDefault="00137B58">
            <w:pPr>
              <w:pStyle w:val="TableParagraph"/>
              <w:jc w:val="right"/>
              <w:rPr>
                <w:rFonts w:ascii="仿宋" w:eastAsia="仿宋" w:hAnsi="仿宋" w:cs="仿宋"/>
                <w:sz w:val="27"/>
              </w:rPr>
            </w:pPr>
            <w:r w:rsidRPr="001479C6">
              <w:rPr>
                <w:rFonts w:ascii="仿宋" w:eastAsia="仿宋" w:hAnsi="仿宋" w:cs="仿宋" w:hint="eastAsia"/>
              </w:rPr>
              <w:t>金额单位：万元</w:t>
            </w:r>
          </w:p>
        </w:tc>
      </w:tr>
      <w:tr w:rsidR="00E00B5E" w:rsidRPr="001479C6">
        <w:trPr>
          <w:trHeight w:val="267"/>
        </w:trPr>
        <w:tc>
          <w:tcPr>
            <w:tcW w:w="8426" w:type="dxa"/>
            <w:gridSpan w:val="2"/>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w:t>
            </w:r>
            <w:r w:rsidRPr="001479C6">
              <w:rPr>
                <w:rFonts w:ascii="仿宋" w:eastAsia="仿宋" w:hAnsi="仿宋" w:cs="仿宋" w:hint="eastAsia"/>
              </w:rPr>
              <w:tab/>
            </w:r>
            <w:r w:rsidRPr="001479C6">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项目支出</w:t>
            </w:r>
          </w:p>
        </w:tc>
      </w:tr>
      <w:tr w:rsidR="00E00B5E" w:rsidRPr="001479C6">
        <w:trPr>
          <w:trHeight w:val="427"/>
        </w:trPr>
        <w:tc>
          <w:tcPr>
            <w:tcW w:w="1431"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功能分类</w:t>
            </w:r>
          </w:p>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2684"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2432" w:type="dxa"/>
            <w:vMerge/>
            <w:tcBorders>
              <w:left w:val="single" w:sz="4" w:space="0" w:color="000000"/>
              <w:bottom w:val="single" w:sz="4" w:space="0" w:color="000000"/>
            </w:tcBorders>
            <w:vAlign w:val="center"/>
          </w:tcPr>
          <w:p w:rsidR="00E00B5E" w:rsidRPr="001479C6" w:rsidRDefault="00E00B5E">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rPr>
            </w:pPr>
          </w:p>
        </w:tc>
      </w:tr>
      <w:tr w:rsidR="00E00B5E" w:rsidRPr="001479C6">
        <w:trPr>
          <w:trHeight w:val="275"/>
        </w:trPr>
        <w:tc>
          <w:tcPr>
            <w:tcW w:w="8426"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lang w:val="en-US"/>
              </w:rPr>
            </w:pPr>
            <w:r w:rsidRPr="001479C6">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lang w:val="en-US"/>
              </w:rPr>
            </w:pPr>
            <w:r w:rsidRPr="001479C6">
              <w:rPr>
                <w:rFonts w:ascii="仿宋" w:eastAsia="仿宋" w:hAnsi="仿宋" w:cs="仿宋" w:hint="eastAsia"/>
                <w:lang w:val="en-US"/>
              </w:rPr>
              <w:t>3</w:t>
            </w:r>
          </w:p>
        </w:tc>
      </w:tr>
      <w:tr w:rsidR="00E00B5E" w:rsidRPr="001479C6">
        <w:trPr>
          <w:trHeight w:hRule="exact" w:val="389"/>
        </w:trPr>
        <w:tc>
          <w:tcPr>
            <w:tcW w:w="8426"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bl>
    <w:p w:rsidR="00E00B5E" w:rsidRPr="001479C6" w:rsidRDefault="00137B58">
      <w:pPr>
        <w:spacing w:before="25"/>
        <w:jc w:val="both"/>
        <w:rPr>
          <w:rFonts w:ascii="仿宋" w:eastAsia="仿宋" w:hAnsi="仿宋" w:cs="仿宋"/>
        </w:rPr>
      </w:pPr>
      <w:r w:rsidRPr="001479C6">
        <w:rPr>
          <w:rFonts w:ascii="仿宋" w:eastAsia="仿宋" w:hAnsi="仿宋" w:cs="仿宋" w:hint="eastAsia"/>
        </w:rPr>
        <w:t>注：本表反映本年度政府性基金预算财政拨款支出情况。</w:t>
      </w:r>
    </w:p>
    <w:p w:rsidR="00E00B5E" w:rsidRPr="001479C6" w:rsidRDefault="00137B58">
      <w:pPr>
        <w:spacing w:before="25"/>
        <w:ind w:leftChars="200" w:left="440"/>
        <w:jc w:val="both"/>
        <w:rPr>
          <w:rFonts w:ascii="仿宋" w:eastAsia="仿宋" w:hAnsi="仿宋" w:cs="仿宋"/>
          <w:lang w:val="en-US"/>
        </w:rPr>
      </w:pPr>
      <w:r w:rsidRPr="001479C6">
        <w:rPr>
          <w:rFonts w:ascii="仿宋" w:eastAsia="仿宋" w:hAnsi="仿宋" w:cs="仿宋"/>
        </w:rPr>
        <w:t>本单位无政府性基金预算收入支出决算，故本表为空。</w:t>
      </w:r>
    </w:p>
    <w:p w:rsidR="00E00B5E" w:rsidRPr="001479C6" w:rsidRDefault="00E00B5E">
      <w:pPr>
        <w:spacing w:before="25"/>
        <w:jc w:val="both"/>
        <w:rPr>
          <w:rFonts w:ascii="仿宋" w:eastAsia="仿宋" w:hAnsi="仿宋" w:cs="仿宋"/>
          <w:lang w:val="en-US"/>
        </w:rPr>
        <w:sectPr w:rsidR="00E00B5E" w:rsidRPr="001479C6">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E00B5E" w:rsidRPr="001479C6">
        <w:trPr>
          <w:trHeight w:val="395"/>
        </w:trPr>
        <w:tc>
          <w:tcPr>
            <w:tcW w:w="15400" w:type="dxa"/>
            <w:gridSpan w:val="5"/>
            <w:vAlign w:val="center"/>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eastAsia="ar-SA"/>
              </w:rPr>
              <w:lastRenderedPageBreak/>
              <w:t>国有资本经营预算支出决算表</w:t>
            </w:r>
          </w:p>
        </w:tc>
      </w:tr>
      <w:tr w:rsidR="00E00B5E" w:rsidRPr="001479C6">
        <w:trPr>
          <w:trHeight w:val="323"/>
        </w:trPr>
        <w:tc>
          <w:tcPr>
            <w:tcW w:w="8520" w:type="dxa"/>
            <w:gridSpan w:val="2"/>
          </w:tcPr>
          <w:p w:rsidR="00E00B5E" w:rsidRPr="001479C6" w:rsidRDefault="00E00B5E">
            <w:pPr>
              <w:pStyle w:val="TableParagraph"/>
              <w:rPr>
                <w:rFonts w:ascii="仿宋" w:eastAsia="仿宋" w:hAnsi="仿宋" w:cs="仿宋"/>
                <w:sz w:val="20"/>
              </w:rPr>
            </w:pPr>
          </w:p>
        </w:tc>
        <w:tc>
          <w:tcPr>
            <w:tcW w:w="2510" w:type="dxa"/>
          </w:tcPr>
          <w:p w:rsidR="00E00B5E" w:rsidRPr="001479C6" w:rsidRDefault="00E00B5E">
            <w:pPr>
              <w:pStyle w:val="TableParagraph"/>
              <w:rPr>
                <w:rFonts w:ascii="仿宋" w:eastAsia="仿宋" w:hAnsi="仿宋" w:cs="仿宋"/>
                <w:sz w:val="27"/>
              </w:rPr>
            </w:pPr>
          </w:p>
        </w:tc>
        <w:tc>
          <w:tcPr>
            <w:tcW w:w="2309" w:type="dxa"/>
          </w:tcPr>
          <w:p w:rsidR="00E00B5E" w:rsidRPr="001479C6" w:rsidRDefault="00E00B5E">
            <w:pPr>
              <w:pStyle w:val="TableParagraph"/>
              <w:rPr>
                <w:rFonts w:ascii="仿宋" w:eastAsia="仿宋" w:hAnsi="仿宋" w:cs="仿宋"/>
                <w:sz w:val="20"/>
              </w:rPr>
            </w:pPr>
          </w:p>
        </w:tc>
        <w:tc>
          <w:tcPr>
            <w:tcW w:w="2061" w:type="dxa"/>
            <w:vAlign w:val="center"/>
          </w:tcPr>
          <w:p w:rsidR="00E00B5E" w:rsidRPr="001479C6" w:rsidRDefault="00137B58">
            <w:pPr>
              <w:pStyle w:val="TableParagraph"/>
              <w:jc w:val="right"/>
              <w:rPr>
                <w:rFonts w:ascii="仿宋" w:eastAsia="仿宋" w:hAnsi="仿宋" w:cs="仿宋"/>
                <w:sz w:val="27"/>
              </w:rPr>
            </w:pPr>
            <w:r w:rsidRPr="001479C6">
              <w:rPr>
                <w:rFonts w:ascii="仿宋" w:eastAsia="仿宋" w:hAnsi="仿宋" w:cs="仿宋" w:hint="eastAsia"/>
              </w:rPr>
              <w:t>公开</w:t>
            </w:r>
            <w:r w:rsidRPr="001479C6">
              <w:rPr>
                <w:rFonts w:ascii="仿宋" w:eastAsia="仿宋" w:hAnsi="仿宋" w:cs="仿宋" w:hint="eastAsia"/>
              </w:rPr>
              <w:t>1</w:t>
            </w:r>
            <w:r w:rsidRPr="001479C6">
              <w:rPr>
                <w:rFonts w:ascii="仿宋" w:eastAsia="仿宋" w:hAnsi="仿宋" w:cs="仿宋" w:hint="eastAsia"/>
                <w:lang w:val="en-US"/>
              </w:rPr>
              <w:t>1</w:t>
            </w:r>
            <w:r w:rsidRPr="001479C6">
              <w:rPr>
                <w:rFonts w:ascii="仿宋" w:eastAsia="仿宋" w:hAnsi="仿宋" w:cs="仿宋" w:hint="eastAsia"/>
              </w:rPr>
              <w:t>表</w:t>
            </w:r>
          </w:p>
        </w:tc>
      </w:tr>
      <w:tr w:rsidR="00E00B5E" w:rsidRPr="001479C6">
        <w:trPr>
          <w:trHeight w:val="152"/>
        </w:trPr>
        <w:tc>
          <w:tcPr>
            <w:tcW w:w="13339" w:type="dxa"/>
            <w:gridSpan w:val="4"/>
            <w:vAlign w:val="center"/>
          </w:tcPr>
          <w:p w:rsidR="00E00B5E" w:rsidRPr="001479C6" w:rsidRDefault="00137B58">
            <w:pPr>
              <w:pStyle w:val="TableParagraph"/>
              <w:rPr>
                <w:rFonts w:ascii="仿宋" w:eastAsia="仿宋" w:hAnsi="仿宋" w:cs="仿宋"/>
                <w:sz w:val="20"/>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2061" w:type="dxa"/>
            <w:vAlign w:val="center"/>
          </w:tcPr>
          <w:p w:rsidR="00E00B5E" w:rsidRPr="001479C6" w:rsidRDefault="00137B58">
            <w:pPr>
              <w:pStyle w:val="TableParagraph"/>
              <w:jc w:val="right"/>
              <w:rPr>
                <w:rFonts w:ascii="仿宋" w:eastAsia="仿宋" w:hAnsi="仿宋" w:cs="仿宋"/>
                <w:sz w:val="27"/>
              </w:rPr>
            </w:pPr>
            <w:r w:rsidRPr="001479C6">
              <w:rPr>
                <w:rFonts w:ascii="仿宋" w:eastAsia="仿宋" w:hAnsi="仿宋" w:cs="仿宋" w:hint="eastAsia"/>
              </w:rPr>
              <w:t>金额单位：万元</w:t>
            </w:r>
          </w:p>
        </w:tc>
      </w:tr>
      <w:tr w:rsidR="00E00B5E" w:rsidRPr="001479C6">
        <w:trPr>
          <w:trHeight w:val="267"/>
        </w:trPr>
        <w:tc>
          <w:tcPr>
            <w:tcW w:w="8520" w:type="dxa"/>
            <w:gridSpan w:val="2"/>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w:t>
            </w:r>
            <w:r w:rsidRPr="001479C6">
              <w:rPr>
                <w:rFonts w:ascii="仿宋" w:eastAsia="仿宋" w:hAnsi="仿宋" w:cs="仿宋" w:hint="eastAsia"/>
              </w:rPr>
              <w:tab/>
            </w:r>
            <w:r w:rsidRPr="001479C6">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项目支出</w:t>
            </w:r>
          </w:p>
        </w:tc>
      </w:tr>
      <w:tr w:rsidR="00E00B5E" w:rsidRPr="001479C6">
        <w:trPr>
          <w:trHeight w:val="427"/>
        </w:trPr>
        <w:tc>
          <w:tcPr>
            <w:tcW w:w="1462"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功能分类</w:t>
            </w:r>
          </w:p>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2510" w:type="dxa"/>
            <w:vMerge/>
            <w:tcBorders>
              <w:left w:val="single" w:sz="4" w:space="0" w:color="000000"/>
              <w:bottom w:val="single" w:sz="4" w:space="0" w:color="000000"/>
            </w:tcBorders>
          </w:tcPr>
          <w:p w:rsidR="00E00B5E" w:rsidRPr="001479C6" w:rsidRDefault="00E00B5E">
            <w:pPr>
              <w:rPr>
                <w:rFonts w:ascii="仿宋" w:eastAsia="仿宋" w:hAnsi="仿宋" w:cs="仿宋"/>
              </w:rPr>
            </w:pPr>
          </w:p>
        </w:tc>
        <w:tc>
          <w:tcPr>
            <w:tcW w:w="2309" w:type="dxa"/>
            <w:vMerge/>
            <w:tcBorders>
              <w:left w:val="single" w:sz="4" w:space="0" w:color="000000"/>
              <w:bottom w:val="single" w:sz="4" w:space="0" w:color="000000"/>
            </w:tcBorders>
            <w:vAlign w:val="center"/>
          </w:tcPr>
          <w:p w:rsidR="00E00B5E" w:rsidRPr="001479C6" w:rsidRDefault="00E00B5E">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rPr>
            </w:pPr>
          </w:p>
        </w:tc>
      </w:tr>
      <w:tr w:rsidR="00E00B5E" w:rsidRPr="001479C6">
        <w:trPr>
          <w:trHeight w:val="275"/>
        </w:trPr>
        <w:tc>
          <w:tcPr>
            <w:tcW w:w="8520"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lang w:val="en-US"/>
              </w:rPr>
            </w:pPr>
            <w:r w:rsidRPr="001479C6">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lang w:val="en-US"/>
              </w:rPr>
            </w:pPr>
            <w:r w:rsidRPr="001479C6">
              <w:rPr>
                <w:rFonts w:ascii="仿宋" w:eastAsia="仿宋" w:hAnsi="仿宋" w:cs="仿宋" w:hint="eastAsia"/>
                <w:lang w:val="en-US"/>
              </w:rPr>
              <w:t>3</w:t>
            </w:r>
          </w:p>
        </w:tc>
      </w:tr>
      <w:tr w:rsidR="00E00B5E" w:rsidRPr="001479C6">
        <w:trPr>
          <w:trHeight w:hRule="exact" w:val="389"/>
        </w:trPr>
        <w:tc>
          <w:tcPr>
            <w:tcW w:w="8520"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E00B5E" w:rsidRPr="001479C6" w:rsidRDefault="00E00B5E">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bl>
    <w:p w:rsidR="00E00B5E" w:rsidRPr="001479C6" w:rsidRDefault="00137B58">
      <w:pPr>
        <w:jc w:val="both"/>
        <w:rPr>
          <w:rFonts w:ascii="仿宋" w:eastAsia="仿宋" w:hAnsi="仿宋" w:cs="仿宋"/>
        </w:rPr>
      </w:pPr>
      <w:r w:rsidRPr="001479C6">
        <w:rPr>
          <w:rFonts w:ascii="仿宋" w:eastAsia="仿宋" w:hAnsi="仿宋" w:cs="仿宋" w:hint="eastAsia"/>
        </w:rPr>
        <w:t>注：本表反映本年度国有资本经营预算财政拨款支出情况。</w:t>
      </w:r>
    </w:p>
    <w:p w:rsidR="00E00B5E" w:rsidRPr="001479C6" w:rsidRDefault="00137B58">
      <w:pPr>
        <w:ind w:leftChars="200" w:left="440"/>
        <w:jc w:val="both"/>
        <w:rPr>
          <w:rFonts w:ascii="仿宋" w:eastAsia="仿宋" w:hAnsi="仿宋" w:cs="仿宋"/>
          <w:lang w:val="en-US"/>
        </w:rPr>
      </w:pPr>
      <w:r w:rsidRPr="001479C6">
        <w:rPr>
          <w:rFonts w:ascii="仿宋" w:eastAsia="仿宋" w:hAnsi="仿宋" w:cs="仿宋"/>
        </w:rPr>
        <w:t>本单位无</w:t>
      </w:r>
      <w:r w:rsidRPr="001479C6">
        <w:rPr>
          <w:rFonts w:ascii="仿宋" w:eastAsia="仿宋" w:hAnsi="仿宋" w:cs="仿宋" w:hint="eastAsia"/>
        </w:rPr>
        <w:t>国有资本经营预算支出</w:t>
      </w:r>
      <w:r w:rsidRPr="001479C6">
        <w:rPr>
          <w:rFonts w:ascii="仿宋" w:eastAsia="仿宋" w:hAnsi="仿宋" w:cs="仿宋" w:hint="eastAsia"/>
          <w:lang w:val="en-US"/>
        </w:rPr>
        <w:t>决算，故本表为空。</w:t>
      </w:r>
    </w:p>
    <w:p w:rsidR="00E00B5E" w:rsidRPr="001479C6" w:rsidRDefault="00E00B5E">
      <w:pPr>
        <w:spacing w:before="25"/>
        <w:ind w:leftChars="-100" w:left="-220"/>
        <w:jc w:val="both"/>
        <w:rPr>
          <w:rFonts w:ascii="仿宋" w:eastAsia="仿宋" w:hAnsi="仿宋" w:cs="仿宋"/>
          <w:lang w:val="en-US"/>
        </w:rPr>
        <w:sectPr w:rsidR="00E00B5E" w:rsidRPr="001479C6">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E00B5E" w:rsidRPr="001479C6">
        <w:trPr>
          <w:trHeight w:val="319"/>
        </w:trPr>
        <w:tc>
          <w:tcPr>
            <w:tcW w:w="10466" w:type="dxa"/>
            <w:gridSpan w:val="3"/>
          </w:tcPr>
          <w:p w:rsidR="00E00B5E" w:rsidRPr="001479C6" w:rsidRDefault="00137B58">
            <w:pPr>
              <w:pStyle w:val="TableParagraph"/>
              <w:tabs>
                <w:tab w:val="left" w:pos="610"/>
              </w:tabs>
              <w:spacing w:before="28"/>
              <w:ind w:left="8"/>
              <w:jc w:val="center"/>
              <w:rPr>
                <w:rFonts w:ascii="仿宋" w:eastAsia="仿宋" w:hAnsi="仿宋" w:cs="仿宋"/>
                <w:b/>
                <w:bCs/>
                <w:sz w:val="44"/>
                <w:szCs w:val="44"/>
              </w:rPr>
            </w:pPr>
            <w:r w:rsidRPr="001479C6">
              <w:rPr>
                <w:rFonts w:hint="eastAsia"/>
                <w:b/>
                <w:bCs/>
                <w:color w:val="000000"/>
                <w:sz w:val="36"/>
                <w:szCs w:val="36"/>
                <w:lang w:val="en-US" w:eastAsia="ar-SA"/>
              </w:rPr>
              <w:lastRenderedPageBreak/>
              <w:t>财政拨款</w:t>
            </w:r>
            <w:r w:rsidRPr="001479C6">
              <w:rPr>
                <w:rFonts w:hint="eastAsia"/>
                <w:b/>
                <w:bCs/>
                <w:color w:val="000000"/>
                <w:sz w:val="36"/>
                <w:szCs w:val="36"/>
                <w:lang w:eastAsia="ar-SA"/>
              </w:rPr>
              <w:t>机关运行经费支出决算表</w:t>
            </w:r>
          </w:p>
        </w:tc>
      </w:tr>
      <w:tr w:rsidR="00E00B5E" w:rsidRPr="001479C6">
        <w:trPr>
          <w:trHeight w:val="90"/>
        </w:trPr>
        <w:tc>
          <w:tcPr>
            <w:tcW w:w="6632" w:type="dxa"/>
            <w:gridSpan w:val="2"/>
          </w:tcPr>
          <w:p w:rsidR="00E00B5E" w:rsidRPr="001479C6" w:rsidRDefault="00E00B5E">
            <w:pPr>
              <w:pStyle w:val="TableParagraph"/>
              <w:rPr>
                <w:rFonts w:ascii="仿宋" w:eastAsia="仿宋" w:hAnsi="仿宋" w:cs="仿宋"/>
                <w:sz w:val="20"/>
              </w:rPr>
            </w:pPr>
          </w:p>
        </w:tc>
        <w:tc>
          <w:tcPr>
            <w:tcW w:w="3834" w:type="dxa"/>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公开</w:t>
            </w:r>
            <w:r w:rsidRPr="001479C6">
              <w:rPr>
                <w:rFonts w:ascii="仿宋" w:eastAsia="仿宋" w:hAnsi="仿宋" w:cs="仿宋" w:hint="eastAsia"/>
              </w:rPr>
              <w:t>1</w:t>
            </w:r>
            <w:r w:rsidRPr="001479C6">
              <w:rPr>
                <w:rFonts w:ascii="仿宋" w:eastAsia="仿宋" w:hAnsi="仿宋" w:cs="仿宋" w:hint="eastAsia"/>
                <w:lang w:val="en-US"/>
              </w:rPr>
              <w:t>2</w:t>
            </w:r>
            <w:r w:rsidRPr="001479C6">
              <w:rPr>
                <w:rFonts w:ascii="仿宋" w:eastAsia="仿宋" w:hAnsi="仿宋" w:cs="仿宋" w:hint="eastAsia"/>
              </w:rPr>
              <w:t>表</w:t>
            </w:r>
          </w:p>
        </w:tc>
      </w:tr>
      <w:tr w:rsidR="00E00B5E" w:rsidRPr="001479C6">
        <w:trPr>
          <w:trHeight w:val="90"/>
        </w:trPr>
        <w:tc>
          <w:tcPr>
            <w:tcW w:w="6632" w:type="dxa"/>
            <w:gridSpan w:val="2"/>
            <w:vAlign w:val="center"/>
          </w:tcPr>
          <w:p w:rsidR="00E00B5E" w:rsidRPr="001479C6" w:rsidRDefault="00137B58">
            <w:pPr>
              <w:pStyle w:val="TableParagraph"/>
              <w:rPr>
                <w:rFonts w:ascii="仿宋" w:eastAsia="仿宋" w:hAnsi="仿宋" w:cs="仿宋"/>
                <w:sz w:val="20"/>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3834" w:type="dxa"/>
            <w:vAlign w:val="center"/>
          </w:tcPr>
          <w:p w:rsidR="00E00B5E" w:rsidRPr="001479C6" w:rsidRDefault="00137B58">
            <w:pPr>
              <w:pStyle w:val="TableParagraph"/>
              <w:jc w:val="right"/>
              <w:rPr>
                <w:rFonts w:ascii="仿宋" w:eastAsia="仿宋" w:hAnsi="仿宋" w:cs="仿宋"/>
                <w:sz w:val="27"/>
              </w:rPr>
            </w:pPr>
            <w:r w:rsidRPr="001479C6">
              <w:rPr>
                <w:rFonts w:ascii="仿宋" w:eastAsia="仿宋" w:hAnsi="仿宋" w:cs="仿宋" w:hint="eastAsia"/>
              </w:rPr>
              <w:t>金额单位：万元</w:t>
            </w:r>
          </w:p>
        </w:tc>
      </w:tr>
      <w:tr w:rsidR="00E00B5E" w:rsidRPr="001479C6">
        <w:trPr>
          <w:trHeight w:val="319"/>
        </w:trPr>
        <w:tc>
          <w:tcPr>
            <w:tcW w:w="6632" w:type="dxa"/>
            <w:gridSpan w:val="2"/>
            <w:tcBorders>
              <w:top w:val="single" w:sz="4" w:space="0" w:color="000000"/>
              <w:left w:val="single" w:sz="4" w:space="0" w:color="000000"/>
              <w:bottom w:val="single" w:sz="4" w:space="0" w:color="000000"/>
            </w:tcBorders>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项</w:t>
            </w:r>
            <w:r w:rsidRPr="001479C6">
              <w:rPr>
                <w:rFonts w:ascii="仿宋" w:eastAsia="仿宋" w:hAnsi="仿宋" w:cs="仿宋" w:hint="eastAsia"/>
              </w:rPr>
              <w:tab/>
            </w:r>
            <w:r w:rsidRPr="001479C6">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机关运行经费支出决算</w:t>
            </w:r>
          </w:p>
        </w:tc>
      </w:tr>
      <w:tr w:rsidR="00E00B5E" w:rsidRPr="001479C6">
        <w:trPr>
          <w:trHeight w:val="363"/>
        </w:trPr>
        <w:tc>
          <w:tcPr>
            <w:tcW w:w="1642"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E00B5E" w:rsidRPr="001479C6" w:rsidRDefault="00E00B5E">
            <w:pPr>
              <w:rPr>
                <w:rFonts w:ascii="仿宋" w:eastAsia="仿宋" w:hAnsi="仿宋" w:cs="仿宋"/>
              </w:rPr>
            </w:pPr>
          </w:p>
        </w:tc>
      </w:tr>
      <w:tr w:rsidR="00E00B5E" w:rsidRPr="001479C6">
        <w:trPr>
          <w:trHeight w:val="229"/>
        </w:trPr>
        <w:tc>
          <w:tcPr>
            <w:tcW w:w="6632" w:type="dxa"/>
            <w:gridSpan w:val="2"/>
            <w:tcBorders>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r w:rsidR="00E00B5E" w:rsidRPr="001479C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00B5E" w:rsidRPr="001479C6" w:rsidRDefault="00E00B5E">
            <w:pPr>
              <w:jc w:val="right"/>
              <w:rPr>
                <w:rFonts w:ascii="仿宋" w:eastAsia="仿宋" w:hAnsi="仿宋" w:cs="仿宋"/>
              </w:rPr>
            </w:pPr>
          </w:p>
        </w:tc>
      </w:tr>
    </w:tbl>
    <w:p w:rsidR="00E00B5E" w:rsidRPr="001479C6" w:rsidRDefault="00137B58">
      <w:pPr>
        <w:spacing w:before="25"/>
        <w:ind w:rightChars="-42" w:right="-92"/>
        <w:jc w:val="both"/>
        <w:rPr>
          <w:rFonts w:ascii="仿宋" w:eastAsia="仿宋" w:hAnsi="仿宋" w:cs="仿宋"/>
          <w:lang w:val="en-US"/>
        </w:rPr>
      </w:pPr>
      <w:r w:rsidRPr="001479C6">
        <w:rPr>
          <w:rFonts w:ascii="仿宋" w:eastAsia="仿宋" w:hAnsi="仿宋" w:cs="仿宋" w:hint="eastAsia"/>
        </w:rPr>
        <w:t>注：“机关运行经费”</w:t>
      </w:r>
      <w:r w:rsidRPr="001479C6">
        <w:rPr>
          <w:rFonts w:ascii="仿宋" w:eastAsia="仿宋" w:hAnsi="仿宋" w:cs="仿宋" w:hint="eastAsia"/>
        </w:rPr>
        <w:t xml:space="preserve"> </w:t>
      </w:r>
      <w:r w:rsidRPr="001479C6">
        <w:rPr>
          <w:rFonts w:ascii="仿宋" w:eastAsia="仿宋" w:hAnsi="仿宋" w:cs="仿宋" w:hint="eastAsia"/>
        </w:rPr>
        <w:t>指行政单位（含参照公务员法管理的事业单位）使用</w:t>
      </w:r>
      <w:r w:rsidRPr="001479C6">
        <w:rPr>
          <w:rFonts w:ascii="仿宋" w:eastAsia="仿宋" w:hAnsi="仿宋" w:cs="仿宋" w:hint="eastAsia"/>
          <w:lang w:val="en-US"/>
        </w:rPr>
        <w:t>财政拨款</w:t>
      </w:r>
      <w:r w:rsidRPr="001479C6">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E00B5E" w:rsidRPr="001479C6" w:rsidRDefault="00137B58">
      <w:pPr>
        <w:tabs>
          <w:tab w:val="left" w:pos="440"/>
        </w:tabs>
        <w:spacing w:before="25"/>
        <w:ind w:leftChars="200" w:left="440"/>
        <w:jc w:val="both"/>
        <w:rPr>
          <w:rFonts w:ascii="仿宋" w:eastAsia="仿宋" w:hAnsi="仿宋" w:cs="仿宋"/>
        </w:rPr>
      </w:pPr>
      <w:r w:rsidRPr="001479C6">
        <w:rPr>
          <w:rFonts w:ascii="仿宋" w:eastAsia="仿宋" w:hAnsi="仿宋" w:cs="仿宋" w:hint="eastAsia"/>
        </w:rPr>
        <w:t>本</w:t>
      </w:r>
      <w:r w:rsidRPr="001479C6">
        <w:rPr>
          <w:rFonts w:ascii="仿宋" w:eastAsia="仿宋" w:hAnsi="仿宋" w:cs="仿宋" w:hint="eastAsia"/>
          <w:lang w:val="en-US"/>
        </w:rPr>
        <w:t>单位</w:t>
      </w:r>
      <w:r w:rsidRPr="001479C6">
        <w:rPr>
          <w:rFonts w:ascii="仿宋" w:eastAsia="仿宋" w:hAnsi="仿宋" w:cs="仿宋" w:hint="eastAsia"/>
        </w:rPr>
        <w:t>无</w:t>
      </w:r>
      <w:r w:rsidRPr="001479C6">
        <w:rPr>
          <w:rFonts w:ascii="仿宋" w:eastAsia="仿宋" w:hAnsi="仿宋" w:cs="仿宋" w:hint="eastAsia"/>
          <w:lang w:val="en-US"/>
        </w:rPr>
        <w:t>财政拨款</w:t>
      </w:r>
      <w:r w:rsidRPr="001479C6">
        <w:rPr>
          <w:rFonts w:ascii="仿宋" w:eastAsia="仿宋" w:hAnsi="仿宋" w:cs="仿宋" w:hint="eastAsia"/>
        </w:rPr>
        <w:t>机关运行经费支出决算</w:t>
      </w:r>
      <w:r w:rsidRPr="001479C6">
        <w:rPr>
          <w:rFonts w:ascii="仿宋" w:eastAsia="仿宋" w:hAnsi="仿宋" w:cs="仿宋" w:hint="eastAsia"/>
          <w:lang w:val="en-US"/>
        </w:rPr>
        <w:t>，</w:t>
      </w:r>
      <w:r w:rsidRPr="001479C6">
        <w:rPr>
          <w:rFonts w:ascii="仿宋" w:eastAsia="仿宋" w:hAnsi="仿宋" w:cs="仿宋" w:hint="eastAsia"/>
        </w:rPr>
        <w:t>故本表为空。</w:t>
      </w:r>
    </w:p>
    <w:p w:rsidR="00E00B5E" w:rsidRPr="001479C6" w:rsidRDefault="00E00B5E">
      <w:pPr>
        <w:tabs>
          <w:tab w:val="left" w:pos="440"/>
        </w:tabs>
        <w:spacing w:before="25"/>
        <w:ind w:leftChars="200" w:left="440"/>
        <w:jc w:val="both"/>
        <w:rPr>
          <w:rFonts w:ascii="仿宋" w:eastAsia="仿宋" w:hAnsi="仿宋" w:cs="仿宋"/>
          <w:lang w:val="en-US"/>
        </w:rPr>
        <w:sectPr w:rsidR="00E00B5E" w:rsidRPr="001479C6">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E00B5E" w:rsidRPr="001479C6">
        <w:trPr>
          <w:trHeight w:val="333"/>
        </w:trPr>
        <w:tc>
          <w:tcPr>
            <w:tcW w:w="10459" w:type="dxa"/>
            <w:gridSpan w:val="4"/>
            <w:vAlign w:val="center"/>
          </w:tcPr>
          <w:p w:rsidR="00E00B5E" w:rsidRPr="001479C6" w:rsidRDefault="00137B58">
            <w:pPr>
              <w:pStyle w:val="TableParagraph"/>
              <w:jc w:val="center"/>
              <w:rPr>
                <w:rFonts w:ascii="仿宋" w:eastAsia="仿宋" w:hAnsi="仿宋" w:cs="仿宋"/>
                <w:b/>
                <w:bCs/>
                <w:sz w:val="44"/>
                <w:szCs w:val="44"/>
              </w:rPr>
            </w:pPr>
            <w:r w:rsidRPr="001479C6">
              <w:rPr>
                <w:rFonts w:hint="eastAsia"/>
                <w:b/>
                <w:bCs/>
                <w:color w:val="000000"/>
                <w:sz w:val="36"/>
                <w:szCs w:val="36"/>
                <w:lang w:eastAsia="ar-SA"/>
              </w:rPr>
              <w:lastRenderedPageBreak/>
              <w:t>政府采购支出决算表</w:t>
            </w:r>
          </w:p>
        </w:tc>
      </w:tr>
      <w:tr w:rsidR="00E00B5E" w:rsidRPr="001479C6">
        <w:trPr>
          <w:trHeight w:val="333"/>
        </w:trPr>
        <w:tc>
          <w:tcPr>
            <w:tcW w:w="4472" w:type="dxa"/>
          </w:tcPr>
          <w:p w:rsidR="00E00B5E" w:rsidRPr="001479C6" w:rsidRDefault="00E00B5E">
            <w:pPr>
              <w:pStyle w:val="TableParagraph"/>
              <w:rPr>
                <w:rFonts w:ascii="仿宋" w:eastAsia="仿宋" w:hAnsi="仿宋" w:cs="仿宋"/>
              </w:rPr>
            </w:pPr>
          </w:p>
        </w:tc>
        <w:tc>
          <w:tcPr>
            <w:tcW w:w="722" w:type="dxa"/>
          </w:tcPr>
          <w:p w:rsidR="00E00B5E" w:rsidRPr="001479C6" w:rsidRDefault="00E00B5E">
            <w:pPr>
              <w:pStyle w:val="TableParagraph"/>
              <w:rPr>
                <w:rFonts w:ascii="仿宋" w:eastAsia="仿宋" w:hAnsi="仿宋" w:cs="仿宋"/>
              </w:rPr>
            </w:pPr>
          </w:p>
        </w:tc>
        <w:tc>
          <w:tcPr>
            <w:tcW w:w="1992" w:type="dxa"/>
          </w:tcPr>
          <w:p w:rsidR="00E00B5E" w:rsidRPr="001479C6" w:rsidRDefault="00E00B5E">
            <w:pPr>
              <w:pStyle w:val="TableParagraph"/>
              <w:rPr>
                <w:rFonts w:ascii="仿宋" w:eastAsia="仿宋" w:hAnsi="仿宋" w:cs="仿宋"/>
              </w:rPr>
            </w:pPr>
          </w:p>
        </w:tc>
        <w:tc>
          <w:tcPr>
            <w:tcW w:w="3273" w:type="dxa"/>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公开</w:t>
            </w:r>
            <w:r w:rsidRPr="001479C6">
              <w:rPr>
                <w:rFonts w:ascii="仿宋" w:eastAsia="仿宋" w:hAnsi="仿宋" w:cs="仿宋" w:hint="eastAsia"/>
              </w:rPr>
              <w:t>1</w:t>
            </w:r>
            <w:r w:rsidRPr="001479C6">
              <w:rPr>
                <w:rFonts w:ascii="仿宋" w:eastAsia="仿宋" w:hAnsi="仿宋" w:cs="仿宋" w:hint="eastAsia"/>
                <w:lang w:val="en-US"/>
              </w:rPr>
              <w:t>3</w:t>
            </w:r>
            <w:r w:rsidRPr="001479C6">
              <w:rPr>
                <w:rFonts w:ascii="仿宋" w:eastAsia="仿宋" w:hAnsi="仿宋" w:cs="仿宋" w:hint="eastAsia"/>
              </w:rPr>
              <w:t>表</w:t>
            </w:r>
          </w:p>
        </w:tc>
      </w:tr>
      <w:tr w:rsidR="00E00B5E" w:rsidRPr="001479C6">
        <w:trPr>
          <w:trHeight w:val="90"/>
        </w:trPr>
        <w:tc>
          <w:tcPr>
            <w:tcW w:w="7186" w:type="dxa"/>
            <w:gridSpan w:val="3"/>
          </w:tcPr>
          <w:p w:rsidR="00E00B5E" w:rsidRPr="001479C6" w:rsidRDefault="00137B58">
            <w:pPr>
              <w:pStyle w:val="TableParagraph"/>
              <w:rPr>
                <w:rFonts w:ascii="仿宋" w:eastAsia="仿宋" w:hAnsi="仿宋" w:cs="仿宋"/>
              </w:rPr>
            </w:pPr>
            <w:r w:rsidRPr="001479C6">
              <w:rPr>
                <w:rFonts w:ascii="仿宋" w:eastAsia="仿宋" w:hAnsi="仿宋" w:cs="仿宋" w:hint="eastAsia"/>
                <w:color w:val="000000"/>
              </w:rPr>
              <w:t>单位</w:t>
            </w:r>
            <w:r w:rsidRPr="001479C6">
              <w:rPr>
                <w:rFonts w:ascii="仿宋" w:eastAsia="仿宋" w:hAnsi="仿宋" w:cs="仿宋"/>
                <w:color w:val="000000"/>
              </w:rPr>
              <w:t>名称：</w:t>
            </w:r>
            <w:r w:rsidRPr="001479C6">
              <w:rPr>
                <w:rFonts w:ascii="仿宋" w:eastAsia="仿宋" w:hAnsi="仿宋" w:cs="仿宋" w:hint="eastAsia"/>
              </w:rPr>
              <w:t>南京市人力资源和社会保障信息管理中心</w:t>
            </w:r>
          </w:p>
        </w:tc>
        <w:tc>
          <w:tcPr>
            <w:tcW w:w="3273" w:type="dxa"/>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单位：万元</w:t>
            </w:r>
          </w:p>
        </w:tc>
      </w:tr>
      <w:tr w:rsidR="00E00B5E" w:rsidRPr="001479C6">
        <w:trPr>
          <w:trHeight w:val="244"/>
        </w:trPr>
        <w:tc>
          <w:tcPr>
            <w:tcW w:w="4472" w:type="dxa"/>
            <w:tcBorders>
              <w:top w:val="single" w:sz="4" w:space="0" w:color="000000"/>
              <w:left w:val="single" w:sz="4" w:space="0" w:color="000000"/>
              <w:bottom w:val="single" w:sz="4" w:space="0" w:color="000000"/>
            </w:tcBorders>
            <w:vAlign w:val="center"/>
          </w:tcPr>
          <w:p w:rsidR="00E00B5E" w:rsidRPr="001479C6" w:rsidRDefault="00137B58">
            <w:pPr>
              <w:pStyle w:val="TableParagraph"/>
              <w:jc w:val="center"/>
              <w:rPr>
                <w:rFonts w:ascii="仿宋" w:eastAsia="仿宋" w:hAnsi="仿宋" w:cs="仿宋"/>
                <w:lang w:val="en-US"/>
              </w:rPr>
            </w:pPr>
            <w:r w:rsidRPr="001479C6">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E00B5E" w:rsidRPr="001479C6" w:rsidRDefault="00137B58">
            <w:pPr>
              <w:pStyle w:val="TableParagraph"/>
              <w:jc w:val="center"/>
              <w:rPr>
                <w:rFonts w:ascii="仿宋" w:eastAsia="仿宋" w:hAnsi="仿宋" w:cs="仿宋"/>
              </w:rPr>
            </w:pPr>
            <w:r w:rsidRPr="001479C6">
              <w:rPr>
                <w:rFonts w:ascii="仿宋" w:eastAsia="仿宋" w:hAnsi="仿宋" w:cs="仿宋" w:hint="eastAsia"/>
              </w:rPr>
              <w:t>金</w:t>
            </w:r>
            <w:r w:rsidRPr="001479C6">
              <w:rPr>
                <w:rFonts w:ascii="仿宋" w:eastAsia="仿宋" w:hAnsi="仿宋" w:cs="仿宋" w:hint="eastAsia"/>
              </w:rPr>
              <w:tab/>
            </w:r>
            <w:r w:rsidRPr="001479C6">
              <w:rPr>
                <w:rFonts w:ascii="仿宋" w:eastAsia="仿宋" w:hAnsi="仿宋" w:cs="仿宋" w:hint="eastAsia"/>
              </w:rPr>
              <w:t>额</w:t>
            </w:r>
          </w:p>
        </w:tc>
      </w:tr>
      <w:tr w:rsidR="00E00B5E" w:rsidRPr="001479C6">
        <w:trPr>
          <w:cantSplit/>
          <w:trHeight w:val="277"/>
        </w:trPr>
        <w:tc>
          <w:tcPr>
            <w:tcW w:w="4472"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1,990.32</w:t>
            </w:r>
          </w:p>
        </w:tc>
      </w:tr>
      <w:tr w:rsidR="00E00B5E" w:rsidRPr="001479C6">
        <w:trPr>
          <w:cantSplit/>
          <w:trHeight w:val="277"/>
        </w:trPr>
        <w:tc>
          <w:tcPr>
            <w:tcW w:w="4472"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4.55</w:t>
            </w:r>
          </w:p>
        </w:tc>
      </w:tr>
      <w:tr w:rsidR="00E00B5E" w:rsidRPr="001479C6">
        <w:trPr>
          <w:cantSplit/>
          <w:trHeight w:val="277"/>
        </w:trPr>
        <w:tc>
          <w:tcPr>
            <w:tcW w:w="4472"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7"/>
        </w:trPr>
        <w:tc>
          <w:tcPr>
            <w:tcW w:w="4472"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E00B5E" w:rsidRPr="001479C6" w:rsidRDefault="00137B58">
            <w:pPr>
              <w:pStyle w:val="TableParagraph"/>
              <w:jc w:val="right"/>
              <w:rPr>
                <w:rFonts w:ascii="仿宋" w:eastAsia="仿宋" w:hAnsi="仿宋" w:cs="仿宋"/>
              </w:rPr>
            </w:pPr>
            <w:r w:rsidRPr="001479C6">
              <w:rPr>
                <w:rFonts w:ascii="仿宋" w:eastAsia="仿宋" w:hAnsi="仿宋" w:cs="仿宋" w:hint="eastAsia"/>
              </w:rPr>
              <w:t>1,985.77</w:t>
            </w:r>
          </w:p>
        </w:tc>
      </w:tr>
      <w:tr w:rsidR="00E00B5E" w:rsidRPr="001479C6">
        <w:trPr>
          <w:cantSplit/>
          <w:trHeight w:val="277"/>
        </w:trPr>
        <w:tc>
          <w:tcPr>
            <w:tcW w:w="4472"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r w:rsidR="00E00B5E" w:rsidRPr="001479C6">
        <w:trPr>
          <w:cantSplit/>
          <w:trHeight w:val="277"/>
        </w:trPr>
        <w:tc>
          <w:tcPr>
            <w:tcW w:w="4472" w:type="dxa"/>
            <w:tcBorders>
              <w:left w:val="single" w:sz="4" w:space="0" w:color="000000"/>
              <w:bottom w:val="single" w:sz="4" w:space="0" w:color="000000"/>
            </w:tcBorders>
            <w:vAlign w:val="center"/>
          </w:tcPr>
          <w:p w:rsidR="00E00B5E" w:rsidRPr="001479C6" w:rsidRDefault="00137B58">
            <w:pPr>
              <w:pStyle w:val="TableParagraph"/>
              <w:rPr>
                <w:rFonts w:ascii="仿宋" w:eastAsia="仿宋" w:hAnsi="仿宋" w:cs="仿宋"/>
              </w:rPr>
            </w:pPr>
            <w:r w:rsidRPr="001479C6">
              <w:rPr>
                <w:rFonts w:ascii="仿宋" w:eastAsia="仿宋" w:hAnsi="仿宋" w:cs="仿宋" w:hint="eastAsia"/>
              </w:rPr>
              <w:t xml:space="preserve">  </w:t>
            </w:r>
            <w:r w:rsidRPr="001479C6">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E00B5E" w:rsidRPr="001479C6" w:rsidRDefault="00E00B5E">
            <w:pPr>
              <w:pStyle w:val="TableParagraph"/>
              <w:jc w:val="right"/>
              <w:rPr>
                <w:rFonts w:ascii="仿宋" w:eastAsia="仿宋" w:hAnsi="仿宋" w:cs="仿宋"/>
              </w:rPr>
            </w:pPr>
          </w:p>
        </w:tc>
      </w:tr>
    </w:tbl>
    <w:p w:rsidR="00E00B5E" w:rsidRPr="001479C6" w:rsidRDefault="00137B58">
      <w:pPr>
        <w:jc w:val="both"/>
        <w:rPr>
          <w:rFonts w:ascii="仿宋" w:eastAsia="仿宋" w:hAnsi="仿宋" w:cs="仿宋"/>
          <w:lang w:val="en-US"/>
        </w:rPr>
      </w:pPr>
      <w:r w:rsidRPr="001479C6">
        <w:rPr>
          <w:rFonts w:ascii="仿宋" w:eastAsia="仿宋" w:hAnsi="仿宋" w:cs="仿宋" w:hint="eastAsia"/>
        </w:rPr>
        <w:t>注：</w:t>
      </w:r>
      <w:r w:rsidRPr="001479C6">
        <w:rPr>
          <w:rFonts w:ascii="仿宋" w:eastAsia="仿宋" w:hAnsi="仿宋" w:cs="仿宋" w:hint="eastAsia"/>
          <w:lang w:val="en-US"/>
        </w:rPr>
        <w:t>政府采购支出信息为单位纳入部门预算范围的各项政府采购支出情况。本表金额单位转换时可能存在尾数误差</w:t>
      </w:r>
      <w:r w:rsidRPr="001479C6">
        <w:rPr>
          <w:rFonts w:ascii="仿宋" w:eastAsia="仿宋" w:hAnsi="仿宋" w:cs="仿宋" w:hint="eastAsia"/>
        </w:rPr>
        <w:t>。</w:t>
      </w:r>
    </w:p>
    <w:p w:rsidR="00E00B5E" w:rsidRPr="001479C6" w:rsidRDefault="00E00B5E">
      <w:pPr>
        <w:ind w:leftChars="200" w:left="440"/>
        <w:jc w:val="both"/>
        <w:rPr>
          <w:rFonts w:ascii="仿宋" w:eastAsia="仿宋" w:hAnsi="仿宋" w:cs="仿宋"/>
          <w:lang w:val="en-US"/>
        </w:rPr>
        <w:sectPr w:rsidR="00E00B5E" w:rsidRPr="001479C6">
          <w:pgSz w:w="11906" w:h="16838"/>
          <w:pgMar w:top="720" w:right="720" w:bottom="720" w:left="720" w:header="170" w:footer="280" w:gutter="0"/>
          <w:pgNumType w:fmt="numberInDash"/>
          <w:cols w:space="720"/>
          <w:formProt w:val="0"/>
          <w:docGrid w:linePitch="100"/>
        </w:sectPr>
      </w:pPr>
    </w:p>
    <w:p w:rsidR="00E00B5E" w:rsidRPr="001479C6" w:rsidRDefault="00137B58">
      <w:pPr>
        <w:pStyle w:val="4"/>
        <w:tabs>
          <w:tab w:val="left" w:pos="3077"/>
        </w:tabs>
        <w:spacing w:line="616" w:lineRule="exact"/>
        <w:rPr>
          <w:rFonts w:ascii="宋体" w:eastAsia="宋体" w:hAnsi="宋体" w:cs="宋体"/>
          <w:b/>
          <w:bCs/>
          <w:color w:val="000000"/>
          <w:lang w:val="en-US" w:eastAsia="ar-SA"/>
        </w:rPr>
      </w:pPr>
      <w:r w:rsidRPr="001479C6">
        <w:rPr>
          <w:rFonts w:ascii="宋体" w:eastAsia="宋体" w:hAnsi="宋体" w:cs="宋体" w:hint="eastAsia"/>
          <w:b/>
          <w:bCs/>
          <w:color w:val="000000"/>
          <w:lang w:eastAsia="ar-SA"/>
        </w:rPr>
        <w:lastRenderedPageBreak/>
        <w:t>第三部分</w:t>
      </w:r>
      <w:r w:rsidRPr="001479C6">
        <w:rPr>
          <w:rFonts w:ascii="宋体" w:eastAsia="宋体" w:hAnsi="宋体" w:cs="宋体" w:hint="eastAsia"/>
          <w:b/>
          <w:bCs/>
          <w:color w:val="000000"/>
          <w:lang w:val="en-US"/>
        </w:rPr>
        <w:t xml:space="preserve"> </w:t>
      </w:r>
      <w:r w:rsidRPr="001479C6">
        <w:rPr>
          <w:rFonts w:ascii="宋体" w:eastAsia="宋体" w:hAnsi="宋体" w:cs="宋体" w:hint="eastAsia"/>
          <w:b/>
          <w:bCs/>
          <w:color w:val="000000"/>
          <w:lang w:val="en-US"/>
        </w:rPr>
        <w:t>2024</w:t>
      </w:r>
      <w:r w:rsidRPr="001479C6">
        <w:rPr>
          <w:rFonts w:ascii="宋体" w:eastAsia="宋体" w:hAnsi="宋体" w:cs="宋体" w:hint="eastAsia"/>
          <w:b/>
          <w:bCs/>
          <w:color w:val="000000"/>
          <w:lang w:eastAsia="ar-SA"/>
        </w:rPr>
        <w:t>年度</w:t>
      </w:r>
      <w:r w:rsidRPr="001479C6">
        <w:rPr>
          <w:rFonts w:ascii="宋体" w:eastAsia="宋体" w:hAnsi="宋体" w:cs="宋体" w:hint="eastAsia"/>
          <w:b/>
          <w:bCs/>
          <w:color w:val="000000"/>
          <w:lang w:val="en-US" w:eastAsia="ar-SA"/>
        </w:rPr>
        <w:t>单位</w:t>
      </w:r>
      <w:r w:rsidRPr="001479C6">
        <w:rPr>
          <w:rFonts w:ascii="宋体" w:eastAsia="宋体" w:hAnsi="宋体" w:cs="宋体" w:hint="eastAsia"/>
          <w:b/>
          <w:bCs/>
          <w:color w:val="000000"/>
          <w:lang w:eastAsia="ar-SA"/>
        </w:rPr>
        <w:t>决算情况说明</w:t>
      </w:r>
    </w:p>
    <w:p w:rsidR="00E00B5E" w:rsidRPr="001479C6" w:rsidRDefault="00E00B5E">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一、收入支出决算总体情况说明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年度收入、支出决算总计</w:t>
      </w:r>
      <w:r w:rsidRPr="001479C6">
        <w:rPr>
          <w:rFonts w:ascii="仿宋" w:eastAsia="仿宋" w:hAnsi="仿宋" w:cs="仿宋"/>
        </w:rPr>
        <w:t>4,604.1</w:t>
      </w:r>
      <w:r w:rsidRPr="001479C6">
        <w:rPr>
          <w:rFonts w:ascii="仿宋" w:eastAsia="仿宋" w:hAnsi="仿宋" w:cs="仿宋"/>
        </w:rPr>
        <w:t>万元。与上年相比，收、支总计各增加</w:t>
      </w:r>
      <w:r w:rsidRPr="001479C6">
        <w:rPr>
          <w:rFonts w:ascii="仿宋" w:eastAsia="仿宋" w:hAnsi="仿宋" w:cs="仿宋"/>
        </w:rPr>
        <w:t>668.63</w:t>
      </w:r>
      <w:r w:rsidRPr="001479C6">
        <w:rPr>
          <w:rFonts w:ascii="仿宋" w:eastAsia="仿宋" w:hAnsi="仿宋" w:cs="仿宋"/>
        </w:rPr>
        <w:t>万元，增长</w:t>
      </w:r>
      <w:r w:rsidRPr="001479C6">
        <w:rPr>
          <w:rFonts w:ascii="仿宋" w:eastAsia="仿宋" w:hAnsi="仿宋" w:cs="仿宋"/>
        </w:rPr>
        <w:t>16.99%</w:t>
      </w:r>
      <w:r w:rsidRPr="001479C6">
        <w:rPr>
          <w:rFonts w:ascii="仿宋" w:eastAsia="仿宋" w:hAnsi="仿宋" w:cs="仿宋"/>
        </w:rPr>
        <w:t>。其中：</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（一）收入决算总计</w:t>
      </w:r>
      <w:r w:rsidRPr="001479C6">
        <w:rPr>
          <w:rFonts w:ascii="仿宋" w:eastAsia="仿宋" w:hAnsi="仿宋" w:cs="仿宋"/>
          <w:b/>
        </w:rPr>
        <w:t>4,604.1</w:t>
      </w:r>
      <w:r w:rsidRPr="001479C6">
        <w:rPr>
          <w:rFonts w:ascii="仿宋" w:eastAsia="仿宋" w:hAnsi="仿宋" w:cs="仿宋"/>
          <w:b/>
        </w:rPr>
        <w:t>万元。包括：</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1.</w:t>
      </w:r>
      <w:r w:rsidRPr="001479C6">
        <w:rPr>
          <w:rFonts w:ascii="仿宋" w:eastAsia="仿宋" w:hAnsi="仿宋" w:cs="仿宋"/>
        </w:rPr>
        <w:t>本年收入决算合计</w:t>
      </w:r>
      <w:r w:rsidRPr="001479C6">
        <w:rPr>
          <w:rFonts w:ascii="仿宋" w:eastAsia="仿宋" w:hAnsi="仿宋" w:cs="仿宋"/>
        </w:rPr>
        <w:t>4,580.36</w:t>
      </w:r>
      <w:r w:rsidRPr="001479C6">
        <w:rPr>
          <w:rFonts w:ascii="仿宋" w:eastAsia="仿宋" w:hAnsi="仿宋" w:cs="仿宋"/>
        </w:rPr>
        <w:t>万元。与上年相比，增加</w:t>
      </w:r>
      <w:r w:rsidRPr="001479C6">
        <w:rPr>
          <w:rFonts w:ascii="仿宋" w:eastAsia="仿宋" w:hAnsi="仿宋" w:cs="仿宋"/>
        </w:rPr>
        <w:t>654.15</w:t>
      </w:r>
      <w:r w:rsidRPr="001479C6">
        <w:rPr>
          <w:rFonts w:ascii="仿宋" w:eastAsia="仿宋" w:hAnsi="仿宋" w:cs="仿宋"/>
        </w:rPr>
        <w:t>万元，增长</w:t>
      </w:r>
      <w:r w:rsidRPr="001479C6">
        <w:rPr>
          <w:rFonts w:ascii="仿宋" w:eastAsia="仿宋" w:hAnsi="仿宋" w:cs="仿宋"/>
        </w:rPr>
        <w:t>16.66%</w:t>
      </w:r>
      <w:r w:rsidRPr="001479C6">
        <w:rPr>
          <w:rFonts w:ascii="仿宋" w:eastAsia="仿宋" w:hAnsi="仿宋" w:cs="仿宋"/>
        </w:rPr>
        <w:t>，变动原因：本年度增人增资预算和项目支出预算比上年增加。</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使用非财政拨款结余（含专用结余）</w:t>
      </w:r>
      <w:r w:rsidRPr="001479C6">
        <w:rPr>
          <w:rFonts w:ascii="仿宋" w:eastAsia="仿宋" w:hAnsi="仿宋" w:cs="仿宋"/>
        </w:rPr>
        <w:t>0</w:t>
      </w:r>
      <w:r w:rsidRPr="001479C6">
        <w:rPr>
          <w:rFonts w:ascii="仿宋" w:eastAsia="仿宋" w:hAnsi="仿宋" w:cs="仿宋"/>
        </w:rPr>
        <w:t>万元。与上年决算数相同。</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3.</w:t>
      </w:r>
      <w:r w:rsidRPr="001479C6">
        <w:rPr>
          <w:rFonts w:ascii="仿宋" w:eastAsia="仿宋" w:hAnsi="仿宋" w:cs="仿宋"/>
        </w:rPr>
        <w:t>年初结转和结余</w:t>
      </w:r>
      <w:r w:rsidRPr="001479C6">
        <w:rPr>
          <w:rFonts w:ascii="仿宋" w:eastAsia="仿宋" w:hAnsi="仿宋" w:cs="仿宋"/>
        </w:rPr>
        <w:t>23.74</w:t>
      </w:r>
      <w:r w:rsidRPr="001479C6">
        <w:rPr>
          <w:rFonts w:ascii="仿宋" w:eastAsia="仿宋" w:hAnsi="仿宋" w:cs="仿宋"/>
        </w:rPr>
        <w:t>万元。与上年相比，增加</w:t>
      </w:r>
      <w:r w:rsidRPr="001479C6">
        <w:rPr>
          <w:rFonts w:ascii="仿宋" w:eastAsia="仿宋" w:hAnsi="仿宋" w:cs="仿宋"/>
        </w:rPr>
        <w:t>14.48</w:t>
      </w:r>
      <w:r w:rsidRPr="001479C6">
        <w:rPr>
          <w:rFonts w:ascii="仿宋" w:eastAsia="仿宋" w:hAnsi="仿宋" w:cs="仿宋"/>
        </w:rPr>
        <w:t>万元，增长</w:t>
      </w:r>
      <w:r w:rsidRPr="001479C6">
        <w:rPr>
          <w:rFonts w:ascii="仿宋" w:eastAsia="仿宋" w:hAnsi="仿宋" w:cs="仿宋"/>
        </w:rPr>
        <w:t>156.37%</w:t>
      </w:r>
      <w:r w:rsidRPr="001479C6">
        <w:rPr>
          <w:rFonts w:ascii="仿宋" w:eastAsia="仿宋" w:hAnsi="仿宋" w:cs="仿宋"/>
        </w:rPr>
        <w:t>，变动原因：社会保险退费增加。</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（二）支出决算</w:t>
      </w:r>
      <w:r w:rsidRPr="001479C6">
        <w:rPr>
          <w:rFonts w:ascii="仿宋" w:eastAsia="仿宋" w:hAnsi="仿宋" w:cs="仿宋"/>
          <w:b/>
        </w:rPr>
        <w:t>总计</w:t>
      </w:r>
      <w:r w:rsidRPr="001479C6">
        <w:rPr>
          <w:rFonts w:ascii="仿宋" w:eastAsia="仿宋" w:hAnsi="仿宋" w:cs="仿宋"/>
          <w:b/>
        </w:rPr>
        <w:t>4,604.1</w:t>
      </w:r>
      <w:r w:rsidRPr="001479C6">
        <w:rPr>
          <w:rFonts w:ascii="仿宋" w:eastAsia="仿宋" w:hAnsi="仿宋" w:cs="仿宋"/>
          <w:b/>
        </w:rPr>
        <w:t>万元。包括：</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1.</w:t>
      </w:r>
      <w:r w:rsidRPr="001479C6">
        <w:rPr>
          <w:rFonts w:ascii="仿宋" w:eastAsia="仿宋" w:hAnsi="仿宋" w:cs="仿宋"/>
        </w:rPr>
        <w:t>本年支出决算合计</w:t>
      </w:r>
      <w:r w:rsidRPr="001479C6">
        <w:rPr>
          <w:rFonts w:ascii="仿宋" w:eastAsia="仿宋" w:hAnsi="仿宋" w:cs="仿宋"/>
        </w:rPr>
        <w:t>4,581.34</w:t>
      </w:r>
      <w:r w:rsidRPr="001479C6">
        <w:rPr>
          <w:rFonts w:ascii="仿宋" w:eastAsia="仿宋" w:hAnsi="仿宋" w:cs="仿宋"/>
        </w:rPr>
        <w:t>万元。与上年相比，增加</w:t>
      </w:r>
      <w:r w:rsidRPr="001479C6">
        <w:rPr>
          <w:rFonts w:ascii="仿宋" w:eastAsia="仿宋" w:hAnsi="仿宋" w:cs="仿宋"/>
        </w:rPr>
        <w:t>669.61</w:t>
      </w:r>
      <w:r w:rsidRPr="001479C6">
        <w:rPr>
          <w:rFonts w:ascii="仿宋" w:eastAsia="仿宋" w:hAnsi="仿宋" w:cs="仿宋"/>
        </w:rPr>
        <w:t>万元，增长</w:t>
      </w:r>
      <w:r w:rsidRPr="001479C6">
        <w:rPr>
          <w:rFonts w:ascii="仿宋" w:eastAsia="仿宋" w:hAnsi="仿宋" w:cs="仿宋"/>
        </w:rPr>
        <w:t>17.12%</w:t>
      </w:r>
      <w:r w:rsidRPr="001479C6">
        <w:rPr>
          <w:rFonts w:ascii="仿宋" w:eastAsia="仿宋" w:hAnsi="仿宋" w:cs="仿宋"/>
        </w:rPr>
        <w:t>，变动原因：本年度增人增资相关支出和项目支出比上年增加。</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结余分配</w:t>
      </w:r>
      <w:r w:rsidRPr="001479C6">
        <w:rPr>
          <w:rFonts w:ascii="仿宋" w:eastAsia="仿宋" w:hAnsi="仿宋" w:cs="仿宋"/>
        </w:rPr>
        <w:t>0</w:t>
      </w:r>
      <w:r w:rsidRPr="001479C6">
        <w:rPr>
          <w:rFonts w:ascii="仿宋" w:eastAsia="仿宋" w:hAnsi="仿宋" w:cs="仿宋"/>
        </w:rPr>
        <w:t>万元。与上年决算数相同。</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3.</w:t>
      </w:r>
      <w:r w:rsidRPr="001479C6">
        <w:rPr>
          <w:rFonts w:ascii="仿宋" w:eastAsia="仿宋" w:hAnsi="仿宋" w:cs="仿宋"/>
        </w:rPr>
        <w:t>年末结转和结余</w:t>
      </w:r>
      <w:r w:rsidRPr="001479C6">
        <w:rPr>
          <w:rFonts w:ascii="仿宋" w:eastAsia="仿宋" w:hAnsi="仿宋" w:cs="仿宋"/>
        </w:rPr>
        <w:t>22.76</w:t>
      </w:r>
      <w:r w:rsidRPr="001479C6">
        <w:rPr>
          <w:rFonts w:ascii="仿宋" w:eastAsia="仿宋" w:hAnsi="仿宋" w:cs="仿宋"/>
        </w:rPr>
        <w:t>万元。结转和结余事项：往年转入代管资金户的社会保险退费；年末代扣待缴个人所得税。与上年相比，减少</w:t>
      </w:r>
      <w:r w:rsidRPr="001479C6">
        <w:rPr>
          <w:rFonts w:ascii="仿宋" w:eastAsia="仿宋" w:hAnsi="仿宋" w:cs="仿宋"/>
        </w:rPr>
        <w:t>0.98</w:t>
      </w:r>
      <w:r w:rsidRPr="001479C6">
        <w:rPr>
          <w:rFonts w:ascii="仿宋" w:eastAsia="仿宋" w:hAnsi="仿宋" w:cs="仿宋"/>
        </w:rPr>
        <w:t>万元，减少</w:t>
      </w:r>
      <w:r w:rsidRPr="001479C6">
        <w:rPr>
          <w:rFonts w:ascii="仿宋" w:eastAsia="仿宋" w:hAnsi="仿宋" w:cs="仿宋"/>
        </w:rPr>
        <w:t>4.13%</w:t>
      </w:r>
      <w:r w:rsidRPr="001479C6">
        <w:rPr>
          <w:rFonts w:ascii="仿宋" w:eastAsia="仿宋" w:hAnsi="仿宋" w:cs="仿宋"/>
        </w:rPr>
        <w:t>，变动原因：年末代扣待缴个人所得税较上年减少。</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lastRenderedPageBreak/>
        <w:t>二、收入决算情况说明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年度本年收入决算合计</w:t>
      </w:r>
      <w:r w:rsidRPr="001479C6">
        <w:rPr>
          <w:rFonts w:ascii="仿宋" w:eastAsia="仿宋" w:hAnsi="仿宋" w:cs="仿宋"/>
        </w:rPr>
        <w:t>4,580.36</w:t>
      </w:r>
      <w:r w:rsidRPr="001479C6">
        <w:rPr>
          <w:rFonts w:ascii="仿宋" w:eastAsia="仿宋" w:hAnsi="仿宋" w:cs="仿宋"/>
        </w:rPr>
        <w:t>万元，其中：财政拨款收入</w:t>
      </w:r>
      <w:r w:rsidRPr="001479C6">
        <w:rPr>
          <w:rFonts w:ascii="仿宋" w:eastAsia="仿宋" w:hAnsi="仿宋" w:cs="仿宋"/>
        </w:rPr>
        <w:t>4,580.1</w:t>
      </w:r>
      <w:r w:rsidRPr="001479C6">
        <w:rPr>
          <w:rFonts w:ascii="仿宋" w:eastAsia="仿宋" w:hAnsi="仿宋" w:cs="仿宋"/>
        </w:rPr>
        <w:t>万元，占</w:t>
      </w:r>
      <w:r w:rsidRPr="001479C6">
        <w:rPr>
          <w:rFonts w:ascii="仿宋" w:eastAsia="仿宋" w:hAnsi="仿宋" w:cs="仿宋"/>
        </w:rPr>
        <w:t>99.99%</w:t>
      </w:r>
      <w:r w:rsidRPr="001479C6">
        <w:rPr>
          <w:rFonts w:ascii="仿宋" w:eastAsia="仿宋" w:hAnsi="仿宋" w:cs="仿宋"/>
        </w:rPr>
        <w:t>；上级补助收入</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0%</w:t>
      </w:r>
      <w:r w:rsidRPr="001479C6">
        <w:rPr>
          <w:rFonts w:ascii="仿宋" w:eastAsia="仿宋" w:hAnsi="仿宋" w:cs="仿宋"/>
        </w:rPr>
        <w:t>；财政专户管理教育收费</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0%</w:t>
      </w:r>
      <w:r w:rsidRPr="001479C6">
        <w:rPr>
          <w:rFonts w:ascii="仿宋" w:eastAsia="仿宋" w:hAnsi="仿宋" w:cs="仿宋"/>
        </w:rPr>
        <w:t>；事业收入（不含专户管理教育收费）</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0%</w:t>
      </w:r>
      <w:r w:rsidRPr="001479C6">
        <w:rPr>
          <w:rFonts w:ascii="仿宋" w:eastAsia="仿宋" w:hAnsi="仿宋" w:cs="仿宋"/>
        </w:rPr>
        <w:t>；经营收入</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0%</w:t>
      </w:r>
      <w:r w:rsidRPr="001479C6">
        <w:rPr>
          <w:rFonts w:ascii="仿宋" w:eastAsia="仿宋" w:hAnsi="仿宋" w:cs="仿宋"/>
        </w:rPr>
        <w:t>；附属单位上缴收入</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0%</w:t>
      </w:r>
      <w:r w:rsidRPr="001479C6">
        <w:rPr>
          <w:rFonts w:ascii="仿宋" w:eastAsia="仿宋" w:hAnsi="仿宋" w:cs="仿宋"/>
        </w:rPr>
        <w:t>；其他收入</w:t>
      </w:r>
      <w:r w:rsidRPr="001479C6">
        <w:rPr>
          <w:rFonts w:ascii="仿宋" w:eastAsia="仿宋" w:hAnsi="仿宋" w:cs="仿宋"/>
        </w:rPr>
        <w:t>0.26</w:t>
      </w:r>
      <w:r w:rsidRPr="001479C6">
        <w:rPr>
          <w:rFonts w:ascii="仿宋" w:eastAsia="仿宋" w:hAnsi="仿宋" w:cs="仿宋"/>
        </w:rPr>
        <w:t>万元，占</w:t>
      </w:r>
      <w:r w:rsidRPr="001479C6">
        <w:rPr>
          <w:rFonts w:ascii="仿宋" w:eastAsia="仿宋" w:hAnsi="仿宋" w:cs="仿宋"/>
        </w:rPr>
        <w:t>0.01%</w:t>
      </w:r>
      <w:r w:rsidRPr="001479C6">
        <w:rPr>
          <w:rFonts w:ascii="仿宋" w:eastAsia="仿宋" w:hAnsi="仿宋" w:cs="仿宋"/>
        </w:rPr>
        <w:t>。</w:t>
      </w:r>
    </w:p>
    <w:p w:rsidR="00E00B5E" w:rsidRPr="001479C6" w:rsidRDefault="00137B58">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1479C6">
        <w:rPr>
          <w:rFonts w:ascii="仿宋" w:eastAsia="仿宋" w:hAnsi="仿宋" w:cs="仿宋" w:hint="eastAsia"/>
          <w:noProof/>
          <w:lang w:val="en-US" w:bidi="ar-SA"/>
        </w:rPr>
        <w:drawing>
          <wp:inline distT="0" distB="0" distL="0" distR="0">
            <wp:extent cx="6134100" cy="3429000"/>
            <wp:effectExtent l="0" t="0" r="508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三、支出决算情况说明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年度本年支出决算合计</w:t>
      </w:r>
      <w:r w:rsidRPr="001479C6">
        <w:rPr>
          <w:rFonts w:ascii="仿宋" w:eastAsia="仿宋" w:hAnsi="仿宋" w:cs="仿宋"/>
        </w:rPr>
        <w:t>4,581.34</w:t>
      </w:r>
      <w:r w:rsidRPr="001479C6">
        <w:rPr>
          <w:rFonts w:ascii="仿宋" w:eastAsia="仿宋" w:hAnsi="仿宋" w:cs="仿宋"/>
        </w:rPr>
        <w:t>万元，其中：基本支出</w:t>
      </w:r>
      <w:r w:rsidRPr="001479C6">
        <w:rPr>
          <w:rFonts w:ascii="仿宋" w:eastAsia="仿宋" w:hAnsi="仿宋" w:cs="仿宋"/>
        </w:rPr>
        <w:t>909.04</w:t>
      </w:r>
      <w:r w:rsidRPr="001479C6">
        <w:rPr>
          <w:rFonts w:ascii="仿宋" w:eastAsia="仿宋" w:hAnsi="仿宋" w:cs="仿宋"/>
        </w:rPr>
        <w:t>万元，占</w:t>
      </w:r>
      <w:r w:rsidRPr="001479C6">
        <w:rPr>
          <w:rFonts w:ascii="仿宋" w:eastAsia="仿宋" w:hAnsi="仿宋" w:cs="仿宋"/>
        </w:rPr>
        <w:t>19.84%</w:t>
      </w:r>
      <w:r w:rsidRPr="001479C6">
        <w:rPr>
          <w:rFonts w:ascii="仿宋" w:eastAsia="仿宋" w:hAnsi="仿宋" w:cs="仿宋"/>
        </w:rPr>
        <w:t>；项目支出</w:t>
      </w:r>
      <w:r w:rsidRPr="001479C6">
        <w:rPr>
          <w:rFonts w:ascii="仿宋" w:eastAsia="仿宋" w:hAnsi="仿宋" w:cs="仿宋"/>
        </w:rPr>
        <w:t>3,672.3</w:t>
      </w:r>
      <w:r w:rsidRPr="001479C6">
        <w:rPr>
          <w:rFonts w:ascii="仿宋" w:eastAsia="仿宋" w:hAnsi="仿宋" w:cs="仿宋"/>
        </w:rPr>
        <w:t>万元，占</w:t>
      </w:r>
      <w:r w:rsidRPr="001479C6">
        <w:rPr>
          <w:rFonts w:ascii="仿宋" w:eastAsia="仿宋" w:hAnsi="仿宋" w:cs="仿宋"/>
        </w:rPr>
        <w:t>80.16%</w:t>
      </w:r>
      <w:r w:rsidRPr="001479C6">
        <w:rPr>
          <w:rFonts w:ascii="仿宋" w:eastAsia="仿宋" w:hAnsi="仿宋" w:cs="仿宋"/>
        </w:rPr>
        <w:t>；上缴上级支出</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0%</w:t>
      </w:r>
      <w:r w:rsidRPr="001479C6">
        <w:rPr>
          <w:rFonts w:ascii="仿宋" w:eastAsia="仿宋" w:hAnsi="仿宋" w:cs="仿宋"/>
        </w:rPr>
        <w:t>；经营支出</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0%</w:t>
      </w:r>
      <w:r w:rsidRPr="001479C6">
        <w:rPr>
          <w:rFonts w:ascii="仿宋" w:eastAsia="仿宋" w:hAnsi="仿宋" w:cs="仿宋"/>
        </w:rPr>
        <w:t>；对附属单位补助支出</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0%</w:t>
      </w:r>
      <w:r w:rsidRPr="001479C6">
        <w:rPr>
          <w:rFonts w:ascii="仿宋" w:eastAsia="仿宋" w:hAnsi="仿宋" w:cs="仿宋"/>
        </w:rPr>
        <w:t>。</w:t>
      </w:r>
    </w:p>
    <w:p w:rsidR="00E00B5E" w:rsidRPr="001479C6" w:rsidRDefault="00137B58">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1479C6">
        <w:rPr>
          <w:rFonts w:ascii="仿宋" w:eastAsia="仿宋" w:hAnsi="仿宋" w:cs="仿宋" w:hint="eastAsia"/>
          <w:noProof/>
          <w:lang w:val="en-US" w:bidi="ar-SA"/>
        </w:rPr>
        <w:lastRenderedPageBreak/>
        <w:drawing>
          <wp:inline distT="0" distB="0" distL="0" distR="0">
            <wp:extent cx="6134100" cy="3429000"/>
            <wp:effectExtent l="0" t="0" r="635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四、财政拨款收入支出决算总体情况说明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年度财政拨款收入、支出决算总计</w:t>
      </w:r>
      <w:r w:rsidRPr="001479C6">
        <w:rPr>
          <w:rFonts w:ascii="仿宋" w:eastAsia="仿宋" w:hAnsi="仿宋" w:cs="仿宋"/>
        </w:rPr>
        <w:t>4,585.64</w:t>
      </w:r>
      <w:r w:rsidRPr="001479C6">
        <w:rPr>
          <w:rFonts w:ascii="仿宋" w:eastAsia="仿宋" w:hAnsi="仿宋" w:cs="仿宋"/>
        </w:rPr>
        <w:t>万元。与上年相比，收、支总计各增加</w:t>
      </w:r>
      <w:r w:rsidRPr="001479C6">
        <w:rPr>
          <w:rFonts w:ascii="仿宋" w:eastAsia="仿宋" w:hAnsi="仿宋" w:cs="仿宋"/>
        </w:rPr>
        <w:t>668.37</w:t>
      </w:r>
      <w:r w:rsidRPr="001479C6">
        <w:rPr>
          <w:rFonts w:ascii="仿宋" w:eastAsia="仿宋" w:hAnsi="仿宋" w:cs="仿宋"/>
        </w:rPr>
        <w:t>万元，增长</w:t>
      </w:r>
      <w:r w:rsidRPr="001479C6">
        <w:rPr>
          <w:rFonts w:ascii="仿宋" w:eastAsia="仿宋" w:hAnsi="仿宋" w:cs="仿宋"/>
        </w:rPr>
        <w:t>17.06%</w:t>
      </w:r>
      <w:r w:rsidRPr="001479C6">
        <w:rPr>
          <w:rFonts w:ascii="仿宋" w:eastAsia="仿宋" w:hAnsi="仿宋" w:cs="仿宋"/>
        </w:rPr>
        <w:t>，变动原因：本年度增人增资预算和项目支出预算比上年增加。</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五、财政拨款支出决算情况说明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年度财政拨款支出决算</w:t>
      </w:r>
      <w:r w:rsidRPr="001479C6">
        <w:rPr>
          <w:rFonts w:ascii="仿宋" w:eastAsia="仿宋" w:hAnsi="仿宋" w:cs="仿宋"/>
        </w:rPr>
        <w:t>4,581.34</w:t>
      </w:r>
      <w:r w:rsidRPr="001479C6">
        <w:rPr>
          <w:rFonts w:ascii="仿宋" w:eastAsia="仿宋" w:hAnsi="仿宋" w:cs="仿宋"/>
        </w:rPr>
        <w:t>万元，占本年支出合计的</w:t>
      </w:r>
      <w:r w:rsidRPr="001479C6">
        <w:rPr>
          <w:rFonts w:ascii="仿宋" w:eastAsia="仿宋" w:hAnsi="仿宋" w:cs="仿宋"/>
        </w:rPr>
        <w:t>100%</w:t>
      </w:r>
      <w:r w:rsidRPr="001479C6">
        <w:rPr>
          <w:rFonts w:ascii="仿宋" w:eastAsia="仿宋" w:hAnsi="仿宋" w:cs="仿宋"/>
        </w:rPr>
        <w:t>。与</w:t>
      </w:r>
      <w:r w:rsidRPr="001479C6">
        <w:rPr>
          <w:rFonts w:ascii="仿宋" w:eastAsia="仿宋" w:hAnsi="仿宋" w:cs="仿宋"/>
        </w:rPr>
        <w:t>2024</w:t>
      </w:r>
      <w:r w:rsidRPr="001479C6">
        <w:rPr>
          <w:rFonts w:ascii="仿宋" w:eastAsia="仿宋" w:hAnsi="仿宋" w:cs="仿宋"/>
        </w:rPr>
        <w:t>年度财政拨款支出年初预算</w:t>
      </w:r>
      <w:r w:rsidRPr="001479C6">
        <w:rPr>
          <w:rFonts w:ascii="仿宋" w:eastAsia="仿宋" w:hAnsi="仿宋" w:cs="仿宋"/>
        </w:rPr>
        <w:t>1,095.53</w:t>
      </w:r>
      <w:r w:rsidRPr="001479C6">
        <w:rPr>
          <w:rFonts w:ascii="仿宋" w:eastAsia="仿宋" w:hAnsi="仿宋" w:cs="仿宋"/>
        </w:rPr>
        <w:t>万元相比，完成年初预算的</w:t>
      </w:r>
      <w:r w:rsidRPr="001479C6">
        <w:rPr>
          <w:rFonts w:ascii="仿宋" w:eastAsia="仿宋" w:hAnsi="仿宋" w:cs="仿宋"/>
        </w:rPr>
        <w:t>418.18%</w:t>
      </w:r>
      <w:r w:rsidRPr="001479C6">
        <w:rPr>
          <w:rFonts w:ascii="仿宋" w:eastAsia="仿宋" w:hAnsi="仿宋" w:cs="仿宋"/>
        </w:rPr>
        <w:t>。其中：</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（一）社会保障和就业支出（类）</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lastRenderedPageBreak/>
        <w:t>1.</w:t>
      </w:r>
      <w:r w:rsidRPr="001479C6">
        <w:rPr>
          <w:rFonts w:ascii="仿宋" w:eastAsia="仿宋" w:hAnsi="仿宋" w:cs="仿宋"/>
        </w:rPr>
        <w:t>人力资源和社会保障管理事务（款）信息化建设（项）。年初预算</w:t>
      </w:r>
      <w:r w:rsidRPr="001479C6">
        <w:rPr>
          <w:rFonts w:ascii="仿宋" w:eastAsia="仿宋" w:hAnsi="仿宋" w:cs="仿宋"/>
        </w:rPr>
        <w:t>811.95</w:t>
      </w:r>
      <w:r w:rsidRPr="001479C6">
        <w:rPr>
          <w:rFonts w:ascii="仿宋" w:eastAsia="仿宋" w:hAnsi="仿宋" w:cs="仿宋"/>
        </w:rPr>
        <w:t>万元，支出决算</w:t>
      </w:r>
      <w:r w:rsidRPr="001479C6">
        <w:rPr>
          <w:rFonts w:ascii="仿宋" w:eastAsia="仿宋" w:hAnsi="仿宋" w:cs="仿宋"/>
        </w:rPr>
        <w:t>2,962.13</w:t>
      </w:r>
      <w:r w:rsidRPr="001479C6">
        <w:rPr>
          <w:rFonts w:ascii="仿宋" w:eastAsia="仿宋" w:hAnsi="仿宋" w:cs="仿宋"/>
        </w:rPr>
        <w:t>万元，完成年初预算的</w:t>
      </w:r>
      <w:r w:rsidRPr="001479C6">
        <w:rPr>
          <w:rFonts w:ascii="仿宋" w:eastAsia="仿宋" w:hAnsi="仿宋" w:cs="仿宋"/>
        </w:rPr>
        <w:t>364.82%</w:t>
      </w:r>
      <w:r w:rsidRPr="001479C6">
        <w:rPr>
          <w:rFonts w:ascii="仿宋" w:eastAsia="仿宋" w:hAnsi="仿宋" w:cs="仿宋"/>
        </w:rPr>
        <w:t>。决算数与年初预算数的差异原因：</w:t>
      </w:r>
      <w:r w:rsidRPr="001479C6">
        <w:rPr>
          <w:rFonts w:ascii="仿宋" w:eastAsia="仿宋" w:hAnsi="仿宋" w:cs="仿宋"/>
        </w:rPr>
        <w:t>2024</w:t>
      </w:r>
      <w:r w:rsidRPr="001479C6">
        <w:rPr>
          <w:rFonts w:ascii="仿宋" w:eastAsia="仿宋" w:hAnsi="仿宋" w:cs="仿宋"/>
        </w:rPr>
        <w:t>年度人社信息化市级专项资金</w:t>
      </w:r>
      <w:r w:rsidRPr="001479C6">
        <w:rPr>
          <w:rFonts w:ascii="仿宋" w:eastAsia="仿宋" w:hAnsi="仿宋" w:cs="仿宋"/>
        </w:rPr>
        <w:t>2600</w:t>
      </w:r>
      <w:r w:rsidRPr="001479C6">
        <w:rPr>
          <w:rFonts w:ascii="仿宋" w:eastAsia="仿宋" w:hAnsi="仿宋" w:cs="仿宋"/>
        </w:rPr>
        <w:t>万元在年初预算中另外单列反映，支出决算数中包含了</w:t>
      </w:r>
      <w:r w:rsidRPr="001479C6">
        <w:rPr>
          <w:rFonts w:ascii="仿宋" w:eastAsia="仿宋" w:hAnsi="仿宋" w:cs="仿宋"/>
        </w:rPr>
        <w:t>2024</w:t>
      </w:r>
      <w:r w:rsidRPr="001479C6">
        <w:rPr>
          <w:rFonts w:ascii="仿宋" w:eastAsia="仿宋" w:hAnsi="仿宋" w:cs="仿宋"/>
        </w:rPr>
        <w:t>年度人社信息化市级专项资金支出。</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行政事业单位养老支出（款）事业单位离退休（项）。年初预算</w:t>
      </w:r>
      <w:r w:rsidRPr="001479C6">
        <w:rPr>
          <w:rFonts w:ascii="仿宋" w:eastAsia="仿宋" w:hAnsi="仿宋" w:cs="仿宋"/>
        </w:rPr>
        <w:t>0.71</w:t>
      </w:r>
      <w:r w:rsidRPr="001479C6">
        <w:rPr>
          <w:rFonts w:ascii="仿宋" w:eastAsia="仿宋" w:hAnsi="仿宋" w:cs="仿宋"/>
        </w:rPr>
        <w:t>万元，支出</w:t>
      </w:r>
      <w:r w:rsidRPr="001479C6">
        <w:rPr>
          <w:rFonts w:ascii="仿宋" w:eastAsia="仿宋" w:hAnsi="仿宋" w:cs="仿宋"/>
        </w:rPr>
        <w:t>决算</w:t>
      </w:r>
      <w:r w:rsidRPr="001479C6">
        <w:rPr>
          <w:rFonts w:ascii="仿宋" w:eastAsia="仿宋" w:hAnsi="仿宋" w:cs="仿宋"/>
        </w:rPr>
        <w:t>0.7</w:t>
      </w:r>
      <w:r w:rsidRPr="001479C6">
        <w:rPr>
          <w:rFonts w:ascii="仿宋" w:eastAsia="仿宋" w:hAnsi="仿宋" w:cs="仿宋"/>
        </w:rPr>
        <w:t>万元，完成年初预算的</w:t>
      </w:r>
      <w:r w:rsidRPr="001479C6">
        <w:rPr>
          <w:rFonts w:ascii="仿宋" w:eastAsia="仿宋" w:hAnsi="仿宋" w:cs="仿宋"/>
        </w:rPr>
        <w:t>98.59%</w:t>
      </w:r>
      <w:r w:rsidRPr="001479C6">
        <w:rPr>
          <w:rFonts w:ascii="仿宋" w:eastAsia="仿宋" w:hAnsi="仿宋" w:cs="仿宋"/>
        </w:rPr>
        <w:t>。决算数与年初预算数的差异原因：本年事业单位退休人员支出减少。</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3.</w:t>
      </w:r>
      <w:r w:rsidRPr="001479C6">
        <w:rPr>
          <w:rFonts w:ascii="仿宋" w:eastAsia="仿宋" w:hAnsi="仿宋" w:cs="仿宋"/>
        </w:rPr>
        <w:t>行政事业单位养老支出（款）机关事业单位基本养老保险缴费支出（项）。年初预算</w:t>
      </w:r>
      <w:r w:rsidRPr="001479C6">
        <w:rPr>
          <w:rFonts w:ascii="仿宋" w:eastAsia="仿宋" w:hAnsi="仿宋" w:cs="仿宋"/>
        </w:rPr>
        <w:t>56.92</w:t>
      </w:r>
      <w:r w:rsidRPr="001479C6">
        <w:rPr>
          <w:rFonts w:ascii="仿宋" w:eastAsia="仿宋" w:hAnsi="仿宋" w:cs="仿宋"/>
        </w:rPr>
        <w:t>万元，支出决算</w:t>
      </w:r>
      <w:r w:rsidRPr="001479C6">
        <w:rPr>
          <w:rFonts w:ascii="仿宋" w:eastAsia="仿宋" w:hAnsi="仿宋" w:cs="仿宋"/>
        </w:rPr>
        <w:t>47.8</w:t>
      </w:r>
      <w:r w:rsidRPr="001479C6">
        <w:rPr>
          <w:rFonts w:ascii="仿宋" w:eastAsia="仿宋" w:hAnsi="仿宋" w:cs="仿宋"/>
        </w:rPr>
        <w:t>万元，完成年初预算的</w:t>
      </w:r>
      <w:r w:rsidRPr="001479C6">
        <w:rPr>
          <w:rFonts w:ascii="仿宋" w:eastAsia="仿宋" w:hAnsi="仿宋" w:cs="仿宋"/>
        </w:rPr>
        <w:t>83.98%</w:t>
      </w:r>
      <w:r w:rsidRPr="001479C6">
        <w:rPr>
          <w:rFonts w:ascii="仿宋" w:eastAsia="仿宋" w:hAnsi="仿宋" w:cs="仿宋"/>
        </w:rPr>
        <w:t>。决算数与年初预算数的差异原因：政策性调整。</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4.</w:t>
      </w:r>
      <w:r w:rsidRPr="001479C6">
        <w:rPr>
          <w:rFonts w:ascii="仿宋" w:eastAsia="仿宋" w:hAnsi="仿宋" w:cs="仿宋"/>
        </w:rPr>
        <w:t>行政事业单位养老支出（款）机关事业单位职业年金缴费支出（项）。年初预算</w:t>
      </w:r>
      <w:r w:rsidRPr="001479C6">
        <w:rPr>
          <w:rFonts w:ascii="仿宋" w:eastAsia="仿宋" w:hAnsi="仿宋" w:cs="仿宋"/>
        </w:rPr>
        <w:t>28.46</w:t>
      </w:r>
      <w:r w:rsidRPr="001479C6">
        <w:rPr>
          <w:rFonts w:ascii="仿宋" w:eastAsia="仿宋" w:hAnsi="仿宋" w:cs="仿宋"/>
        </w:rPr>
        <w:t>万元，支出决算</w:t>
      </w:r>
      <w:r w:rsidRPr="001479C6">
        <w:rPr>
          <w:rFonts w:ascii="仿宋" w:eastAsia="仿宋" w:hAnsi="仿宋" w:cs="仿宋"/>
        </w:rPr>
        <w:t>28.46</w:t>
      </w:r>
      <w:r w:rsidRPr="001479C6">
        <w:rPr>
          <w:rFonts w:ascii="仿宋" w:eastAsia="仿宋" w:hAnsi="仿宋" w:cs="仿宋"/>
        </w:rPr>
        <w:t>万元，完成年初预算的</w:t>
      </w:r>
      <w:r w:rsidRPr="001479C6">
        <w:rPr>
          <w:rFonts w:ascii="仿宋" w:eastAsia="仿宋" w:hAnsi="仿宋" w:cs="仿宋"/>
        </w:rPr>
        <w:t>100%</w:t>
      </w:r>
      <w:r w:rsidRPr="001479C6">
        <w:rPr>
          <w:rFonts w:ascii="仿宋" w:eastAsia="仿宋" w:hAnsi="仿宋" w:cs="仿宋"/>
        </w:rPr>
        <w:t>。决算数与年初预算数相同。</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5.</w:t>
      </w:r>
      <w:r w:rsidRPr="001479C6">
        <w:rPr>
          <w:rFonts w:ascii="仿宋" w:eastAsia="仿宋" w:hAnsi="仿宋" w:cs="仿宋"/>
        </w:rPr>
        <w:t>就业补助（款）其他就业补助支出（项）。年初预算</w:t>
      </w:r>
      <w:r w:rsidRPr="001479C6">
        <w:rPr>
          <w:rFonts w:ascii="仿宋" w:eastAsia="仿宋" w:hAnsi="仿宋" w:cs="仿宋"/>
        </w:rPr>
        <w:t>0</w:t>
      </w:r>
      <w:r w:rsidRPr="001479C6">
        <w:rPr>
          <w:rFonts w:ascii="仿宋" w:eastAsia="仿宋" w:hAnsi="仿宋" w:cs="仿宋"/>
        </w:rPr>
        <w:t>万</w:t>
      </w:r>
      <w:r w:rsidRPr="001479C6">
        <w:rPr>
          <w:rFonts w:ascii="仿宋" w:eastAsia="仿宋" w:hAnsi="仿宋" w:cs="仿宋"/>
        </w:rPr>
        <w:t>元，支出决算</w:t>
      </w:r>
      <w:r w:rsidRPr="001479C6">
        <w:rPr>
          <w:rFonts w:ascii="仿宋" w:eastAsia="仿宋" w:hAnsi="仿宋" w:cs="仿宋"/>
        </w:rPr>
        <w:t>1,369.68</w:t>
      </w:r>
      <w:r w:rsidRPr="001479C6">
        <w:rPr>
          <w:rFonts w:ascii="仿宋" w:eastAsia="仿宋" w:hAnsi="仿宋" w:cs="仿宋"/>
        </w:rPr>
        <w:t>万元，（年初预算数为</w:t>
      </w:r>
      <w:r w:rsidRPr="001479C6">
        <w:rPr>
          <w:rFonts w:ascii="仿宋" w:eastAsia="仿宋" w:hAnsi="仿宋" w:cs="仿宋"/>
        </w:rPr>
        <w:t>0</w:t>
      </w:r>
      <w:r w:rsidRPr="001479C6">
        <w:rPr>
          <w:rFonts w:ascii="仿宋" w:eastAsia="仿宋" w:hAnsi="仿宋" w:cs="仿宋"/>
        </w:rPr>
        <w:t>万元，无法计算完成比率）决算数与年初预算数的差异原因：为本年新增的公共就业服务能力提升示范项目支出。</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（二）住房保障支出（类）</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lastRenderedPageBreak/>
        <w:t>1.</w:t>
      </w:r>
      <w:r w:rsidRPr="001479C6">
        <w:rPr>
          <w:rFonts w:ascii="仿宋" w:eastAsia="仿宋" w:hAnsi="仿宋" w:cs="仿宋"/>
        </w:rPr>
        <w:t>住房改革支出（款）住房公积金（项）。年初预算</w:t>
      </w:r>
      <w:r w:rsidRPr="001479C6">
        <w:rPr>
          <w:rFonts w:ascii="仿宋" w:eastAsia="仿宋" w:hAnsi="仿宋" w:cs="仿宋"/>
        </w:rPr>
        <w:t>57.21</w:t>
      </w:r>
      <w:r w:rsidRPr="001479C6">
        <w:rPr>
          <w:rFonts w:ascii="仿宋" w:eastAsia="仿宋" w:hAnsi="仿宋" w:cs="仿宋"/>
        </w:rPr>
        <w:t>万元，支出决算</w:t>
      </w:r>
      <w:r w:rsidRPr="001479C6">
        <w:rPr>
          <w:rFonts w:ascii="仿宋" w:eastAsia="仿宋" w:hAnsi="仿宋" w:cs="仿宋"/>
        </w:rPr>
        <w:t>53.95</w:t>
      </w:r>
      <w:r w:rsidRPr="001479C6">
        <w:rPr>
          <w:rFonts w:ascii="仿宋" w:eastAsia="仿宋" w:hAnsi="仿宋" w:cs="仿宋"/>
        </w:rPr>
        <w:t>万元，完成年初预算的</w:t>
      </w:r>
      <w:r w:rsidRPr="001479C6">
        <w:rPr>
          <w:rFonts w:ascii="仿宋" w:eastAsia="仿宋" w:hAnsi="仿宋" w:cs="仿宋"/>
        </w:rPr>
        <w:t>94.3%</w:t>
      </w:r>
      <w:r w:rsidRPr="001479C6">
        <w:rPr>
          <w:rFonts w:ascii="仿宋" w:eastAsia="仿宋" w:hAnsi="仿宋" w:cs="仿宋"/>
        </w:rPr>
        <w:t>。决算数与年初预算数的差异原因：政策性调整。</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住房改革支出（款）提租补贴（项）。年初预算</w:t>
      </w:r>
      <w:r w:rsidRPr="001479C6">
        <w:rPr>
          <w:rFonts w:ascii="仿宋" w:eastAsia="仿宋" w:hAnsi="仿宋" w:cs="仿宋"/>
        </w:rPr>
        <w:t>140.28</w:t>
      </w:r>
      <w:r w:rsidRPr="001479C6">
        <w:rPr>
          <w:rFonts w:ascii="仿宋" w:eastAsia="仿宋" w:hAnsi="仿宋" w:cs="仿宋"/>
        </w:rPr>
        <w:t>万元，支出决算</w:t>
      </w:r>
      <w:r w:rsidRPr="001479C6">
        <w:rPr>
          <w:rFonts w:ascii="仿宋" w:eastAsia="仿宋" w:hAnsi="仿宋" w:cs="仿宋"/>
        </w:rPr>
        <w:t>118.62</w:t>
      </w:r>
      <w:r w:rsidRPr="001479C6">
        <w:rPr>
          <w:rFonts w:ascii="仿宋" w:eastAsia="仿宋" w:hAnsi="仿宋" w:cs="仿宋"/>
        </w:rPr>
        <w:t>万元，完成年初预算的</w:t>
      </w:r>
      <w:r w:rsidRPr="001479C6">
        <w:rPr>
          <w:rFonts w:ascii="仿宋" w:eastAsia="仿宋" w:hAnsi="仿宋" w:cs="仿宋"/>
        </w:rPr>
        <w:t>84.56%</w:t>
      </w:r>
      <w:r w:rsidRPr="001479C6">
        <w:rPr>
          <w:rFonts w:ascii="仿宋" w:eastAsia="仿宋" w:hAnsi="仿宋" w:cs="仿宋"/>
        </w:rPr>
        <w:t>。决算数与年初预算数的差异原因：政策性调整。</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六、财政拨款基本支出决算情况说明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年度财政拨款基本支出决算</w:t>
      </w:r>
      <w:r w:rsidRPr="001479C6">
        <w:rPr>
          <w:rFonts w:ascii="仿宋" w:eastAsia="仿宋" w:hAnsi="仿宋" w:cs="仿宋"/>
        </w:rPr>
        <w:t>909.04</w:t>
      </w:r>
      <w:r w:rsidRPr="001479C6">
        <w:rPr>
          <w:rFonts w:ascii="仿宋" w:eastAsia="仿宋" w:hAnsi="仿宋" w:cs="仿宋"/>
        </w:rPr>
        <w:t>万元，其中：</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楷体" w:eastAsia="楷体" w:hAnsi="楷体" w:cs="楷体"/>
        </w:rPr>
        <w:t>（一）人员经费</w:t>
      </w:r>
      <w:r w:rsidRPr="001479C6">
        <w:rPr>
          <w:rFonts w:ascii="楷体" w:eastAsia="楷体" w:hAnsi="楷体" w:cs="楷体"/>
        </w:rPr>
        <w:t>844.06</w:t>
      </w:r>
      <w:r w:rsidRPr="001479C6">
        <w:rPr>
          <w:rFonts w:ascii="楷体" w:eastAsia="楷体" w:hAnsi="楷体" w:cs="楷体"/>
        </w:rPr>
        <w:t>万元。</w:t>
      </w:r>
      <w:r w:rsidRPr="001479C6">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其他对个人和家庭的补助。</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楷体" w:eastAsia="楷体" w:hAnsi="楷体" w:cs="楷体"/>
        </w:rPr>
        <w:t>（二）公用经费</w:t>
      </w:r>
      <w:r w:rsidRPr="001479C6">
        <w:rPr>
          <w:rFonts w:ascii="楷体" w:eastAsia="楷体" w:hAnsi="楷体" w:cs="楷体"/>
        </w:rPr>
        <w:t>64.98</w:t>
      </w:r>
      <w:r w:rsidRPr="001479C6">
        <w:rPr>
          <w:rFonts w:ascii="楷体" w:eastAsia="楷体" w:hAnsi="楷体" w:cs="楷体"/>
        </w:rPr>
        <w:t>万元。</w:t>
      </w:r>
      <w:r w:rsidRPr="001479C6">
        <w:rPr>
          <w:rFonts w:ascii="仿宋" w:eastAsia="仿宋" w:hAnsi="仿宋" w:cs="仿宋"/>
        </w:rPr>
        <w:t>主要包括：办公费、咨询费、水费、电费、邮电费、物业管理费、差旅费、维修（护）费、会议费、培训费、公务接待费、专用材料费、劳务费、工会经费、福利费、其他交通费用、其他商品和服务支出。</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七、一般公共预算支出决算情况说明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年度一般公共预算财政拨款支出决算</w:t>
      </w:r>
      <w:r w:rsidRPr="001479C6">
        <w:rPr>
          <w:rFonts w:ascii="仿宋" w:eastAsia="仿宋" w:hAnsi="仿宋" w:cs="仿宋"/>
        </w:rPr>
        <w:t>4,581.34</w:t>
      </w:r>
      <w:r w:rsidRPr="001479C6">
        <w:rPr>
          <w:rFonts w:ascii="仿宋" w:eastAsia="仿宋" w:hAnsi="仿宋" w:cs="仿宋"/>
        </w:rPr>
        <w:t>万元。与上年相比，增加</w:t>
      </w:r>
      <w:r w:rsidRPr="001479C6">
        <w:rPr>
          <w:rFonts w:ascii="仿宋" w:eastAsia="仿宋" w:hAnsi="仿宋" w:cs="仿宋"/>
        </w:rPr>
        <w:t>669.61</w:t>
      </w:r>
      <w:r w:rsidRPr="001479C6">
        <w:rPr>
          <w:rFonts w:ascii="仿宋" w:eastAsia="仿宋" w:hAnsi="仿宋" w:cs="仿宋"/>
        </w:rPr>
        <w:t>万元，增长</w:t>
      </w:r>
      <w:r w:rsidRPr="001479C6">
        <w:rPr>
          <w:rFonts w:ascii="仿宋" w:eastAsia="仿宋" w:hAnsi="仿宋" w:cs="仿宋"/>
        </w:rPr>
        <w:t>17.12%</w:t>
      </w:r>
      <w:r w:rsidRPr="001479C6">
        <w:rPr>
          <w:rFonts w:ascii="仿宋" w:eastAsia="仿宋" w:hAnsi="仿宋" w:cs="仿宋"/>
        </w:rPr>
        <w:t>，变动原因：本年度增人增资相关支出和项目支出比上年增加。</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八、一般公共预算基本支出决算情况说明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lastRenderedPageBreak/>
        <w:t>2024</w:t>
      </w:r>
      <w:r w:rsidRPr="001479C6">
        <w:rPr>
          <w:rFonts w:ascii="仿宋" w:eastAsia="仿宋" w:hAnsi="仿宋" w:cs="仿宋"/>
        </w:rPr>
        <w:t>年度一般公共预算财政拨款基本支出决算</w:t>
      </w:r>
      <w:r w:rsidRPr="001479C6">
        <w:rPr>
          <w:rFonts w:ascii="仿宋" w:eastAsia="仿宋" w:hAnsi="仿宋" w:cs="仿宋"/>
        </w:rPr>
        <w:t>909.04</w:t>
      </w:r>
      <w:r w:rsidRPr="001479C6">
        <w:rPr>
          <w:rFonts w:ascii="仿宋" w:eastAsia="仿宋" w:hAnsi="仿宋" w:cs="仿宋"/>
        </w:rPr>
        <w:t>万元，其中：</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楷体" w:eastAsia="楷体" w:hAnsi="楷体" w:cs="楷体"/>
        </w:rPr>
        <w:t>（一）人员经费</w:t>
      </w:r>
      <w:r w:rsidRPr="001479C6">
        <w:rPr>
          <w:rFonts w:ascii="楷体" w:eastAsia="楷体" w:hAnsi="楷体" w:cs="楷体"/>
        </w:rPr>
        <w:t>84</w:t>
      </w:r>
      <w:r w:rsidRPr="001479C6">
        <w:rPr>
          <w:rFonts w:ascii="楷体" w:eastAsia="楷体" w:hAnsi="楷体" w:cs="楷体"/>
        </w:rPr>
        <w:t>4.06</w:t>
      </w:r>
      <w:r w:rsidRPr="001479C6">
        <w:rPr>
          <w:rFonts w:ascii="楷体" w:eastAsia="楷体" w:hAnsi="楷体" w:cs="楷体"/>
        </w:rPr>
        <w:t>万元。</w:t>
      </w:r>
      <w:r w:rsidRPr="001479C6">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其他对个人和家庭的补助。</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楷体" w:eastAsia="楷体" w:hAnsi="楷体" w:cs="楷体"/>
        </w:rPr>
        <w:t>（二）公用经费</w:t>
      </w:r>
      <w:r w:rsidRPr="001479C6">
        <w:rPr>
          <w:rFonts w:ascii="楷体" w:eastAsia="楷体" w:hAnsi="楷体" w:cs="楷体"/>
        </w:rPr>
        <w:t>64.98</w:t>
      </w:r>
      <w:r w:rsidRPr="001479C6">
        <w:rPr>
          <w:rFonts w:ascii="楷体" w:eastAsia="楷体" w:hAnsi="楷体" w:cs="楷体"/>
        </w:rPr>
        <w:t>万元。</w:t>
      </w:r>
      <w:r w:rsidRPr="001479C6">
        <w:rPr>
          <w:rFonts w:ascii="仿宋" w:eastAsia="仿宋" w:hAnsi="仿宋" w:cs="仿宋"/>
        </w:rPr>
        <w:t>主要包括：办公费、咨询费、水费、电费、邮电费、物业管理费、差旅费、维修（护）费、会议费、培训费、公务接待费、专用材料费、劳务费、工会经费、福利费、其他交通费用、其他商品和服务支出。</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九、财政拨款</w:t>
      </w:r>
      <w:r w:rsidRPr="001479C6">
        <w:rPr>
          <w:rFonts w:ascii="仿宋" w:eastAsia="仿宋" w:hAnsi="仿宋" w:cs="仿宋"/>
          <w:b/>
        </w:rPr>
        <w:t>“</w:t>
      </w:r>
      <w:r w:rsidRPr="001479C6">
        <w:rPr>
          <w:rFonts w:ascii="仿宋" w:eastAsia="仿宋" w:hAnsi="仿宋" w:cs="仿宋"/>
          <w:b/>
        </w:rPr>
        <w:t>三公</w:t>
      </w:r>
      <w:r w:rsidRPr="001479C6">
        <w:rPr>
          <w:rFonts w:ascii="仿宋" w:eastAsia="仿宋" w:hAnsi="仿宋" w:cs="仿宋"/>
          <w:b/>
        </w:rPr>
        <w:t>”</w:t>
      </w:r>
      <w:r w:rsidRPr="001479C6">
        <w:rPr>
          <w:rFonts w:ascii="仿宋" w:eastAsia="仿宋" w:hAnsi="仿宋" w:cs="仿宋"/>
          <w:b/>
        </w:rPr>
        <w:t>经费、会议费、培训费支出情况说明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（一）财政拨款</w:t>
      </w:r>
      <w:r w:rsidRPr="001479C6">
        <w:rPr>
          <w:rFonts w:ascii="仿宋" w:eastAsia="仿宋" w:hAnsi="仿宋" w:cs="仿宋"/>
          <w:b/>
        </w:rPr>
        <w:t>“</w:t>
      </w:r>
      <w:r w:rsidRPr="001479C6">
        <w:rPr>
          <w:rFonts w:ascii="仿宋" w:eastAsia="仿宋" w:hAnsi="仿宋" w:cs="仿宋"/>
          <w:b/>
        </w:rPr>
        <w:t>三公</w:t>
      </w:r>
      <w:r w:rsidRPr="001479C6">
        <w:rPr>
          <w:rFonts w:ascii="仿宋" w:eastAsia="仿宋" w:hAnsi="仿宋" w:cs="仿宋"/>
          <w:b/>
        </w:rPr>
        <w:t>”</w:t>
      </w:r>
      <w:r w:rsidRPr="001479C6">
        <w:rPr>
          <w:rFonts w:ascii="仿宋" w:eastAsia="仿宋" w:hAnsi="仿宋" w:cs="仿宋"/>
          <w:b/>
        </w:rPr>
        <w:t>经费支出总体情</w:t>
      </w:r>
      <w:r w:rsidRPr="001479C6">
        <w:rPr>
          <w:rFonts w:ascii="仿宋" w:eastAsia="仿宋" w:hAnsi="仿宋" w:cs="仿宋"/>
          <w:b/>
        </w:rPr>
        <w:t>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年度财政拨款</w:t>
      </w:r>
      <w:r w:rsidRPr="001479C6">
        <w:rPr>
          <w:rFonts w:ascii="仿宋" w:eastAsia="仿宋" w:hAnsi="仿宋" w:cs="仿宋"/>
        </w:rPr>
        <w:t>“</w:t>
      </w:r>
      <w:r w:rsidRPr="001479C6">
        <w:rPr>
          <w:rFonts w:ascii="仿宋" w:eastAsia="仿宋" w:hAnsi="仿宋" w:cs="仿宋"/>
        </w:rPr>
        <w:t>三公</w:t>
      </w:r>
      <w:r w:rsidRPr="001479C6">
        <w:rPr>
          <w:rFonts w:ascii="仿宋" w:eastAsia="仿宋" w:hAnsi="仿宋" w:cs="仿宋"/>
        </w:rPr>
        <w:t>”</w:t>
      </w:r>
      <w:r w:rsidRPr="001479C6">
        <w:rPr>
          <w:rFonts w:ascii="仿宋" w:eastAsia="仿宋" w:hAnsi="仿宋" w:cs="仿宋"/>
        </w:rPr>
        <w:t>经费支出决算</w:t>
      </w:r>
      <w:r w:rsidRPr="001479C6">
        <w:rPr>
          <w:rFonts w:ascii="仿宋" w:eastAsia="仿宋" w:hAnsi="仿宋" w:cs="仿宋"/>
        </w:rPr>
        <w:t>0.49</w:t>
      </w:r>
      <w:r w:rsidRPr="001479C6">
        <w:rPr>
          <w:rFonts w:ascii="仿宋" w:eastAsia="仿宋" w:hAnsi="仿宋" w:cs="仿宋"/>
        </w:rPr>
        <w:t>万元（其中：一般公共预算支出</w:t>
      </w:r>
      <w:r w:rsidRPr="001479C6">
        <w:rPr>
          <w:rFonts w:ascii="仿宋" w:eastAsia="仿宋" w:hAnsi="仿宋" w:cs="仿宋"/>
        </w:rPr>
        <w:t>0.49</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万元）。与上年相比，减少</w:t>
      </w:r>
      <w:r w:rsidRPr="001479C6">
        <w:rPr>
          <w:rFonts w:ascii="仿宋" w:eastAsia="仿宋" w:hAnsi="仿宋" w:cs="仿宋"/>
        </w:rPr>
        <w:t>0.44</w:t>
      </w:r>
      <w:r w:rsidRPr="001479C6">
        <w:rPr>
          <w:rFonts w:ascii="仿宋" w:eastAsia="仿宋" w:hAnsi="仿宋" w:cs="仿宋"/>
        </w:rPr>
        <w:t>万元，变动原因：本年继续严格控制</w:t>
      </w:r>
      <w:r w:rsidRPr="001479C6">
        <w:rPr>
          <w:rFonts w:ascii="仿宋" w:eastAsia="仿宋" w:hAnsi="仿宋" w:cs="仿宋"/>
        </w:rPr>
        <w:t>“</w:t>
      </w:r>
      <w:r w:rsidRPr="001479C6">
        <w:rPr>
          <w:rFonts w:ascii="仿宋" w:eastAsia="仿宋" w:hAnsi="仿宋" w:cs="仿宋"/>
        </w:rPr>
        <w:t>三公经费</w:t>
      </w:r>
      <w:r w:rsidRPr="001479C6">
        <w:rPr>
          <w:rFonts w:ascii="仿宋" w:eastAsia="仿宋" w:hAnsi="仿宋" w:cs="仿宋"/>
        </w:rPr>
        <w:t>”</w:t>
      </w:r>
      <w:r w:rsidRPr="001479C6">
        <w:rPr>
          <w:rFonts w:ascii="仿宋" w:eastAsia="仿宋" w:hAnsi="仿宋" w:cs="仿宋"/>
        </w:rPr>
        <w:t>支出。其中，因公出国（境）费支出</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w:t>
      </w:r>
      <w:r w:rsidRPr="001479C6">
        <w:rPr>
          <w:rFonts w:ascii="仿宋" w:eastAsia="仿宋" w:hAnsi="仿宋" w:cs="仿宋"/>
        </w:rPr>
        <w:t>三公</w:t>
      </w:r>
      <w:r w:rsidRPr="001479C6">
        <w:rPr>
          <w:rFonts w:ascii="仿宋" w:eastAsia="仿宋" w:hAnsi="仿宋" w:cs="仿宋"/>
        </w:rPr>
        <w:t>”</w:t>
      </w:r>
      <w:r w:rsidRPr="001479C6">
        <w:rPr>
          <w:rFonts w:ascii="仿宋" w:eastAsia="仿宋" w:hAnsi="仿宋" w:cs="仿宋"/>
        </w:rPr>
        <w:t>经费的</w:t>
      </w:r>
      <w:r w:rsidRPr="001479C6">
        <w:rPr>
          <w:rFonts w:ascii="仿宋" w:eastAsia="仿宋" w:hAnsi="仿宋" w:cs="仿宋"/>
        </w:rPr>
        <w:t>0%</w:t>
      </w:r>
      <w:r w:rsidRPr="001479C6">
        <w:rPr>
          <w:rFonts w:ascii="仿宋" w:eastAsia="仿宋" w:hAnsi="仿宋" w:cs="仿宋"/>
        </w:rPr>
        <w:t>；公务用车购置及运行维护费支出</w:t>
      </w:r>
      <w:r w:rsidRPr="001479C6">
        <w:rPr>
          <w:rFonts w:ascii="仿宋" w:eastAsia="仿宋" w:hAnsi="仿宋" w:cs="仿宋"/>
        </w:rPr>
        <w:t>0</w:t>
      </w:r>
      <w:r w:rsidRPr="001479C6">
        <w:rPr>
          <w:rFonts w:ascii="仿宋" w:eastAsia="仿宋" w:hAnsi="仿宋" w:cs="仿宋"/>
        </w:rPr>
        <w:t>万元，占</w:t>
      </w:r>
      <w:r w:rsidRPr="001479C6">
        <w:rPr>
          <w:rFonts w:ascii="仿宋" w:eastAsia="仿宋" w:hAnsi="仿宋" w:cs="仿宋"/>
        </w:rPr>
        <w:t>“</w:t>
      </w:r>
      <w:r w:rsidRPr="001479C6">
        <w:rPr>
          <w:rFonts w:ascii="仿宋" w:eastAsia="仿宋" w:hAnsi="仿宋" w:cs="仿宋"/>
        </w:rPr>
        <w:t>三公</w:t>
      </w:r>
      <w:r w:rsidRPr="001479C6">
        <w:rPr>
          <w:rFonts w:ascii="仿宋" w:eastAsia="仿宋" w:hAnsi="仿宋" w:cs="仿宋"/>
        </w:rPr>
        <w:t>”</w:t>
      </w:r>
      <w:r w:rsidRPr="001479C6">
        <w:rPr>
          <w:rFonts w:ascii="仿宋" w:eastAsia="仿宋" w:hAnsi="仿宋" w:cs="仿宋"/>
        </w:rPr>
        <w:t>经费的</w:t>
      </w:r>
      <w:r w:rsidRPr="001479C6">
        <w:rPr>
          <w:rFonts w:ascii="仿宋" w:eastAsia="仿宋" w:hAnsi="仿宋" w:cs="仿宋"/>
        </w:rPr>
        <w:t>0%</w:t>
      </w:r>
      <w:r w:rsidRPr="001479C6">
        <w:rPr>
          <w:rFonts w:ascii="仿宋" w:eastAsia="仿宋" w:hAnsi="仿宋" w:cs="仿宋"/>
        </w:rPr>
        <w:t>；公务接待费支出</w:t>
      </w:r>
      <w:r w:rsidRPr="001479C6">
        <w:rPr>
          <w:rFonts w:ascii="仿宋" w:eastAsia="仿宋" w:hAnsi="仿宋" w:cs="仿宋"/>
        </w:rPr>
        <w:t>0.49</w:t>
      </w:r>
      <w:r w:rsidRPr="001479C6">
        <w:rPr>
          <w:rFonts w:ascii="仿宋" w:eastAsia="仿宋" w:hAnsi="仿宋" w:cs="仿宋"/>
        </w:rPr>
        <w:t>万元，占</w:t>
      </w:r>
      <w:r w:rsidRPr="001479C6">
        <w:rPr>
          <w:rFonts w:ascii="仿宋" w:eastAsia="仿宋" w:hAnsi="仿宋" w:cs="仿宋"/>
        </w:rPr>
        <w:t>“</w:t>
      </w:r>
      <w:r w:rsidRPr="001479C6">
        <w:rPr>
          <w:rFonts w:ascii="仿宋" w:eastAsia="仿宋" w:hAnsi="仿宋" w:cs="仿宋"/>
        </w:rPr>
        <w:t>三公</w:t>
      </w:r>
      <w:r w:rsidRPr="001479C6">
        <w:rPr>
          <w:rFonts w:ascii="仿宋" w:eastAsia="仿宋" w:hAnsi="仿宋" w:cs="仿宋"/>
        </w:rPr>
        <w:t>”</w:t>
      </w:r>
      <w:r w:rsidRPr="001479C6">
        <w:rPr>
          <w:rFonts w:ascii="仿宋" w:eastAsia="仿宋" w:hAnsi="仿宋" w:cs="仿宋"/>
        </w:rPr>
        <w:t>经费的</w:t>
      </w:r>
      <w:r w:rsidRPr="001479C6">
        <w:rPr>
          <w:rFonts w:ascii="仿宋" w:eastAsia="仿宋" w:hAnsi="仿宋" w:cs="仿宋"/>
        </w:rPr>
        <w:t>100%</w:t>
      </w:r>
      <w:r w:rsidRPr="001479C6">
        <w:rPr>
          <w:rFonts w:ascii="仿宋" w:eastAsia="仿宋" w:hAnsi="仿宋" w:cs="仿宋"/>
        </w:rPr>
        <w:t>。</w:t>
      </w:r>
      <w:r w:rsidRPr="001479C6">
        <w:rPr>
          <w:rFonts w:ascii="仿宋" w:eastAsia="仿宋" w:hAnsi="仿宋" w:cs="仿宋"/>
        </w:rPr>
        <w:t>2024</w:t>
      </w:r>
      <w:r w:rsidRPr="001479C6">
        <w:rPr>
          <w:rFonts w:ascii="仿宋" w:eastAsia="仿宋" w:hAnsi="仿宋" w:cs="仿宋"/>
        </w:rPr>
        <w:t>年度财政拨款</w:t>
      </w:r>
      <w:r w:rsidRPr="001479C6">
        <w:rPr>
          <w:rFonts w:ascii="仿宋" w:eastAsia="仿宋" w:hAnsi="仿宋" w:cs="仿宋"/>
        </w:rPr>
        <w:t>“</w:t>
      </w:r>
      <w:r w:rsidRPr="001479C6">
        <w:rPr>
          <w:rFonts w:ascii="仿宋" w:eastAsia="仿宋" w:hAnsi="仿宋" w:cs="仿宋"/>
        </w:rPr>
        <w:t>三公</w:t>
      </w:r>
      <w:r w:rsidRPr="001479C6">
        <w:rPr>
          <w:rFonts w:ascii="仿宋" w:eastAsia="仿宋" w:hAnsi="仿宋" w:cs="仿宋"/>
        </w:rPr>
        <w:t>”</w:t>
      </w:r>
      <w:r w:rsidRPr="001479C6">
        <w:rPr>
          <w:rFonts w:ascii="仿宋" w:eastAsia="仿宋" w:hAnsi="仿宋" w:cs="仿宋"/>
        </w:rPr>
        <w:t>经费支出预算</w:t>
      </w:r>
      <w:r w:rsidRPr="001479C6">
        <w:rPr>
          <w:rFonts w:ascii="仿宋" w:eastAsia="仿宋" w:hAnsi="仿宋" w:cs="仿宋"/>
        </w:rPr>
        <w:t>1.04</w:t>
      </w:r>
      <w:r w:rsidRPr="001479C6">
        <w:rPr>
          <w:rFonts w:ascii="仿宋" w:eastAsia="仿宋" w:hAnsi="仿宋" w:cs="仿宋"/>
        </w:rPr>
        <w:t>万元（其中：一般公共</w:t>
      </w:r>
      <w:r w:rsidRPr="001479C6">
        <w:rPr>
          <w:rFonts w:ascii="仿宋" w:eastAsia="仿宋" w:hAnsi="仿宋" w:cs="仿宋"/>
        </w:rPr>
        <w:lastRenderedPageBreak/>
        <w:t>预算支出</w:t>
      </w:r>
      <w:r w:rsidRPr="001479C6">
        <w:rPr>
          <w:rFonts w:ascii="仿宋" w:eastAsia="仿宋" w:hAnsi="仿宋" w:cs="仿宋"/>
        </w:rPr>
        <w:t>1.04</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w:t>
      </w:r>
      <w:r w:rsidRPr="001479C6">
        <w:rPr>
          <w:rFonts w:ascii="仿宋" w:eastAsia="仿宋" w:hAnsi="仿宋" w:cs="仿宋"/>
        </w:rPr>
        <w:t>；国有资本经营预算支出</w:t>
      </w:r>
      <w:r w:rsidRPr="001479C6">
        <w:rPr>
          <w:rFonts w:ascii="仿宋" w:eastAsia="仿宋" w:hAnsi="仿宋" w:cs="仿宋"/>
        </w:rPr>
        <w:t>0</w:t>
      </w:r>
      <w:r w:rsidRPr="001479C6">
        <w:rPr>
          <w:rFonts w:ascii="仿宋" w:eastAsia="仿宋" w:hAnsi="仿宋" w:cs="仿宋"/>
        </w:rPr>
        <w:t>万元）。决算数与预算数的差异原因：本年继续严格控制</w:t>
      </w:r>
      <w:r w:rsidRPr="001479C6">
        <w:rPr>
          <w:rFonts w:ascii="仿宋" w:eastAsia="仿宋" w:hAnsi="仿宋" w:cs="仿宋"/>
        </w:rPr>
        <w:t>“</w:t>
      </w:r>
      <w:r w:rsidRPr="001479C6">
        <w:rPr>
          <w:rFonts w:ascii="仿宋" w:eastAsia="仿宋" w:hAnsi="仿宋" w:cs="仿宋"/>
        </w:rPr>
        <w:t>三公经费</w:t>
      </w:r>
      <w:r w:rsidRPr="001479C6">
        <w:rPr>
          <w:rFonts w:ascii="仿宋" w:eastAsia="仿宋" w:hAnsi="仿宋" w:cs="仿宋"/>
        </w:rPr>
        <w:t>”</w:t>
      </w:r>
      <w:r w:rsidRPr="001479C6">
        <w:rPr>
          <w:rFonts w:ascii="仿宋" w:eastAsia="仿宋" w:hAnsi="仿宋" w:cs="仿宋"/>
        </w:rPr>
        <w:t>支出。</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（二）财政拨款</w:t>
      </w:r>
      <w:r w:rsidRPr="001479C6">
        <w:rPr>
          <w:rFonts w:ascii="仿宋" w:eastAsia="仿宋" w:hAnsi="仿宋" w:cs="仿宋"/>
          <w:b/>
        </w:rPr>
        <w:t>“</w:t>
      </w:r>
      <w:r w:rsidRPr="001479C6">
        <w:rPr>
          <w:rFonts w:ascii="仿宋" w:eastAsia="仿宋" w:hAnsi="仿宋" w:cs="仿宋"/>
          <w:b/>
        </w:rPr>
        <w:t>三公</w:t>
      </w:r>
      <w:r w:rsidRPr="001479C6">
        <w:rPr>
          <w:rFonts w:ascii="仿宋" w:eastAsia="仿宋" w:hAnsi="仿宋" w:cs="仿宋"/>
          <w:b/>
        </w:rPr>
        <w:t>”</w:t>
      </w:r>
      <w:r w:rsidRPr="001479C6">
        <w:rPr>
          <w:rFonts w:ascii="仿宋" w:eastAsia="仿宋" w:hAnsi="仿宋" w:cs="仿宋"/>
          <w:b/>
        </w:rPr>
        <w:t>经费支出具体情况说明。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1</w:t>
      </w:r>
      <w:r w:rsidRPr="001479C6">
        <w:rPr>
          <w:rFonts w:ascii="仿宋" w:eastAsia="仿宋" w:hAnsi="仿宋" w:cs="仿宋"/>
        </w:rPr>
        <w:t>．因公出国（境）费支出预算</w:t>
      </w:r>
      <w:r w:rsidRPr="001479C6">
        <w:rPr>
          <w:rFonts w:ascii="仿宋" w:eastAsia="仿宋" w:hAnsi="仿宋" w:cs="仿宋"/>
        </w:rPr>
        <w:t>0</w:t>
      </w:r>
      <w:r w:rsidRPr="001479C6">
        <w:rPr>
          <w:rFonts w:ascii="仿宋" w:eastAsia="仿宋" w:hAnsi="仿宋" w:cs="仿宋"/>
        </w:rPr>
        <w:t>万元（其中：一般公共预算支出</w:t>
      </w:r>
      <w:r w:rsidRPr="001479C6">
        <w:rPr>
          <w:rFonts w:ascii="仿宋" w:eastAsia="仿宋" w:hAnsi="仿宋" w:cs="仿宋"/>
        </w:rPr>
        <w:t>0</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万元），支出决算</w:t>
      </w:r>
      <w:r w:rsidRPr="001479C6">
        <w:rPr>
          <w:rFonts w:ascii="仿宋" w:eastAsia="仿宋" w:hAnsi="仿宋" w:cs="仿宋"/>
        </w:rPr>
        <w:t>0</w:t>
      </w:r>
      <w:r w:rsidRPr="001479C6">
        <w:rPr>
          <w:rFonts w:ascii="仿宋" w:eastAsia="仿宋" w:hAnsi="仿宋" w:cs="仿宋"/>
        </w:rPr>
        <w:t>万元（其中：一般公共预算支出</w:t>
      </w:r>
      <w:r w:rsidRPr="001479C6">
        <w:rPr>
          <w:rFonts w:ascii="仿宋" w:eastAsia="仿宋" w:hAnsi="仿宋" w:cs="仿宋"/>
        </w:rPr>
        <w:t>0</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万元），完成调整后预算的</w:t>
      </w:r>
      <w:r w:rsidRPr="001479C6">
        <w:rPr>
          <w:rFonts w:ascii="仿宋" w:eastAsia="仿宋" w:hAnsi="仿宋" w:cs="仿宋"/>
        </w:rPr>
        <w:t>100%</w:t>
      </w:r>
      <w:r w:rsidRPr="001479C6">
        <w:rPr>
          <w:rFonts w:ascii="仿宋" w:eastAsia="仿宋" w:hAnsi="仿宋" w:cs="仿宋"/>
        </w:rPr>
        <w:t>，决算数与预算数相同。全年使用财政拨款涉及的出国（境）团组</w:t>
      </w:r>
      <w:r w:rsidRPr="001479C6">
        <w:rPr>
          <w:rFonts w:ascii="仿宋" w:eastAsia="仿宋" w:hAnsi="仿宋" w:cs="仿宋"/>
        </w:rPr>
        <w:t>0</w:t>
      </w:r>
      <w:r w:rsidRPr="001479C6">
        <w:rPr>
          <w:rFonts w:ascii="仿宋" w:eastAsia="仿宋" w:hAnsi="仿宋" w:cs="仿宋"/>
        </w:rPr>
        <w:t>个，累计</w:t>
      </w:r>
      <w:r w:rsidRPr="001479C6">
        <w:rPr>
          <w:rFonts w:ascii="仿宋" w:eastAsia="仿宋" w:hAnsi="仿宋" w:cs="仿宋"/>
        </w:rPr>
        <w:t>0</w:t>
      </w:r>
      <w:r w:rsidRPr="001479C6">
        <w:rPr>
          <w:rFonts w:ascii="仿宋" w:eastAsia="仿宋" w:hAnsi="仿宋" w:cs="仿宋"/>
        </w:rPr>
        <w:t>人次。</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w:t>
      </w:r>
      <w:r w:rsidRPr="001479C6">
        <w:rPr>
          <w:rFonts w:ascii="仿宋" w:eastAsia="仿宋" w:hAnsi="仿宋" w:cs="仿宋"/>
        </w:rPr>
        <w:t>．公务用车购置及运行维护费支出预算</w:t>
      </w:r>
      <w:r w:rsidRPr="001479C6">
        <w:rPr>
          <w:rFonts w:ascii="仿宋" w:eastAsia="仿宋" w:hAnsi="仿宋" w:cs="仿宋"/>
        </w:rPr>
        <w:t>0</w:t>
      </w:r>
      <w:r w:rsidRPr="001479C6">
        <w:rPr>
          <w:rFonts w:ascii="仿宋" w:eastAsia="仿宋" w:hAnsi="仿宋" w:cs="仿宋"/>
        </w:rPr>
        <w:t>万元（其</w:t>
      </w:r>
      <w:r w:rsidRPr="001479C6">
        <w:rPr>
          <w:rFonts w:ascii="仿宋" w:eastAsia="仿宋" w:hAnsi="仿宋" w:cs="仿宋"/>
        </w:rPr>
        <w:t>中：一般公共预算支出</w:t>
      </w:r>
      <w:r w:rsidRPr="001479C6">
        <w:rPr>
          <w:rFonts w:ascii="仿宋" w:eastAsia="仿宋" w:hAnsi="仿宋" w:cs="仿宋"/>
        </w:rPr>
        <w:t>0</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万元），支出决算</w:t>
      </w:r>
      <w:r w:rsidRPr="001479C6">
        <w:rPr>
          <w:rFonts w:ascii="仿宋" w:eastAsia="仿宋" w:hAnsi="仿宋" w:cs="仿宋"/>
        </w:rPr>
        <w:t>0</w:t>
      </w:r>
      <w:r w:rsidRPr="001479C6">
        <w:rPr>
          <w:rFonts w:ascii="仿宋" w:eastAsia="仿宋" w:hAnsi="仿宋" w:cs="仿宋"/>
        </w:rPr>
        <w:t>万元（其中：一般公共预算支出</w:t>
      </w:r>
      <w:r w:rsidRPr="001479C6">
        <w:rPr>
          <w:rFonts w:ascii="仿宋" w:eastAsia="仿宋" w:hAnsi="仿宋" w:cs="仿宋"/>
        </w:rPr>
        <w:t>0</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万元），完成调整后预算的</w:t>
      </w:r>
      <w:r w:rsidRPr="001479C6">
        <w:rPr>
          <w:rFonts w:ascii="仿宋" w:eastAsia="仿宋" w:hAnsi="仿宋" w:cs="仿宋"/>
        </w:rPr>
        <w:t>100%</w:t>
      </w:r>
      <w:r w:rsidRPr="001479C6">
        <w:rPr>
          <w:rFonts w:ascii="仿宋" w:eastAsia="仿宋" w:hAnsi="仿宋" w:cs="仿宋"/>
        </w:rPr>
        <w:t>，决算数与预算数相同。其中：</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w:t>
      </w:r>
      <w:r w:rsidRPr="001479C6">
        <w:rPr>
          <w:rFonts w:ascii="仿宋" w:eastAsia="仿宋" w:hAnsi="仿宋" w:cs="仿宋"/>
        </w:rPr>
        <w:t>1</w:t>
      </w:r>
      <w:r w:rsidRPr="001479C6">
        <w:rPr>
          <w:rFonts w:ascii="仿宋" w:eastAsia="仿宋" w:hAnsi="仿宋" w:cs="仿宋"/>
        </w:rPr>
        <w:t>）公务用车购置支出决算</w:t>
      </w:r>
      <w:r w:rsidRPr="001479C6">
        <w:rPr>
          <w:rFonts w:ascii="仿宋" w:eastAsia="仿宋" w:hAnsi="仿宋" w:cs="仿宋"/>
        </w:rPr>
        <w:t>0</w:t>
      </w:r>
      <w:r w:rsidRPr="001479C6">
        <w:rPr>
          <w:rFonts w:ascii="仿宋" w:eastAsia="仿宋" w:hAnsi="仿宋" w:cs="仿宋"/>
        </w:rPr>
        <w:t>万元。本年度使用财政拨款购置公务用车</w:t>
      </w:r>
      <w:r w:rsidRPr="001479C6">
        <w:rPr>
          <w:rFonts w:ascii="仿宋" w:eastAsia="仿宋" w:hAnsi="仿宋" w:cs="仿宋"/>
        </w:rPr>
        <w:t>0</w:t>
      </w:r>
      <w:r w:rsidRPr="001479C6">
        <w:rPr>
          <w:rFonts w:ascii="仿宋" w:eastAsia="仿宋" w:hAnsi="仿宋" w:cs="仿宋"/>
        </w:rPr>
        <w:t>辆。</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w:t>
      </w:r>
      <w:r w:rsidRPr="001479C6">
        <w:rPr>
          <w:rFonts w:ascii="仿宋" w:eastAsia="仿宋" w:hAnsi="仿宋" w:cs="仿宋"/>
        </w:rPr>
        <w:t>2</w:t>
      </w:r>
      <w:r w:rsidRPr="001479C6">
        <w:rPr>
          <w:rFonts w:ascii="仿宋" w:eastAsia="仿宋" w:hAnsi="仿宋" w:cs="仿宋"/>
        </w:rPr>
        <w:t>）公务用车运行维护费支出决算</w:t>
      </w:r>
      <w:r w:rsidRPr="001479C6">
        <w:rPr>
          <w:rFonts w:ascii="仿宋" w:eastAsia="仿宋" w:hAnsi="仿宋" w:cs="仿宋"/>
        </w:rPr>
        <w:t>0</w:t>
      </w:r>
      <w:r w:rsidRPr="001479C6">
        <w:rPr>
          <w:rFonts w:ascii="仿宋" w:eastAsia="仿宋" w:hAnsi="仿宋" w:cs="仿宋"/>
        </w:rPr>
        <w:t>万元。公务用车运行维护费主要用于按规定保留的公务用车的燃料费、维修费、过桥过路费、保险费、安全奖励费用等支出。截至</w:t>
      </w:r>
      <w:r w:rsidRPr="001479C6">
        <w:rPr>
          <w:rFonts w:ascii="仿宋" w:eastAsia="仿宋" w:hAnsi="仿宋" w:cs="仿宋"/>
        </w:rPr>
        <w:t>2024</w:t>
      </w:r>
      <w:r w:rsidRPr="001479C6">
        <w:rPr>
          <w:rFonts w:ascii="仿宋" w:eastAsia="仿宋" w:hAnsi="仿宋" w:cs="仿宋"/>
        </w:rPr>
        <w:t>年</w:t>
      </w:r>
      <w:r w:rsidRPr="001479C6">
        <w:rPr>
          <w:rFonts w:ascii="仿宋" w:eastAsia="仿宋" w:hAnsi="仿宋" w:cs="仿宋"/>
        </w:rPr>
        <w:t>12</w:t>
      </w:r>
      <w:r w:rsidRPr="001479C6">
        <w:rPr>
          <w:rFonts w:ascii="仿宋" w:eastAsia="仿宋" w:hAnsi="仿宋" w:cs="仿宋"/>
        </w:rPr>
        <w:t>月</w:t>
      </w:r>
      <w:r w:rsidRPr="001479C6">
        <w:rPr>
          <w:rFonts w:ascii="仿宋" w:eastAsia="仿宋" w:hAnsi="仿宋" w:cs="仿宋"/>
        </w:rPr>
        <w:t>31</w:t>
      </w:r>
      <w:r w:rsidRPr="001479C6">
        <w:rPr>
          <w:rFonts w:ascii="仿宋" w:eastAsia="仿宋" w:hAnsi="仿宋" w:cs="仿宋"/>
        </w:rPr>
        <w:t>日，使用财政拨款开支的公务用车保</w:t>
      </w:r>
      <w:r w:rsidRPr="001479C6">
        <w:rPr>
          <w:rFonts w:ascii="仿宋" w:eastAsia="仿宋" w:hAnsi="仿宋" w:cs="仿宋"/>
        </w:rPr>
        <w:t>有量为</w:t>
      </w:r>
      <w:r w:rsidRPr="001479C6">
        <w:rPr>
          <w:rFonts w:ascii="仿宋" w:eastAsia="仿宋" w:hAnsi="仿宋" w:cs="仿宋"/>
        </w:rPr>
        <w:t>0</w:t>
      </w:r>
      <w:r w:rsidRPr="001479C6">
        <w:rPr>
          <w:rFonts w:ascii="仿宋" w:eastAsia="仿宋" w:hAnsi="仿宋" w:cs="仿宋"/>
        </w:rPr>
        <w:t>辆。</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lastRenderedPageBreak/>
        <w:t>3</w:t>
      </w:r>
      <w:r w:rsidRPr="001479C6">
        <w:rPr>
          <w:rFonts w:ascii="仿宋" w:eastAsia="仿宋" w:hAnsi="仿宋" w:cs="仿宋"/>
        </w:rPr>
        <w:t>．公务接待费支出预算</w:t>
      </w:r>
      <w:r w:rsidRPr="001479C6">
        <w:rPr>
          <w:rFonts w:ascii="仿宋" w:eastAsia="仿宋" w:hAnsi="仿宋" w:cs="仿宋"/>
        </w:rPr>
        <w:t>1.04</w:t>
      </w:r>
      <w:r w:rsidRPr="001479C6">
        <w:rPr>
          <w:rFonts w:ascii="仿宋" w:eastAsia="仿宋" w:hAnsi="仿宋" w:cs="仿宋"/>
        </w:rPr>
        <w:t>万元（其中：一般公共预算支出</w:t>
      </w:r>
      <w:r w:rsidRPr="001479C6">
        <w:rPr>
          <w:rFonts w:ascii="仿宋" w:eastAsia="仿宋" w:hAnsi="仿宋" w:cs="仿宋"/>
        </w:rPr>
        <w:t>1.04</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万元），支出决算</w:t>
      </w:r>
      <w:r w:rsidRPr="001479C6">
        <w:rPr>
          <w:rFonts w:ascii="仿宋" w:eastAsia="仿宋" w:hAnsi="仿宋" w:cs="仿宋"/>
        </w:rPr>
        <w:t>0.49</w:t>
      </w:r>
      <w:r w:rsidRPr="001479C6">
        <w:rPr>
          <w:rFonts w:ascii="仿宋" w:eastAsia="仿宋" w:hAnsi="仿宋" w:cs="仿宋"/>
        </w:rPr>
        <w:t>万元（其中：一般公共预算支出</w:t>
      </w:r>
      <w:r w:rsidRPr="001479C6">
        <w:rPr>
          <w:rFonts w:ascii="仿宋" w:eastAsia="仿宋" w:hAnsi="仿宋" w:cs="仿宋"/>
        </w:rPr>
        <w:t>0.49</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万元），完成调整后预算的</w:t>
      </w:r>
      <w:r w:rsidRPr="001479C6">
        <w:rPr>
          <w:rFonts w:ascii="仿宋" w:eastAsia="仿宋" w:hAnsi="仿宋" w:cs="仿宋"/>
        </w:rPr>
        <w:t>47.12%</w:t>
      </w:r>
      <w:r w:rsidRPr="001479C6">
        <w:rPr>
          <w:rFonts w:ascii="仿宋" w:eastAsia="仿宋" w:hAnsi="仿宋" w:cs="仿宋"/>
        </w:rPr>
        <w:t>，决算数与预算数的差异原因：本年继续严格控制</w:t>
      </w:r>
      <w:r w:rsidRPr="001479C6">
        <w:rPr>
          <w:rFonts w:ascii="仿宋" w:eastAsia="仿宋" w:hAnsi="仿宋" w:cs="仿宋"/>
        </w:rPr>
        <w:t>“</w:t>
      </w:r>
      <w:r w:rsidRPr="001479C6">
        <w:rPr>
          <w:rFonts w:ascii="仿宋" w:eastAsia="仿宋" w:hAnsi="仿宋" w:cs="仿宋"/>
        </w:rPr>
        <w:t>三公经费</w:t>
      </w:r>
      <w:r w:rsidRPr="001479C6">
        <w:rPr>
          <w:rFonts w:ascii="仿宋" w:eastAsia="仿宋" w:hAnsi="仿宋" w:cs="仿宋"/>
        </w:rPr>
        <w:t>”</w:t>
      </w:r>
      <w:r w:rsidRPr="001479C6">
        <w:rPr>
          <w:rFonts w:ascii="仿宋" w:eastAsia="仿宋" w:hAnsi="仿宋" w:cs="仿宋"/>
        </w:rPr>
        <w:t>支出。其中：国内公务接待支出</w:t>
      </w:r>
      <w:r w:rsidRPr="001479C6">
        <w:rPr>
          <w:rFonts w:ascii="仿宋" w:eastAsia="仿宋" w:hAnsi="仿宋" w:cs="仿宋"/>
        </w:rPr>
        <w:t>0.49</w:t>
      </w:r>
      <w:r w:rsidRPr="001479C6">
        <w:rPr>
          <w:rFonts w:ascii="仿宋" w:eastAsia="仿宋" w:hAnsi="仿宋" w:cs="仿宋"/>
        </w:rPr>
        <w:t>万元，接待</w:t>
      </w:r>
      <w:r w:rsidRPr="001479C6">
        <w:rPr>
          <w:rFonts w:ascii="仿宋" w:eastAsia="仿宋" w:hAnsi="仿宋" w:cs="仿宋"/>
        </w:rPr>
        <w:t>5</w:t>
      </w:r>
      <w:r w:rsidRPr="001479C6">
        <w:rPr>
          <w:rFonts w:ascii="仿宋" w:eastAsia="仿宋" w:hAnsi="仿宋" w:cs="仿宋"/>
        </w:rPr>
        <w:t>批次，</w:t>
      </w:r>
      <w:r w:rsidRPr="001479C6">
        <w:rPr>
          <w:rFonts w:ascii="仿宋" w:eastAsia="仿宋" w:hAnsi="仿宋" w:cs="仿宋"/>
        </w:rPr>
        <w:t>42</w:t>
      </w:r>
      <w:r w:rsidRPr="001479C6">
        <w:rPr>
          <w:rFonts w:ascii="仿宋" w:eastAsia="仿宋" w:hAnsi="仿宋" w:cs="仿宋"/>
        </w:rPr>
        <w:t>人次，开支内容：按照规定对来我单位进行业务学习调研的公务接待支出；国（境）外公务接待支出</w:t>
      </w:r>
      <w:r w:rsidRPr="001479C6">
        <w:rPr>
          <w:rFonts w:ascii="仿宋" w:eastAsia="仿宋" w:hAnsi="仿宋" w:cs="仿宋"/>
        </w:rPr>
        <w:t>0</w:t>
      </w:r>
      <w:r w:rsidRPr="001479C6">
        <w:rPr>
          <w:rFonts w:ascii="仿宋" w:eastAsia="仿宋" w:hAnsi="仿宋" w:cs="仿宋"/>
        </w:rPr>
        <w:t>万元，接待</w:t>
      </w:r>
      <w:r w:rsidRPr="001479C6">
        <w:rPr>
          <w:rFonts w:ascii="仿宋" w:eastAsia="仿宋" w:hAnsi="仿宋" w:cs="仿宋"/>
        </w:rPr>
        <w:t>0</w:t>
      </w:r>
      <w:r w:rsidRPr="001479C6">
        <w:rPr>
          <w:rFonts w:ascii="仿宋" w:eastAsia="仿宋" w:hAnsi="仿宋" w:cs="仿宋"/>
        </w:rPr>
        <w:t>批次，</w:t>
      </w:r>
      <w:r w:rsidRPr="001479C6">
        <w:rPr>
          <w:rFonts w:ascii="仿宋" w:eastAsia="仿宋" w:hAnsi="仿宋" w:cs="仿宋"/>
        </w:rPr>
        <w:t>0</w:t>
      </w:r>
      <w:r w:rsidRPr="001479C6">
        <w:rPr>
          <w:rFonts w:ascii="仿宋" w:eastAsia="仿宋" w:hAnsi="仿宋" w:cs="仿宋"/>
        </w:rPr>
        <w:t>人次</w:t>
      </w:r>
      <w:r w:rsidRPr="001479C6">
        <w:rPr>
          <w:rFonts w:ascii="仿宋" w:eastAsia="仿宋" w:hAnsi="仿宋" w:cs="仿宋"/>
        </w:rPr>
        <w:t>。</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（三）财政拨款会议费支出决算情况说明。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年度财政拨款会议费支出预算</w:t>
      </w:r>
      <w:r w:rsidRPr="001479C6">
        <w:rPr>
          <w:rFonts w:ascii="仿宋" w:eastAsia="仿宋" w:hAnsi="仿宋" w:cs="仿宋"/>
        </w:rPr>
        <w:t>0.5</w:t>
      </w:r>
      <w:r w:rsidRPr="001479C6">
        <w:rPr>
          <w:rFonts w:ascii="仿宋" w:eastAsia="仿宋" w:hAnsi="仿宋" w:cs="仿宋"/>
        </w:rPr>
        <w:t>万元（其中：一般公共预算支出</w:t>
      </w:r>
      <w:r w:rsidRPr="001479C6">
        <w:rPr>
          <w:rFonts w:ascii="仿宋" w:eastAsia="仿宋" w:hAnsi="仿宋" w:cs="仿宋"/>
        </w:rPr>
        <w:t>0.5</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万元），支出决算</w:t>
      </w:r>
      <w:r w:rsidRPr="001479C6">
        <w:rPr>
          <w:rFonts w:ascii="仿宋" w:eastAsia="仿宋" w:hAnsi="仿宋" w:cs="仿宋"/>
        </w:rPr>
        <w:t>0.15</w:t>
      </w:r>
      <w:r w:rsidRPr="001479C6">
        <w:rPr>
          <w:rFonts w:ascii="仿宋" w:eastAsia="仿宋" w:hAnsi="仿宋" w:cs="仿宋"/>
        </w:rPr>
        <w:t>万元（其中：一般公共预算支出</w:t>
      </w:r>
      <w:r w:rsidRPr="001479C6">
        <w:rPr>
          <w:rFonts w:ascii="仿宋" w:eastAsia="仿宋" w:hAnsi="仿宋" w:cs="仿宋"/>
        </w:rPr>
        <w:t>0.15</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万元），完成调整后预算的</w:t>
      </w:r>
      <w:r w:rsidRPr="001479C6">
        <w:rPr>
          <w:rFonts w:ascii="仿宋" w:eastAsia="仿宋" w:hAnsi="仿宋" w:cs="仿宋"/>
        </w:rPr>
        <w:t>30%</w:t>
      </w:r>
      <w:r w:rsidRPr="001479C6">
        <w:rPr>
          <w:rFonts w:ascii="仿宋" w:eastAsia="仿宋" w:hAnsi="仿宋" w:cs="仿宋"/>
        </w:rPr>
        <w:t>，决算数与预算数的差异原因：本年继续严格控制会议费支出。</w:t>
      </w:r>
      <w:r w:rsidRPr="001479C6">
        <w:rPr>
          <w:rFonts w:ascii="仿宋" w:eastAsia="仿宋" w:hAnsi="仿宋" w:cs="仿宋"/>
        </w:rPr>
        <w:t>2024</w:t>
      </w:r>
      <w:r w:rsidRPr="001479C6">
        <w:rPr>
          <w:rFonts w:ascii="仿宋" w:eastAsia="仿宋" w:hAnsi="仿宋" w:cs="仿宋"/>
        </w:rPr>
        <w:t>年度全年召开会议</w:t>
      </w:r>
      <w:r w:rsidRPr="001479C6">
        <w:rPr>
          <w:rFonts w:ascii="仿宋" w:eastAsia="仿宋" w:hAnsi="仿宋" w:cs="仿宋"/>
        </w:rPr>
        <w:t>1</w:t>
      </w:r>
      <w:r w:rsidRPr="001479C6">
        <w:rPr>
          <w:rFonts w:ascii="仿宋" w:eastAsia="仿宋" w:hAnsi="仿宋" w:cs="仿宋"/>
        </w:rPr>
        <w:t>个，参加会议</w:t>
      </w:r>
      <w:r w:rsidRPr="001479C6">
        <w:rPr>
          <w:rFonts w:ascii="仿宋" w:eastAsia="仿宋" w:hAnsi="仿宋" w:cs="仿宋"/>
        </w:rPr>
        <w:t>28</w:t>
      </w:r>
      <w:r w:rsidRPr="001479C6">
        <w:rPr>
          <w:rFonts w:ascii="仿宋" w:eastAsia="仿宋" w:hAnsi="仿宋" w:cs="仿宋"/>
        </w:rPr>
        <w:t>人次，开支内容：按照规定召开业务会议的支出。</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（四）财政拨款培训费支出决算情况说明。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年度财政拨款培训费支出预算</w:t>
      </w:r>
      <w:r w:rsidRPr="001479C6">
        <w:rPr>
          <w:rFonts w:ascii="仿宋" w:eastAsia="仿宋" w:hAnsi="仿宋" w:cs="仿宋"/>
        </w:rPr>
        <w:t>6.1</w:t>
      </w:r>
      <w:r w:rsidRPr="001479C6">
        <w:rPr>
          <w:rFonts w:ascii="仿宋" w:eastAsia="仿宋" w:hAnsi="仿宋" w:cs="仿宋"/>
        </w:rPr>
        <w:t>万元（其中：一般公共预算支出</w:t>
      </w:r>
      <w:r w:rsidRPr="001479C6">
        <w:rPr>
          <w:rFonts w:ascii="仿宋" w:eastAsia="仿宋" w:hAnsi="仿宋" w:cs="仿宋"/>
        </w:rPr>
        <w:t>6.1</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万元），支出决算</w:t>
      </w:r>
      <w:r w:rsidRPr="001479C6">
        <w:rPr>
          <w:rFonts w:ascii="仿宋" w:eastAsia="仿宋" w:hAnsi="仿宋" w:cs="仿宋"/>
        </w:rPr>
        <w:t>1.43</w:t>
      </w:r>
      <w:r w:rsidRPr="001479C6">
        <w:rPr>
          <w:rFonts w:ascii="仿宋" w:eastAsia="仿宋" w:hAnsi="仿宋" w:cs="仿宋"/>
        </w:rPr>
        <w:t>万元（其中：一般公</w:t>
      </w:r>
      <w:r w:rsidRPr="001479C6">
        <w:rPr>
          <w:rFonts w:ascii="仿宋" w:eastAsia="仿宋" w:hAnsi="仿宋" w:cs="仿宋"/>
        </w:rPr>
        <w:lastRenderedPageBreak/>
        <w:t>共预算支出</w:t>
      </w:r>
      <w:r w:rsidRPr="001479C6">
        <w:rPr>
          <w:rFonts w:ascii="仿宋" w:eastAsia="仿宋" w:hAnsi="仿宋" w:cs="仿宋"/>
        </w:rPr>
        <w:t>1.43</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万元），完成调整后预算的</w:t>
      </w:r>
      <w:r w:rsidRPr="001479C6">
        <w:rPr>
          <w:rFonts w:ascii="仿宋" w:eastAsia="仿宋" w:hAnsi="仿宋" w:cs="仿宋"/>
        </w:rPr>
        <w:t>23.44%</w:t>
      </w:r>
      <w:r w:rsidRPr="001479C6">
        <w:rPr>
          <w:rFonts w:ascii="仿宋" w:eastAsia="仿宋" w:hAnsi="仿宋" w:cs="仿宋"/>
        </w:rPr>
        <w:t>，决算数与预算数的差异原因：本年继续严格控制培训费支出。</w:t>
      </w:r>
      <w:r w:rsidRPr="001479C6">
        <w:rPr>
          <w:rFonts w:ascii="仿宋" w:eastAsia="仿宋" w:hAnsi="仿宋" w:cs="仿宋"/>
        </w:rPr>
        <w:t>2024</w:t>
      </w:r>
      <w:r w:rsidRPr="001479C6">
        <w:rPr>
          <w:rFonts w:ascii="仿宋" w:eastAsia="仿宋" w:hAnsi="仿宋" w:cs="仿宋"/>
        </w:rPr>
        <w:t>年度全年组织培训</w:t>
      </w:r>
      <w:r w:rsidRPr="001479C6">
        <w:rPr>
          <w:rFonts w:ascii="仿宋" w:eastAsia="仿宋" w:hAnsi="仿宋" w:cs="仿宋"/>
        </w:rPr>
        <w:t>5</w:t>
      </w:r>
      <w:r w:rsidRPr="001479C6">
        <w:rPr>
          <w:rFonts w:ascii="仿宋" w:eastAsia="仿宋" w:hAnsi="仿宋" w:cs="仿宋"/>
        </w:rPr>
        <w:t>个，组织培训</w:t>
      </w:r>
      <w:r w:rsidRPr="001479C6">
        <w:rPr>
          <w:rFonts w:ascii="仿宋" w:eastAsia="仿宋" w:hAnsi="仿宋" w:cs="仿宋"/>
        </w:rPr>
        <w:t>140</w:t>
      </w:r>
      <w:r w:rsidRPr="001479C6">
        <w:rPr>
          <w:rFonts w:ascii="仿宋" w:eastAsia="仿宋" w:hAnsi="仿宋" w:cs="仿宋"/>
        </w:rPr>
        <w:t>人次，开支内容：主要是针对人社信息化建设工作和社保卡管理、推广应用工作的培训支出。</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十、政府性基金预算财政拨款支出决算情况说明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w:t>
      </w:r>
      <w:r w:rsidRPr="001479C6">
        <w:rPr>
          <w:rFonts w:ascii="仿宋" w:eastAsia="仿宋" w:hAnsi="仿宋" w:cs="仿宋"/>
        </w:rPr>
        <w:t>4</w:t>
      </w:r>
      <w:r w:rsidRPr="001479C6">
        <w:rPr>
          <w:rFonts w:ascii="仿宋" w:eastAsia="仿宋" w:hAnsi="仿宋" w:cs="仿宋"/>
        </w:rPr>
        <w:t>年度政府性基金预算财政拨款支出决算</w:t>
      </w:r>
      <w:r w:rsidRPr="001479C6">
        <w:rPr>
          <w:rFonts w:ascii="仿宋" w:eastAsia="仿宋" w:hAnsi="仿宋" w:cs="仿宋"/>
        </w:rPr>
        <w:t>0</w:t>
      </w:r>
      <w:r w:rsidRPr="001479C6">
        <w:rPr>
          <w:rFonts w:ascii="仿宋" w:eastAsia="仿宋" w:hAnsi="仿宋" w:cs="仿宋"/>
        </w:rPr>
        <w:t>万元。与上年决算数相同。</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十一、国有资本经营预算财政拨款支出决算情况说明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年度国有资本经营预算财政拨款支出决算</w:t>
      </w:r>
      <w:r w:rsidRPr="001479C6">
        <w:rPr>
          <w:rFonts w:ascii="仿宋" w:eastAsia="仿宋" w:hAnsi="仿宋" w:cs="仿宋"/>
        </w:rPr>
        <w:t>0</w:t>
      </w:r>
      <w:r w:rsidRPr="001479C6">
        <w:rPr>
          <w:rFonts w:ascii="仿宋" w:eastAsia="仿宋" w:hAnsi="仿宋" w:cs="仿宋"/>
        </w:rPr>
        <w:t>万元。与上年决算数相同。</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十二、财政拨款机关运行经费支出决算情况说明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年度机关运行经费支出决算</w:t>
      </w:r>
      <w:r w:rsidRPr="001479C6">
        <w:rPr>
          <w:rFonts w:ascii="仿宋" w:eastAsia="仿宋" w:hAnsi="仿宋" w:cs="仿宋"/>
        </w:rPr>
        <w:t>0</w:t>
      </w:r>
      <w:r w:rsidRPr="001479C6">
        <w:rPr>
          <w:rFonts w:ascii="仿宋" w:eastAsia="仿宋" w:hAnsi="仿宋" w:cs="仿宋"/>
        </w:rPr>
        <w:t>万元（其中：一般公共预算支出</w:t>
      </w:r>
      <w:r w:rsidRPr="001479C6">
        <w:rPr>
          <w:rFonts w:ascii="仿宋" w:eastAsia="仿宋" w:hAnsi="仿宋" w:cs="仿宋"/>
        </w:rPr>
        <w:t>0</w:t>
      </w:r>
      <w:r w:rsidRPr="001479C6">
        <w:rPr>
          <w:rFonts w:ascii="仿宋" w:eastAsia="仿宋" w:hAnsi="仿宋" w:cs="仿宋"/>
        </w:rPr>
        <w:t>万元；政府性基金预算支出</w:t>
      </w:r>
      <w:r w:rsidRPr="001479C6">
        <w:rPr>
          <w:rFonts w:ascii="仿宋" w:eastAsia="仿宋" w:hAnsi="仿宋" w:cs="仿宋"/>
        </w:rPr>
        <w:t>0</w:t>
      </w:r>
      <w:r w:rsidRPr="001479C6">
        <w:rPr>
          <w:rFonts w:ascii="仿宋" w:eastAsia="仿宋" w:hAnsi="仿宋" w:cs="仿宋"/>
        </w:rPr>
        <w:t>万元；国有资本经营预算支出</w:t>
      </w:r>
      <w:r w:rsidRPr="001479C6">
        <w:rPr>
          <w:rFonts w:ascii="仿宋" w:eastAsia="仿宋" w:hAnsi="仿宋" w:cs="仿宋"/>
        </w:rPr>
        <w:t>0</w:t>
      </w:r>
      <w:r w:rsidRPr="001479C6">
        <w:rPr>
          <w:rFonts w:ascii="仿宋" w:eastAsia="仿宋" w:hAnsi="仿宋" w:cs="仿宋"/>
        </w:rPr>
        <w:t>万元）。与上年决算数相同。</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十三、政府采购支出决算情况说明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年度政府采购支出总额</w:t>
      </w:r>
      <w:r w:rsidRPr="001479C6">
        <w:rPr>
          <w:rFonts w:ascii="仿宋" w:eastAsia="仿宋" w:hAnsi="仿宋" w:cs="仿宋"/>
        </w:rPr>
        <w:t>1,990.32</w:t>
      </w:r>
      <w:r w:rsidRPr="001479C6">
        <w:rPr>
          <w:rFonts w:ascii="仿宋" w:eastAsia="仿宋" w:hAnsi="仿宋" w:cs="仿宋"/>
        </w:rPr>
        <w:t>万元，其中：政府采购货物支出</w:t>
      </w:r>
      <w:r w:rsidRPr="001479C6">
        <w:rPr>
          <w:rFonts w:ascii="仿宋" w:eastAsia="仿宋" w:hAnsi="仿宋" w:cs="仿宋"/>
        </w:rPr>
        <w:t>4.55</w:t>
      </w:r>
      <w:r w:rsidRPr="001479C6">
        <w:rPr>
          <w:rFonts w:ascii="仿宋" w:eastAsia="仿宋" w:hAnsi="仿宋" w:cs="仿宋"/>
        </w:rPr>
        <w:t>万元、政府采购工程支出</w:t>
      </w:r>
      <w:r w:rsidRPr="001479C6">
        <w:rPr>
          <w:rFonts w:ascii="仿宋" w:eastAsia="仿宋" w:hAnsi="仿宋" w:cs="仿宋"/>
        </w:rPr>
        <w:t>0</w:t>
      </w:r>
      <w:r w:rsidRPr="001479C6">
        <w:rPr>
          <w:rFonts w:ascii="仿宋" w:eastAsia="仿宋" w:hAnsi="仿宋" w:cs="仿宋"/>
        </w:rPr>
        <w:t>万</w:t>
      </w:r>
      <w:r w:rsidRPr="001479C6">
        <w:rPr>
          <w:rFonts w:ascii="仿宋" w:eastAsia="仿宋" w:hAnsi="仿宋" w:cs="仿宋"/>
        </w:rPr>
        <w:t>元、政府采购服务支出</w:t>
      </w:r>
      <w:r w:rsidRPr="001479C6">
        <w:rPr>
          <w:rFonts w:ascii="仿宋" w:eastAsia="仿宋" w:hAnsi="仿宋" w:cs="仿宋"/>
        </w:rPr>
        <w:t>1,985.77</w:t>
      </w:r>
      <w:r w:rsidRPr="001479C6">
        <w:rPr>
          <w:rFonts w:ascii="仿宋" w:eastAsia="仿宋" w:hAnsi="仿宋" w:cs="仿宋"/>
        </w:rPr>
        <w:t>万元。政府采购授予中小企业合同金额</w:t>
      </w:r>
      <w:r w:rsidRPr="001479C6">
        <w:rPr>
          <w:rFonts w:ascii="仿宋" w:eastAsia="仿宋" w:hAnsi="仿宋" w:cs="仿宋"/>
        </w:rPr>
        <w:t>0</w:t>
      </w:r>
      <w:r w:rsidRPr="001479C6">
        <w:rPr>
          <w:rFonts w:ascii="仿宋" w:eastAsia="仿宋" w:hAnsi="仿宋" w:cs="仿宋"/>
        </w:rPr>
        <w:t>万元，占政府采购支出总额的</w:t>
      </w:r>
      <w:r w:rsidRPr="001479C6">
        <w:rPr>
          <w:rFonts w:ascii="仿宋" w:eastAsia="仿宋" w:hAnsi="仿宋" w:cs="仿宋"/>
        </w:rPr>
        <w:t>0%</w:t>
      </w:r>
      <w:r w:rsidRPr="001479C6">
        <w:rPr>
          <w:rFonts w:ascii="仿宋" w:eastAsia="仿宋" w:hAnsi="仿宋" w:cs="仿宋"/>
        </w:rPr>
        <w:t>，其中：授予小微企业合同金额</w:t>
      </w:r>
      <w:r w:rsidRPr="001479C6">
        <w:rPr>
          <w:rFonts w:ascii="仿宋" w:eastAsia="仿宋" w:hAnsi="仿宋" w:cs="仿宋"/>
        </w:rPr>
        <w:t>0</w:t>
      </w:r>
      <w:r w:rsidRPr="001479C6">
        <w:rPr>
          <w:rFonts w:ascii="仿宋" w:eastAsia="仿宋" w:hAnsi="仿宋" w:cs="仿宋"/>
        </w:rPr>
        <w:t>万元。</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lastRenderedPageBreak/>
        <w:t>十四、国有资产占用情况说明</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截至</w:t>
      </w:r>
      <w:r w:rsidRPr="001479C6">
        <w:rPr>
          <w:rFonts w:ascii="仿宋" w:eastAsia="仿宋" w:hAnsi="仿宋" w:cs="仿宋"/>
        </w:rPr>
        <w:t>2024</w:t>
      </w:r>
      <w:r w:rsidRPr="001479C6">
        <w:rPr>
          <w:rFonts w:ascii="仿宋" w:eastAsia="仿宋" w:hAnsi="仿宋" w:cs="仿宋"/>
        </w:rPr>
        <w:t>年</w:t>
      </w:r>
      <w:r w:rsidRPr="001479C6">
        <w:rPr>
          <w:rFonts w:ascii="仿宋" w:eastAsia="仿宋" w:hAnsi="仿宋" w:cs="仿宋"/>
        </w:rPr>
        <w:t>12</w:t>
      </w:r>
      <w:r w:rsidRPr="001479C6">
        <w:rPr>
          <w:rFonts w:ascii="仿宋" w:eastAsia="仿宋" w:hAnsi="仿宋" w:cs="仿宋"/>
        </w:rPr>
        <w:t>月</w:t>
      </w:r>
      <w:r w:rsidRPr="001479C6">
        <w:rPr>
          <w:rFonts w:ascii="仿宋" w:eastAsia="仿宋" w:hAnsi="仿宋" w:cs="仿宋"/>
        </w:rPr>
        <w:t>31</w:t>
      </w:r>
      <w:r w:rsidRPr="001479C6">
        <w:rPr>
          <w:rFonts w:ascii="仿宋" w:eastAsia="仿宋" w:hAnsi="仿宋" w:cs="仿宋"/>
        </w:rPr>
        <w:t>日，本单位共有车辆</w:t>
      </w:r>
      <w:r w:rsidRPr="001479C6">
        <w:rPr>
          <w:rFonts w:ascii="仿宋" w:eastAsia="仿宋" w:hAnsi="仿宋" w:cs="仿宋"/>
        </w:rPr>
        <w:t>0</w:t>
      </w:r>
      <w:r w:rsidRPr="001479C6">
        <w:rPr>
          <w:rFonts w:ascii="仿宋" w:eastAsia="仿宋" w:hAnsi="仿宋" w:cs="仿宋"/>
        </w:rPr>
        <w:t>辆，其中：副部</w:t>
      </w:r>
      <w:r w:rsidRPr="001479C6">
        <w:rPr>
          <w:rFonts w:ascii="仿宋" w:eastAsia="仿宋" w:hAnsi="仿宋" w:cs="仿宋"/>
        </w:rPr>
        <w:t>(</w:t>
      </w:r>
      <w:r w:rsidRPr="001479C6">
        <w:rPr>
          <w:rFonts w:ascii="仿宋" w:eastAsia="仿宋" w:hAnsi="仿宋" w:cs="仿宋"/>
        </w:rPr>
        <w:t>省</w:t>
      </w:r>
      <w:r w:rsidRPr="001479C6">
        <w:rPr>
          <w:rFonts w:ascii="仿宋" w:eastAsia="仿宋" w:hAnsi="仿宋" w:cs="仿宋"/>
        </w:rPr>
        <w:t>)</w:t>
      </w:r>
      <w:r w:rsidRPr="001479C6">
        <w:rPr>
          <w:rFonts w:ascii="仿宋" w:eastAsia="仿宋" w:hAnsi="仿宋" w:cs="仿宋"/>
        </w:rPr>
        <w:t>级及以上领导用车</w:t>
      </w:r>
      <w:r w:rsidRPr="001479C6">
        <w:rPr>
          <w:rFonts w:ascii="仿宋" w:eastAsia="仿宋" w:hAnsi="仿宋" w:cs="仿宋"/>
        </w:rPr>
        <w:t>0</w:t>
      </w:r>
      <w:r w:rsidRPr="001479C6">
        <w:rPr>
          <w:rFonts w:ascii="仿宋" w:eastAsia="仿宋" w:hAnsi="仿宋" w:cs="仿宋"/>
        </w:rPr>
        <w:t>辆、主要领导干部用车</w:t>
      </w:r>
      <w:r w:rsidRPr="001479C6">
        <w:rPr>
          <w:rFonts w:ascii="仿宋" w:eastAsia="仿宋" w:hAnsi="仿宋" w:cs="仿宋"/>
        </w:rPr>
        <w:t>0</w:t>
      </w:r>
      <w:r w:rsidRPr="001479C6">
        <w:rPr>
          <w:rFonts w:ascii="仿宋" w:eastAsia="仿宋" w:hAnsi="仿宋" w:cs="仿宋"/>
        </w:rPr>
        <w:t>辆、机要通信用车</w:t>
      </w:r>
      <w:r w:rsidRPr="001479C6">
        <w:rPr>
          <w:rFonts w:ascii="仿宋" w:eastAsia="仿宋" w:hAnsi="仿宋" w:cs="仿宋"/>
        </w:rPr>
        <w:t>0</w:t>
      </w:r>
      <w:r w:rsidRPr="001479C6">
        <w:rPr>
          <w:rFonts w:ascii="仿宋" w:eastAsia="仿宋" w:hAnsi="仿宋" w:cs="仿宋"/>
        </w:rPr>
        <w:t>辆、应急保障用车</w:t>
      </w:r>
      <w:r w:rsidRPr="001479C6">
        <w:rPr>
          <w:rFonts w:ascii="仿宋" w:eastAsia="仿宋" w:hAnsi="仿宋" w:cs="仿宋"/>
        </w:rPr>
        <w:t>0</w:t>
      </w:r>
      <w:r w:rsidRPr="001479C6">
        <w:rPr>
          <w:rFonts w:ascii="仿宋" w:eastAsia="仿宋" w:hAnsi="仿宋" w:cs="仿宋"/>
        </w:rPr>
        <w:t>辆、执法执勤用车</w:t>
      </w:r>
      <w:r w:rsidRPr="001479C6">
        <w:rPr>
          <w:rFonts w:ascii="仿宋" w:eastAsia="仿宋" w:hAnsi="仿宋" w:cs="仿宋"/>
        </w:rPr>
        <w:t>0</w:t>
      </w:r>
      <w:r w:rsidRPr="001479C6">
        <w:rPr>
          <w:rFonts w:ascii="仿宋" w:eastAsia="仿宋" w:hAnsi="仿宋" w:cs="仿宋"/>
        </w:rPr>
        <w:t>辆、特种专业技术用车</w:t>
      </w:r>
      <w:r w:rsidRPr="001479C6">
        <w:rPr>
          <w:rFonts w:ascii="仿宋" w:eastAsia="仿宋" w:hAnsi="仿宋" w:cs="仿宋"/>
        </w:rPr>
        <w:t>0</w:t>
      </w:r>
      <w:r w:rsidRPr="001479C6">
        <w:rPr>
          <w:rFonts w:ascii="仿宋" w:eastAsia="仿宋" w:hAnsi="仿宋" w:cs="仿宋"/>
        </w:rPr>
        <w:t>辆、离退休干部用车</w:t>
      </w:r>
      <w:r w:rsidRPr="001479C6">
        <w:rPr>
          <w:rFonts w:ascii="仿宋" w:eastAsia="仿宋" w:hAnsi="仿宋" w:cs="仿宋"/>
        </w:rPr>
        <w:t>0</w:t>
      </w:r>
      <w:r w:rsidRPr="001479C6">
        <w:rPr>
          <w:rFonts w:ascii="仿宋" w:eastAsia="仿宋" w:hAnsi="仿宋" w:cs="仿宋"/>
        </w:rPr>
        <w:t>辆、其他用车</w:t>
      </w:r>
      <w:r w:rsidRPr="001479C6">
        <w:rPr>
          <w:rFonts w:ascii="仿宋" w:eastAsia="仿宋" w:hAnsi="仿宋" w:cs="仿宋"/>
        </w:rPr>
        <w:t>0</w:t>
      </w:r>
      <w:r w:rsidRPr="001479C6">
        <w:rPr>
          <w:rFonts w:ascii="仿宋" w:eastAsia="仿宋" w:hAnsi="仿宋" w:cs="仿宋"/>
        </w:rPr>
        <w:t>辆；单价</w:t>
      </w:r>
      <w:r w:rsidRPr="001479C6">
        <w:rPr>
          <w:rFonts w:ascii="仿宋" w:eastAsia="仿宋" w:hAnsi="仿宋" w:cs="仿宋"/>
        </w:rPr>
        <w:t>100</w:t>
      </w:r>
      <w:r w:rsidRPr="001479C6">
        <w:rPr>
          <w:rFonts w:ascii="仿宋" w:eastAsia="仿宋" w:hAnsi="仿宋" w:cs="仿宋"/>
        </w:rPr>
        <w:t>万元（含）以上的设备</w:t>
      </w:r>
      <w:r w:rsidRPr="001479C6">
        <w:rPr>
          <w:rFonts w:ascii="仿宋" w:eastAsia="仿宋" w:hAnsi="仿宋" w:cs="仿宋"/>
        </w:rPr>
        <w:t>2</w:t>
      </w:r>
      <w:r w:rsidRPr="001479C6">
        <w:rPr>
          <w:rFonts w:ascii="仿宋" w:eastAsia="仿宋" w:hAnsi="仿宋" w:cs="仿宋"/>
        </w:rPr>
        <w:t>台（套）。</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1479C6">
        <w:rPr>
          <w:rFonts w:ascii="仿宋" w:eastAsia="仿宋" w:hAnsi="仿宋" w:cs="仿宋"/>
          <w:b/>
        </w:rPr>
        <w:t>十五、预算绩效评价工作开展情况</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2024</w:t>
      </w:r>
      <w:r w:rsidRPr="001479C6">
        <w:rPr>
          <w:rFonts w:ascii="仿宋" w:eastAsia="仿宋" w:hAnsi="仿宋" w:cs="仿宋"/>
        </w:rPr>
        <w:t>年度，本单位共</w:t>
      </w:r>
      <w:r w:rsidRPr="001479C6">
        <w:rPr>
          <w:rFonts w:ascii="仿宋" w:eastAsia="仿宋" w:hAnsi="仿宋" w:cs="仿宋"/>
        </w:rPr>
        <w:t>0</w:t>
      </w:r>
      <w:r w:rsidRPr="001479C6">
        <w:rPr>
          <w:rFonts w:ascii="仿宋" w:eastAsia="仿宋" w:hAnsi="仿宋" w:cs="仿宋"/>
        </w:rPr>
        <w:t>个项目开展了财政重点绩效评</w:t>
      </w:r>
      <w:r w:rsidRPr="001479C6">
        <w:rPr>
          <w:rFonts w:ascii="仿宋" w:eastAsia="仿宋" w:hAnsi="仿宋" w:cs="仿宋"/>
        </w:rPr>
        <w:t>价，涉及财政性资金合计</w:t>
      </w:r>
      <w:r w:rsidRPr="001479C6">
        <w:rPr>
          <w:rFonts w:ascii="仿宋" w:eastAsia="仿宋" w:hAnsi="仿宋" w:cs="仿宋"/>
        </w:rPr>
        <w:t>0</w:t>
      </w:r>
      <w:r w:rsidRPr="001479C6">
        <w:rPr>
          <w:rFonts w:ascii="仿宋" w:eastAsia="仿宋" w:hAnsi="仿宋" w:cs="仿宋"/>
        </w:rPr>
        <w:t>万元；本单位未开展单位整体支出财政重点绩效评价，涉及财政性资金</w:t>
      </w:r>
      <w:r w:rsidRPr="001479C6">
        <w:rPr>
          <w:rFonts w:ascii="仿宋" w:eastAsia="仿宋" w:hAnsi="仿宋" w:cs="仿宋"/>
        </w:rPr>
        <w:t>0</w:t>
      </w:r>
      <w:r w:rsidRPr="001479C6">
        <w:rPr>
          <w:rFonts w:ascii="仿宋" w:eastAsia="仿宋" w:hAnsi="仿宋" w:cs="仿宋"/>
        </w:rPr>
        <w:t>万元。</w:t>
      </w:r>
    </w:p>
    <w:p w:rsidR="00E00B5E" w:rsidRPr="001479C6" w:rsidRDefault="00137B5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1479C6">
        <w:rPr>
          <w:rFonts w:ascii="仿宋" w:eastAsia="仿宋" w:hAnsi="仿宋" w:cs="仿宋"/>
        </w:rPr>
        <w:t>本单位共对上年度已实施完成的</w:t>
      </w:r>
      <w:r w:rsidRPr="001479C6">
        <w:rPr>
          <w:rFonts w:ascii="仿宋" w:eastAsia="仿宋" w:hAnsi="仿宋" w:cs="仿宋"/>
        </w:rPr>
        <w:t>5</w:t>
      </w:r>
      <w:r w:rsidRPr="001479C6">
        <w:rPr>
          <w:rFonts w:ascii="仿宋" w:eastAsia="仿宋" w:hAnsi="仿宋" w:cs="仿宋"/>
        </w:rPr>
        <w:t>个项目开展了绩效自评价，涉及财政性资金合计</w:t>
      </w:r>
      <w:r w:rsidRPr="001479C6">
        <w:rPr>
          <w:rFonts w:ascii="仿宋" w:eastAsia="仿宋" w:hAnsi="仿宋" w:cs="仿宋"/>
        </w:rPr>
        <w:t>2,302.62</w:t>
      </w:r>
      <w:r w:rsidRPr="001479C6">
        <w:rPr>
          <w:rFonts w:ascii="仿宋" w:eastAsia="仿宋" w:hAnsi="仿宋" w:cs="仿宋"/>
        </w:rPr>
        <w:t>万元；本单位共开展</w:t>
      </w:r>
      <w:r w:rsidRPr="001479C6">
        <w:rPr>
          <w:rFonts w:ascii="仿宋" w:eastAsia="仿宋" w:hAnsi="仿宋" w:cs="仿宋"/>
        </w:rPr>
        <w:t>1</w:t>
      </w:r>
      <w:r w:rsidRPr="001479C6">
        <w:rPr>
          <w:rFonts w:ascii="仿宋" w:eastAsia="仿宋" w:hAnsi="仿宋" w:cs="仿宋"/>
        </w:rPr>
        <w:t>项单位整体支出绩效自评价，涉及财政性资金合计</w:t>
      </w:r>
      <w:r w:rsidRPr="001479C6">
        <w:rPr>
          <w:rFonts w:ascii="仿宋" w:eastAsia="仿宋" w:hAnsi="仿宋" w:cs="仿宋"/>
        </w:rPr>
        <w:t>4,581.34</w:t>
      </w:r>
      <w:r w:rsidRPr="001479C6">
        <w:rPr>
          <w:rFonts w:ascii="仿宋" w:eastAsia="仿宋" w:hAnsi="仿宋" w:cs="仿宋"/>
        </w:rPr>
        <w:t>万元。</w:t>
      </w:r>
    </w:p>
    <w:p w:rsidR="00E00B5E" w:rsidRPr="001479C6" w:rsidRDefault="00137B58">
      <w:pPr>
        <w:pStyle w:val="4"/>
        <w:tabs>
          <w:tab w:val="left" w:pos="3077"/>
        </w:tabs>
        <w:spacing w:line="616" w:lineRule="exact"/>
        <w:rPr>
          <w:rFonts w:ascii="宋体" w:eastAsia="宋体" w:hAnsi="宋体" w:cs="宋体"/>
          <w:b/>
          <w:bCs/>
        </w:rPr>
      </w:pPr>
      <w:r w:rsidRPr="001479C6">
        <w:rPr>
          <w:rFonts w:ascii="宋体" w:eastAsia="宋体" w:hAnsi="宋体" w:cs="宋体" w:hint="eastAsia"/>
          <w:b/>
          <w:bCs/>
        </w:rPr>
        <w:t>第四部分</w:t>
      </w:r>
      <w:r w:rsidRPr="001479C6">
        <w:rPr>
          <w:rFonts w:ascii="宋体" w:eastAsia="宋体" w:hAnsi="宋体" w:cs="宋体" w:hint="eastAsia"/>
          <w:b/>
          <w:bCs/>
        </w:rPr>
        <w:t xml:space="preserve"> </w:t>
      </w:r>
      <w:r w:rsidRPr="001479C6">
        <w:rPr>
          <w:rFonts w:ascii="宋体" w:eastAsia="宋体" w:hAnsi="宋体" w:cs="宋体" w:hint="eastAsia"/>
          <w:b/>
          <w:bCs/>
        </w:rPr>
        <w:t>名词</w:t>
      </w:r>
      <w:r w:rsidRPr="001479C6">
        <w:rPr>
          <w:rFonts w:ascii="宋体" w:eastAsia="宋体" w:hAnsi="宋体" w:cs="宋体" w:hint="eastAsia"/>
          <w:b/>
          <w:bCs/>
          <w:color w:val="000000"/>
          <w:lang w:eastAsia="ar-SA"/>
        </w:rPr>
        <w:t>解释</w:t>
      </w:r>
    </w:p>
    <w:p w:rsidR="00E00B5E" w:rsidRPr="001479C6" w:rsidRDefault="00E00B5E">
      <w:pPr>
        <w:pStyle w:val="a4"/>
        <w:tabs>
          <w:tab w:val="left" w:pos="3864"/>
          <w:tab w:val="left" w:pos="6248"/>
          <w:tab w:val="left" w:pos="7386"/>
        </w:tabs>
        <w:ind w:leftChars="200" w:left="440" w:firstLineChars="206" w:firstLine="659"/>
        <w:jc w:val="both"/>
        <w:rPr>
          <w:rFonts w:ascii="仿宋" w:eastAsia="仿宋" w:hAnsi="仿宋" w:cs="仿宋"/>
        </w:rPr>
      </w:pP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一、财政拨款收入</w:t>
      </w:r>
      <w:r w:rsidRPr="001479C6">
        <w:rPr>
          <w:rFonts w:ascii="仿宋" w:eastAsia="仿宋" w:hAnsi="仿宋" w:cs="仿宋"/>
          <w:b/>
        </w:rPr>
        <w:t>：</w:t>
      </w:r>
      <w:r w:rsidRPr="001479C6">
        <w:rPr>
          <w:rFonts w:ascii="仿宋" w:eastAsia="仿宋" w:hAnsi="仿宋" w:cs="仿宋" w:hint="eastAsia"/>
        </w:rPr>
        <w:t>指单位从同级财政部门取得的各类财政拨款，包括一般公共预算财政拨款、政府性基金预算财政拨款、国有资本经营预算财政拨款。</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二、上级补助收入</w:t>
      </w:r>
      <w:r w:rsidRPr="001479C6">
        <w:rPr>
          <w:rFonts w:ascii="仿宋" w:eastAsia="仿宋" w:hAnsi="仿宋" w:cs="仿宋"/>
          <w:b/>
        </w:rPr>
        <w:t>：</w:t>
      </w:r>
      <w:r w:rsidRPr="001479C6">
        <w:rPr>
          <w:rFonts w:ascii="仿宋" w:eastAsia="仿宋" w:hAnsi="仿宋" w:cs="仿宋" w:hint="eastAsia"/>
        </w:rPr>
        <w:t>指事业单位从主管部门和上级单位取得的非财政补助收入。</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三、财政专户管理教育收费</w:t>
      </w:r>
      <w:r w:rsidRPr="001479C6">
        <w:rPr>
          <w:rFonts w:ascii="仿宋" w:eastAsia="仿宋" w:hAnsi="仿宋" w:cs="仿宋"/>
          <w:b/>
        </w:rPr>
        <w:t>：</w:t>
      </w:r>
      <w:r w:rsidRPr="001479C6">
        <w:rPr>
          <w:rFonts w:ascii="仿宋" w:eastAsia="仿宋" w:hAnsi="仿宋" w:cs="仿宋" w:hint="eastAsia"/>
        </w:rPr>
        <w:t>指缴入财政专户、实行专项管理的高中以上学费、住宿费、高校委托培养费、函大、电大、夜大及短训班培训费等教育收费。</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lastRenderedPageBreak/>
        <w:t>四、事业收入</w:t>
      </w:r>
      <w:r w:rsidRPr="001479C6">
        <w:rPr>
          <w:rFonts w:ascii="仿宋" w:eastAsia="仿宋" w:hAnsi="仿宋" w:cs="仿宋"/>
          <w:b/>
        </w:rPr>
        <w:t>：</w:t>
      </w:r>
      <w:r w:rsidRPr="001479C6">
        <w:rPr>
          <w:rFonts w:ascii="仿宋" w:eastAsia="仿宋" w:hAnsi="仿宋" w:cs="仿宋" w:hint="eastAsia"/>
        </w:rPr>
        <w:t>指事业单位开展专业业务活动及其辅助活动取得的收入。</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五、经营收入</w:t>
      </w:r>
      <w:r w:rsidRPr="001479C6">
        <w:rPr>
          <w:rFonts w:ascii="仿宋" w:eastAsia="仿宋" w:hAnsi="仿宋" w:cs="仿宋"/>
          <w:b/>
        </w:rPr>
        <w:t>：</w:t>
      </w:r>
      <w:r w:rsidRPr="001479C6">
        <w:rPr>
          <w:rFonts w:ascii="仿宋" w:eastAsia="仿宋" w:hAnsi="仿宋" w:cs="仿宋" w:hint="eastAsia"/>
        </w:rPr>
        <w:t>指事业单位在专业业务活动及其辅助活动之外开展非独立核算经营活动取得的收入。</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六、附属单位上缴收入</w:t>
      </w:r>
      <w:r w:rsidRPr="001479C6">
        <w:rPr>
          <w:rFonts w:ascii="仿宋" w:eastAsia="仿宋" w:hAnsi="仿宋" w:cs="仿宋"/>
          <w:b/>
        </w:rPr>
        <w:t>：</w:t>
      </w:r>
      <w:r w:rsidRPr="001479C6">
        <w:rPr>
          <w:rFonts w:ascii="仿宋" w:eastAsia="仿宋" w:hAnsi="仿宋" w:cs="仿宋" w:hint="eastAsia"/>
        </w:rPr>
        <w:t>指事业单位附属独立核算单位按照有关规定上缴的收入。</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七、其他收入</w:t>
      </w:r>
      <w:r w:rsidRPr="001479C6">
        <w:rPr>
          <w:rFonts w:ascii="仿宋" w:eastAsia="仿宋" w:hAnsi="仿宋" w:cs="仿宋"/>
          <w:b/>
        </w:rPr>
        <w:t>：</w:t>
      </w:r>
      <w:r w:rsidRPr="001479C6">
        <w:rPr>
          <w:rFonts w:ascii="仿宋" w:eastAsia="仿宋" w:hAnsi="仿宋" w:cs="仿宋" w:hint="eastAsia"/>
        </w:rPr>
        <w:t>指单位取得的除上述“财政拨款收入”、</w:t>
      </w:r>
      <w:r w:rsidRPr="001479C6">
        <w:rPr>
          <w:rFonts w:ascii="仿宋" w:eastAsia="仿宋" w:hAnsi="仿宋" w:cs="仿宋" w:hint="eastAsia"/>
        </w:rPr>
        <w:t xml:space="preserve"> </w:t>
      </w:r>
      <w:r w:rsidRPr="001479C6">
        <w:rPr>
          <w:rFonts w:ascii="仿宋" w:eastAsia="仿宋" w:hAnsi="仿宋" w:cs="仿宋" w:hint="eastAsia"/>
        </w:rPr>
        <w:t>“上级补助收入”、“事业收入”、“经营收入”、“附属单位上缴收入”等以外的各项收入。</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八、使</w:t>
      </w:r>
      <w:r w:rsidRPr="001479C6">
        <w:rPr>
          <w:rFonts w:ascii="仿宋" w:eastAsia="仿宋" w:hAnsi="仿宋" w:cs="仿宋" w:hint="eastAsia"/>
          <w:b/>
          <w:bCs/>
        </w:rPr>
        <w:t>用非财政拨款结余（含专用结余）</w:t>
      </w:r>
      <w:r w:rsidRPr="001479C6">
        <w:rPr>
          <w:rFonts w:ascii="仿宋" w:eastAsia="仿宋" w:hAnsi="仿宋" w:cs="仿宋"/>
          <w:b/>
        </w:rPr>
        <w:t>：</w:t>
      </w:r>
      <w:r w:rsidRPr="001479C6">
        <w:rPr>
          <w:rFonts w:ascii="仿宋" w:eastAsia="仿宋" w:hAnsi="仿宋" w:cs="仿宋" w:hint="eastAsia"/>
        </w:rPr>
        <w:t>指事业单位按照预算管理要求使用非财政拨款结余（含专用结余）弥补当年收支差额的数额。</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九、年初结转和结余</w:t>
      </w:r>
      <w:r w:rsidRPr="001479C6">
        <w:rPr>
          <w:rFonts w:ascii="仿宋" w:eastAsia="仿宋" w:hAnsi="仿宋" w:cs="仿宋"/>
          <w:b/>
        </w:rPr>
        <w:t>：</w:t>
      </w:r>
      <w:r w:rsidRPr="001479C6">
        <w:rPr>
          <w:rFonts w:ascii="仿宋" w:eastAsia="仿宋" w:hAnsi="仿宋" w:cs="仿宋" w:hint="eastAsia"/>
        </w:rPr>
        <w:t>指单位上年结转本年使用的基本支出结转、项目支出结转和结余、经营结余。</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十、结余分配</w:t>
      </w:r>
      <w:r w:rsidRPr="001479C6">
        <w:rPr>
          <w:rFonts w:ascii="仿宋" w:eastAsia="仿宋" w:hAnsi="仿宋" w:cs="仿宋"/>
          <w:b/>
        </w:rPr>
        <w:t>：</w:t>
      </w:r>
      <w:r w:rsidRPr="001479C6">
        <w:rPr>
          <w:rFonts w:ascii="仿宋" w:eastAsia="仿宋" w:hAnsi="仿宋" w:cs="仿宋" w:hint="eastAsia"/>
        </w:rPr>
        <w:t>指事业单位按规定缴纳的所得税以及从非财政拨款结余中提取各类结余的情况。</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十一、年末结转和结余资金</w:t>
      </w:r>
      <w:r w:rsidRPr="001479C6">
        <w:rPr>
          <w:rFonts w:ascii="仿宋" w:eastAsia="仿宋" w:hAnsi="仿宋" w:cs="仿宋"/>
          <w:b/>
        </w:rPr>
        <w:t>：</w:t>
      </w:r>
      <w:r w:rsidRPr="001479C6">
        <w:rPr>
          <w:rFonts w:ascii="仿宋" w:eastAsia="仿宋" w:hAnsi="仿宋" w:cs="仿宋" w:hint="eastAsia"/>
        </w:rPr>
        <w:t>指单位结转下年的基本支出结转、项目支出结转和结余、经营结余。</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十二、基本支出</w:t>
      </w:r>
      <w:r w:rsidRPr="001479C6">
        <w:rPr>
          <w:rFonts w:ascii="仿宋" w:eastAsia="仿宋" w:hAnsi="仿宋" w:cs="仿宋"/>
          <w:b/>
        </w:rPr>
        <w:t>：</w:t>
      </w:r>
      <w:r w:rsidRPr="001479C6">
        <w:rPr>
          <w:rFonts w:ascii="仿宋" w:eastAsia="仿宋" w:hAnsi="仿宋" w:cs="仿宋" w:hint="eastAsia"/>
        </w:rPr>
        <w:t>指为保障机构正常运转、完成日常工作任务所发生的支出，包括人员经费和公用经费。</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十三、项目支出</w:t>
      </w:r>
      <w:r w:rsidRPr="001479C6">
        <w:rPr>
          <w:rFonts w:ascii="仿宋" w:eastAsia="仿宋" w:hAnsi="仿宋" w:cs="仿宋"/>
          <w:b/>
        </w:rPr>
        <w:t>：</w:t>
      </w:r>
      <w:r w:rsidRPr="001479C6">
        <w:rPr>
          <w:rFonts w:ascii="仿宋" w:eastAsia="仿宋" w:hAnsi="仿宋" w:cs="仿宋" w:hint="eastAsia"/>
        </w:rPr>
        <w:t>指在为完成特定的工作任</w:t>
      </w:r>
      <w:r w:rsidRPr="001479C6">
        <w:rPr>
          <w:rFonts w:ascii="仿宋" w:eastAsia="仿宋" w:hAnsi="仿宋" w:cs="仿宋" w:hint="eastAsia"/>
        </w:rPr>
        <w:t>务和事业发展目标所发生的支出。</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lastRenderedPageBreak/>
        <w:t>十四、上缴上级支出</w:t>
      </w:r>
      <w:r w:rsidRPr="001479C6">
        <w:rPr>
          <w:rFonts w:ascii="仿宋" w:eastAsia="仿宋" w:hAnsi="仿宋" w:cs="仿宋"/>
          <w:b/>
        </w:rPr>
        <w:t>：</w:t>
      </w:r>
      <w:r w:rsidRPr="001479C6">
        <w:rPr>
          <w:rFonts w:ascii="仿宋" w:eastAsia="仿宋" w:hAnsi="仿宋" w:cs="仿宋" w:hint="eastAsia"/>
        </w:rPr>
        <w:t>指事业单位按照财政部门和主管部门的规定上缴上级单位的支出。</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十五、经营支出</w:t>
      </w:r>
      <w:r w:rsidRPr="001479C6">
        <w:rPr>
          <w:rFonts w:ascii="仿宋" w:eastAsia="仿宋" w:hAnsi="仿宋" w:cs="仿宋"/>
          <w:b/>
        </w:rPr>
        <w:t>：</w:t>
      </w:r>
      <w:r w:rsidRPr="001479C6">
        <w:rPr>
          <w:rFonts w:ascii="仿宋" w:eastAsia="仿宋" w:hAnsi="仿宋" w:cs="仿宋" w:hint="eastAsia"/>
        </w:rPr>
        <w:t>指事业单位在专业业务活动及其辅助活动之外开展非独立核算经营活动发生的支出。</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十六、对附属单位补助支出</w:t>
      </w:r>
      <w:r w:rsidRPr="001479C6">
        <w:rPr>
          <w:rFonts w:ascii="仿宋" w:eastAsia="仿宋" w:hAnsi="仿宋" w:cs="仿宋"/>
          <w:b/>
        </w:rPr>
        <w:t>：</w:t>
      </w:r>
      <w:r w:rsidRPr="001479C6">
        <w:rPr>
          <w:rFonts w:ascii="仿宋" w:eastAsia="仿宋" w:hAnsi="仿宋" w:cs="仿宋" w:hint="eastAsia"/>
        </w:rPr>
        <w:t>指事业单位用财政拨款收入之外的收入对附属单位补助发生的支出。</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十七、“三公”经费</w:t>
      </w:r>
      <w:r w:rsidRPr="001479C6">
        <w:rPr>
          <w:rFonts w:ascii="仿宋" w:eastAsia="仿宋" w:hAnsi="仿宋" w:cs="仿宋"/>
          <w:b/>
        </w:rPr>
        <w:t>：</w:t>
      </w:r>
      <w:r w:rsidRPr="001479C6">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十八、机关运行经费</w:t>
      </w:r>
      <w:r w:rsidRPr="001479C6">
        <w:rPr>
          <w:rFonts w:ascii="仿宋" w:eastAsia="仿宋" w:hAnsi="仿宋" w:cs="仿宋"/>
          <w:b/>
        </w:rPr>
        <w:t>：</w:t>
      </w:r>
      <w:r w:rsidRPr="001479C6">
        <w:rPr>
          <w:rFonts w:ascii="仿宋" w:eastAsia="仿宋" w:hAnsi="仿宋" w:cs="仿宋" w:hint="eastAsia"/>
        </w:rPr>
        <w:t>指行政单位（含参照公务员法管理的事业单位）使用财政拨款安排的基本支出中的公用经费支出，</w:t>
      </w:r>
      <w:r w:rsidRPr="001479C6">
        <w:rPr>
          <w:rFonts w:ascii="仿宋" w:eastAsia="仿宋" w:hAnsi="仿宋" w:cs="仿宋" w:hint="eastAsia"/>
        </w:rPr>
        <w:t>包括办公及印刷费、邮电费、差旅费、会议费、福利费、日常维修费、专用材料及一般设备购置费、办公用房水电费、办公用房取暖费、办公用房物业管理费、公务用车运行维护费及其他费用。</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十九、社会保障和就业支出</w:t>
      </w:r>
      <w:r w:rsidRPr="001479C6">
        <w:rPr>
          <w:rFonts w:ascii="仿宋" w:eastAsia="仿宋" w:hAnsi="仿宋" w:cs="仿宋" w:hint="eastAsia"/>
          <w:b/>
          <w:bCs/>
        </w:rPr>
        <w:t>(</w:t>
      </w:r>
      <w:r w:rsidRPr="001479C6">
        <w:rPr>
          <w:rFonts w:ascii="仿宋" w:eastAsia="仿宋" w:hAnsi="仿宋" w:cs="仿宋" w:hint="eastAsia"/>
          <w:b/>
          <w:bCs/>
        </w:rPr>
        <w:t>类</w:t>
      </w:r>
      <w:r w:rsidRPr="001479C6">
        <w:rPr>
          <w:rFonts w:ascii="仿宋" w:eastAsia="仿宋" w:hAnsi="仿宋" w:cs="仿宋" w:hint="eastAsia"/>
          <w:b/>
          <w:bCs/>
        </w:rPr>
        <w:t>)</w:t>
      </w:r>
      <w:r w:rsidRPr="001479C6">
        <w:rPr>
          <w:rFonts w:ascii="仿宋" w:eastAsia="仿宋" w:hAnsi="仿宋" w:cs="仿宋" w:hint="eastAsia"/>
          <w:b/>
          <w:bCs/>
        </w:rPr>
        <w:t>人力资源和社会保障管理事务</w:t>
      </w:r>
      <w:r w:rsidRPr="001479C6">
        <w:rPr>
          <w:rFonts w:ascii="仿宋" w:eastAsia="仿宋" w:hAnsi="仿宋" w:cs="仿宋" w:hint="eastAsia"/>
          <w:b/>
          <w:bCs/>
        </w:rPr>
        <w:t>(</w:t>
      </w:r>
      <w:r w:rsidRPr="001479C6">
        <w:rPr>
          <w:rFonts w:ascii="仿宋" w:eastAsia="仿宋" w:hAnsi="仿宋" w:cs="仿宋" w:hint="eastAsia"/>
          <w:b/>
          <w:bCs/>
        </w:rPr>
        <w:t>款</w:t>
      </w:r>
      <w:r w:rsidRPr="001479C6">
        <w:rPr>
          <w:rFonts w:ascii="仿宋" w:eastAsia="仿宋" w:hAnsi="仿宋" w:cs="仿宋" w:hint="eastAsia"/>
          <w:b/>
          <w:bCs/>
        </w:rPr>
        <w:t>)</w:t>
      </w:r>
      <w:r w:rsidRPr="001479C6">
        <w:rPr>
          <w:rFonts w:ascii="仿宋" w:eastAsia="仿宋" w:hAnsi="仿宋" w:cs="仿宋" w:hint="eastAsia"/>
          <w:b/>
          <w:bCs/>
        </w:rPr>
        <w:t>信息化建设</w:t>
      </w:r>
      <w:r w:rsidRPr="001479C6">
        <w:rPr>
          <w:rFonts w:ascii="仿宋" w:eastAsia="仿宋" w:hAnsi="仿宋" w:cs="仿宋" w:hint="eastAsia"/>
          <w:b/>
          <w:bCs/>
        </w:rPr>
        <w:t>(</w:t>
      </w:r>
      <w:r w:rsidRPr="001479C6">
        <w:rPr>
          <w:rFonts w:ascii="仿宋" w:eastAsia="仿宋" w:hAnsi="仿宋" w:cs="仿宋" w:hint="eastAsia"/>
          <w:b/>
          <w:bCs/>
        </w:rPr>
        <w:t>项</w:t>
      </w:r>
      <w:r w:rsidRPr="001479C6">
        <w:rPr>
          <w:rFonts w:ascii="仿宋" w:eastAsia="仿宋" w:hAnsi="仿宋" w:cs="仿宋" w:hint="eastAsia"/>
          <w:b/>
          <w:bCs/>
        </w:rPr>
        <w:t>)</w:t>
      </w:r>
      <w:r w:rsidRPr="001479C6">
        <w:rPr>
          <w:rFonts w:ascii="仿宋" w:eastAsia="仿宋" w:hAnsi="仿宋" w:cs="仿宋"/>
          <w:b/>
        </w:rPr>
        <w:t>：</w:t>
      </w:r>
      <w:r w:rsidRPr="001479C6">
        <w:rPr>
          <w:rFonts w:ascii="仿宋" w:eastAsia="仿宋" w:hAnsi="仿宋" w:cs="仿宋" w:hint="eastAsia"/>
        </w:rPr>
        <w:t>反映人力资源和社会保障部门用于</w:t>
      </w:r>
      <w:r w:rsidRPr="001479C6">
        <w:rPr>
          <w:rFonts w:ascii="仿宋" w:eastAsia="仿宋" w:hAnsi="仿宋" w:cs="仿宋" w:hint="eastAsia"/>
        </w:rPr>
        <w:lastRenderedPageBreak/>
        <w:t>信息化建设、运行维护和数据分析等方面的支出，如金保工程、社会保障卡建设和运行维护、人力资源市场信息化等支出。</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二十、社会保障和就业支出</w:t>
      </w:r>
      <w:r w:rsidRPr="001479C6">
        <w:rPr>
          <w:rFonts w:ascii="仿宋" w:eastAsia="仿宋" w:hAnsi="仿宋" w:cs="仿宋" w:hint="eastAsia"/>
          <w:b/>
          <w:bCs/>
        </w:rPr>
        <w:t>(</w:t>
      </w:r>
      <w:r w:rsidRPr="001479C6">
        <w:rPr>
          <w:rFonts w:ascii="仿宋" w:eastAsia="仿宋" w:hAnsi="仿宋" w:cs="仿宋" w:hint="eastAsia"/>
          <w:b/>
          <w:bCs/>
        </w:rPr>
        <w:t>类</w:t>
      </w:r>
      <w:r w:rsidRPr="001479C6">
        <w:rPr>
          <w:rFonts w:ascii="仿宋" w:eastAsia="仿宋" w:hAnsi="仿宋" w:cs="仿宋" w:hint="eastAsia"/>
          <w:b/>
          <w:bCs/>
        </w:rPr>
        <w:t>)</w:t>
      </w:r>
      <w:r w:rsidRPr="001479C6">
        <w:rPr>
          <w:rFonts w:ascii="仿宋" w:eastAsia="仿宋" w:hAnsi="仿宋" w:cs="仿宋" w:hint="eastAsia"/>
          <w:b/>
          <w:bCs/>
        </w:rPr>
        <w:t>行政事业单位养老支出</w:t>
      </w:r>
      <w:r w:rsidRPr="001479C6">
        <w:rPr>
          <w:rFonts w:ascii="仿宋" w:eastAsia="仿宋" w:hAnsi="仿宋" w:cs="仿宋" w:hint="eastAsia"/>
          <w:b/>
          <w:bCs/>
        </w:rPr>
        <w:t>(</w:t>
      </w:r>
      <w:r w:rsidRPr="001479C6">
        <w:rPr>
          <w:rFonts w:ascii="仿宋" w:eastAsia="仿宋" w:hAnsi="仿宋" w:cs="仿宋" w:hint="eastAsia"/>
          <w:b/>
          <w:bCs/>
        </w:rPr>
        <w:t>款</w:t>
      </w:r>
      <w:r w:rsidRPr="001479C6">
        <w:rPr>
          <w:rFonts w:ascii="仿宋" w:eastAsia="仿宋" w:hAnsi="仿宋" w:cs="仿宋" w:hint="eastAsia"/>
          <w:b/>
          <w:bCs/>
        </w:rPr>
        <w:t>)</w:t>
      </w:r>
      <w:r w:rsidRPr="001479C6">
        <w:rPr>
          <w:rFonts w:ascii="仿宋" w:eastAsia="仿宋" w:hAnsi="仿宋" w:cs="仿宋" w:hint="eastAsia"/>
          <w:b/>
          <w:bCs/>
        </w:rPr>
        <w:t>事业单位离退休</w:t>
      </w:r>
      <w:r w:rsidRPr="001479C6">
        <w:rPr>
          <w:rFonts w:ascii="仿宋" w:eastAsia="仿宋" w:hAnsi="仿宋" w:cs="仿宋" w:hint="eastAsia"/>
          <w:b/>
          <w:bCs/>
        </w:rPr>
        <w:t>(</w:t>
      </w:r>
      <w:r w:rsidRPr="001479C6">
        <w:rPr>
          <w:rFonts w:ascii="仿宋" w:eastAsia="仿宋" w:hAnsi="仿宋" w:cs="仿宋" w:hint="eastAsia"/>
          <w:b/>
          <w:bCs/>
        </w:rPr>
        <w:t>项</w:t>
      </w:r>
      <w:r w:rsidRPr="001479C6">
        <w:rPr>
          <w:rFonts w:ascii="仿宋" w:eastAsia="仿宋" w:hAnsi="仿宋" w:cs="仿宋" w:hint="eastAsia"/>
          <w:b/>
          <w:bCs/>
        </w:rPr>
        <w:t>)</w:t>
      </w:r>
      <w:r w:rsidRPr="001479C6">
        <w:rPr>
          <w:rFonts w:ascii="仿宋" w:eastAsia="仿宋" w:hAnsi="仿宋" w:cs="仿宋"/>
          <w:b/>
        </w:rPr>
        <w:t>：</w:t>
      </w:r>
      <w:r w:rsidRPr="001479C6">
        <w:rPr>
          <w:rFonts w:ascii="仿宋" w:eastAsia="仿宋" w:hAnsi="仿宋" w:cs="仿宋" w:hint="eastAsia"/>
        </w:rPr>
        <w:t>反映事业单位开支的离退休经费。</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二十一、社</w:t>
      </w:r>
      <w:r w:rsidRPr="001479C6">
        <w:rPr>
          <w:rFonts w:ascii="仿宋" w:eastAsia="仿宋" w:hAnsi="仿宋" w:cs="仿宋" w:hint="eastAsia"/>
          <w:b/>
          <w:bCs/>
        </w:rPr>
        <w:t>会保障和就业支出</w:t>
      </w:r>
      <w:r w:rsidRPr="001479C6">
        <w:rPr>
          <w:rFonts w:ascii="仿宋" w:eastAsia="仿宋" w:hAnsi="仿宋" w:cs="仿宋" w:hint="eastAsia"/>
          <w:b/>
          <w:bCs/>
        </w:rPr>
        <w:t>(</w:t>
      </w:r>
      <w:r w:rsidRPr="001479C6">
        <w:rPr>
          <w:rFonts w:ascii="仿宋" w:eastAsia="仿宋" w:hAnsi="仿宋" w:cs="仿宋" w:hint="eastAsia"/>
          <w:b/>
          <w:bCs/>
        </w:rPr>
        <w:t>类</w:t>
      </w:r>
      <w:r w:rsidRPr="001479C6">
        <w:rPr>
          <w:rFonts w:ascii="仿宋" w:eastAsia="仿宋" w:hAnsi="仿宋" w:cs="仿宋" w:hint="eastAsia"/>
          <w:b/>
          <w:bCs/>
        </w:rPr>
        <w:t>)</w:t>
      </w:r>
      <w:r w:rsidRPr="001479C6">
        <w:rPr>
          <w:rFonts w:ascii="仿宋" w:eastAsia="仿宋" w:hAnsi="仿宋" w:cs="仿宋" w:hint="eastAsia"/>
          <w:b/>
          <w:bCs/>
        </w:rPr>
        <w:t>行政事业单位养老支出</w:t>
      </w:r>
      <w:r w:rsidRPr="001479C6">
        <w:rPr>
          <w:rFonts w:ascii="仿宋" w:eastAsia="仿宋" w:hAnsi="仿宋" w:cs="仿宋" w:hint="eastAsia"/>
          <w:b/>
          <w:bCs/>
        </w:rPr>
        <w:t>(</w:t>
      </w:r>
      <w:r w:rsidRPr="001479C6">
        <w:rPr>
          <w:rFonts w:ascii="仿宋" w:eastAsia="仿宋" w:hAnsi="仿宋" w:cs="仿宋" w:hint="eastAsia"/>
          <w:b/>
          <w:bCs/>
        </w:rPr>
        <w:t>款</w:t>
      </w:r>
      <w:r w:rsidRPr="001479C6">
        <w:rPr>
          <w:rFonts w:ascii="仿宋" w:eastAsia="仿宋" w:hAnsi="仿宋" w:cs="仿宋" w:hint="eastAsia"/>
          <w:b/>
          <w:bCs/>
        </w:rPr>
        <w:t>)</w:t>
      </w:r>
      <w:r w:rsidRPr="001479C6">
        <w:rPr>
          <w:rFonts w:ascii="仿宋" w:eastAsia="仿宋" w:hAnsi="仿宋" w:cs="仿宋" w:hint="eastAsia"/>
          <w:b/>
          <w:bCs/>
        </w:rPr>
        <w:t>机关事业单位基本养老保险缴费支出</w:t>
      </w:r>
      <w:r w:rsidRPr="001479C6">
        <w:rPr>
          <w:rFonts w:ascii="仿宋" w:eastAsia="仿宋" w:hAnsi="仿宋" w:cs="仿宋" w:hint="eastAsia"/>
          <w:b/>
          <w:bCs/>
        </w:rPr>
        <w:t>(</w:t>
      </w:r>
      <w:r w:rsidRPr="001479C6">
        <w:rPr>
          <w:rFonts w:ascii="仿宋" w:eastAsia="仿宋" w:hAnsi="仿宋" w:cs="仿宋" w:hint="eastAsia"/>
          <w:b/>
          <w:bCs/>
        </w:rPr>
        <w:t>项</w:t>
      </w:r>
      <w:r w:rsidRPr="001479C6">
        <w:rPr>
          <w:rFonts w:ascii="仿宋" w:eastAsia="仿宋" w:hAnsi="仿宋" w:cs="仿宋" w:hint="eastAsia"/>
          <w:b/>
          <w:bCs/>
        </w:rPr>
        <w:t>)</w:t>
      </w:r>
      <w:r w:rsidRPr="001479C6">
        <w:rPr>
          <w:rFonts w:ascii="仿宋" w:eastAsia="仿宋" w:hAnsi="仿宋" w:cs="仿宋"/>
          <w:b/>
        </w:rPr>
        <w:t>：</w:t>
      </w:r>
      <w:r w:rsidRPr="001479C6">
        <w:rPr>
          <w:rFonts w:ascii="仿宋" w:eastAsia="仿宋" w:hAnsi="仿宋" w:cs="仿宋" w:hint="eastAsia"/>
        </w:rPr>
        <w:t>反映机关事业单位实施养老保险制度由单位缴纳的基本养老保险费支出。</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二十二、社会保障和就业支出</w:t>
      </w:r>
      <w:r w:rsidRPr="001479C6">
        <w:rPr>
          <w:rFonts w:ascii="仿宋" w:eastAsia="仿宋" w:hAnsi="仿宋" w:cs="仿宋" w:hint="eastAsia"/>
          <w:b/>
          <w:bCs/>
        </w:rPr>
        <w:t>(</w:t>
      </w:r>
      <w:r w:rsidRPr="001479C6">
        <w:rPr>
          <w:rFonts w:ascii="仿宋" w:eastAsia="仿宋" w:hAnsi="仿宋" w:cs="仿宋" w:hint="eastAsia"/>
          <w:b/>
          <w:bCs/>
        </w:rPr>
        <w:t>类</w:t>
      </w:r>
      <w:r w:rsidRPr="001479C6">
        <w:rPr>
          <w:rFonts w:ascii="仿宋" w:eastAsia="仿宋" w:hAnsi="仿宋" w:cs="仿宋" w:hint="eastAsia"/>
          <w:b/>
          <w:bCs/>
        </w:rPr>
        <w:t>)</w:t>
      </w:r>
      <w:r w:rsidRPr="001479C6">
        <w:rPr>
          <w:rFonts w:ascii="仿宋" w:eastAsia="仿宋" w:hAnsi="仿宋" w:cs="仿宋" w:hint="eastAsia"/>
          <w:b/>
          <w:bCs/>
        </w:rPr>
        <w:t>行政事业单位养老支出</w:t>
      </w:r>
      <w:r w:rsidRPr="001479C6">
        <w:rPr>
          <w:rFonts w:ascii="仿宋" w:eastAsia="仿宋" w:hAnsi="仿宋" w:cs="仿宋" w:hint="eastAsia"/>
          <w:b/>
          <w:bCs/>
        </w:rPr>
        <w:t>(</w:t>
      </w:r>
      <w:r w:rsidRPr="001479C6">
        <w:rPr>
          <w:rFonts w:ascii="仿宋" w:eastAsia="仿宋" w:hAnsi="仿宋" w:cs="仿宋" w:hint="eastAsia"/>
          <w:b/>
          <w:bCs/>
        </w:rPr>
        <w:t>款</w:t>
      </w:r>
      <w:r w:rsidRPr="001479C6">
        <w:rPr>
          <w:rFonts w:ascii="仿宋" w:eastAsia="仿宋" w:hAnsi="仿宋" w:cs="仿宋" w:hint="eastAsia"/>
          <w:b/>
          <w:bCs/>
        </w:rPr>
        <w:t>)</w:t>
      </w:r>
      <w:r w:rsidRPr="001479C6">
        <w:rPr>
          <w:rFonts w:ascii="仿宋" w:eastAsia="仿宋" w:hAnsi="仿宋" w:cs="仿宋" w:hint="eastAsia"/>
          <w:b/>
          <w:bCs/>
        </w:rPr>
        <w:t>机关事业单位职业年金缴费支出</w:t>
      </w:r>
      <w:r w:rsidRPr="001479C6">
        <w:rPr>
          <w:rFonts w:ascii="仿宋" w:eastAsia="仿宋" w:hAnsi="仿宋" w:cs="仿宋" w:hint="eastAsia"/>
          <w:b/>
          <w:bCs/>
        </w:rPr>
        <w:t>(</w:t>
      </w:r>
      <w:r w:rsidRPr="001479C6">
        <w:rPr>
          <w:rFonts w:ascii="仿宋" w:eastAsia="仿宋" w:hAnsi="仿宋" w:cs="仿宋" w:hint="eastAsia"/>
          <w:b/>
          <w:bCs/>
        </w:rPr>
        <w:t>项</w:t>
      </w:r>
      <w:r w:rsidRPr="001479C6">
        <w:rPr>
          <w:rFonts w:ascii="仿宋" w:eastAsia="仿宋" w:hAnsi="仿宋" w:cs="仿宋" w:hint="eastAsia"/>
          <w:b/>
          <w:bCs/>
        </w:rPr>
        <w:t>)</w:t>
      </w:r>
      <w:r w:rsidRPr="001479C6">
        <w:rPr>
          <w:rFonts w:ascii="仿宋" w:eastAsia="仿宋" w:hAnsi="仿宋" w:cs="仿宋"/>
          <w:b/>
        </w:rPr>
        <w:t>：</w:t>
      </w:r>
      <w:r w:rsidRPr="001479C6">
        <w:rPr>
          <w:rFonts w:ascii="仿宋" w:eastAsia="仿宋" w:hAnsi="仿宋" w:cs="仿宋" w:hint="eastAsia"/>
        </w:rPr>
        <w:t>反映机关事业单位实施养老保险制度由单位实际缴纳的职业年金支出。</w:t>
      </w:r>
      <w:r w:rsidRPr="001479C6">
        <w:rPr>
          <w:rFonts w:ascii="仿宋" w:eastAsia="仿宋" w:hAnsi="仿宋" w:cs="仿宋" w:hint="eastAsia"/>
        </w:rPr>
        <w:t>(</w:t>
      </w:r>
      <w:r w:rsidRPr="001479C6">
        <w:rPr>
          <w:rFonts w:ascii="仿宋" w:eastAsia="仿宋" w:hAnsi="仿宋" w:cs="仿宋" w:hint="eastAsia"/>
        </w:rPr>
        <w:t>含职业年金补记支出。）</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二十三、社会保障和就业支出</w:t>
      </w:r>
      <w:r w:rsidRPr="001479C6">
        <w:rPr>
          <w:rFonts w:ascii="仿宋" w:eastAsia="仿宋" w:hAnsi="仿宋" w:cs="仿宋" w:hint="eastAsia"/>
          <w:b/>
          <w:bCs/>
        </w:rPr>
        <w:t>(</w:t>
      </w:r>
      <w:r w:rsidRPr="001479C6">
        <w:rPr>
          <w:rFonts w:ascii="仿宋" w:eastAsia="仿宋" w:hAnsi="仿宋" w:cs="仿宋" w:hint="eastAsia"/>
          <w:b/>
          <w:bCs/>
        </w:rPr>
        <w:t>类</w:t>
      </w:r>
      <w:r w:rsidRPr="001479C6">
        <w:rPr>
          <w:rFonts w:ascii="仿宋" w:eastAsia="仿宋" w:hAnsi="仿宋" w:cs="仿宋" w:hint="eastAsia"/>
          <w:b/>
          <w:bCs/>
        </w:rPr>
        <w:t>)</w:t>
      </w:r>
      <w:r w:rsidRPr="001479C6">
        <w:rPr>
          <w:rFonts w:ascii="仿宋" w:eastAsia="仿宋" w:hAnsi="仿宋" w:cs="仿宋" w:hint="eastAsia"/>
          <w:b/>
          <w:bCs/>
        </w:rPr>
        <w:t>就业补助</w:t>
      </w:r>
      <w:r w:rsidRPr="001479C6">
        <w:rPr>
          <w:rFonts w:ascii="仿宋" w:eastAsia="仿宋" w:hAnsi="仿宋" w:cs="仿宋" w:hint="eastAsia"/>
          <w:b/>
          <w:bCs/>
        </w:rPr>
        <w:t>(</w:t>
      </w:r>
      <w:r w:rsidRPr="001479C6">
        <w:rPr>
          <w:rFonts w:ascii="仿宋" w:eastAsia="仿宋" w:hAnsi="仿宋" w:cs="仿宋" w:hint="eastAsia"/>
          <w:b/>
          <w:bCs/>
        </w:rPr>
        <w:t>款</w:t>
      </w:r>
      <w:r w:rsidRPr="001479C6">
        <w:rPr>
          <w:rFonts w:ascii="仿宋" w:eastAsia="仿宋" w:hAnsi="仿宋" w:cs="仿宋" w:hint="eastAsia"/>
          <w:b/>
          <w:bCs/>
        </w:rPr>
        <w:t>)</w:t>
      </w:r>
      <w:r w:rsidRPr="001479C6">
        <w:rPr>
          <w:rFonts w:ascii="仿宋" w:eastAsia="仿宋" w:hAnsi="仿宋" w:cs="仿宋" w:hint="eastAsia"/>
          <w:b/>
          <w:bCs/>
        </w:rPr>
        <w:t>其他就业补助支出</w:t>
      </w:r>
      <w:r w:rsidRPr="001479C6">
        <w:rPr>
          <w:rFonts w:ascii="仿宋" w:eastAsia="仿宋" w:hAnsi="仿宋" w:cs="仿宋" w:hint="eastAsia"/>
          <w:b/>
          <w:bCs/>
        </w:rPr>
        <w:t>(</w:t>
      </w:r>
      <w:r w:rsidRPr="001479C6">
        <w:rPr>
          <w:rFonts w:ascii="仿宋" w:eastAsia="仿宋" w:hAnsi="仿宋" w:cs="仿宋" w:hint="eastAsia"/>
          <w:b/>
          <w:bCs/>
        </w:rPr>
        <w:t>项</w:t>
      </w:r>
      <w:r w:rsidRPr="001479C6">
        <w:rPr>
          <w:rFonts w:ascii="仿宋" w:eastAsia="仿宋" w:hAnsi="仿宋" w:cs="仿宋" w:hint="eastAsia"/>
          <w:b/>
          <w:bCs/>
        </w:rPr>
        <w:t>)</w:t>
      </w:r>
      <w:r w:rsidRPr="001479C6">
        <w:rPr>
          <w:rFonts w:ascii="仿宋" w:eastAsia="仿宋" w:hAnsi="仿宋" w:cs="仿宋"/>
          <w:b/>
        </w:rPr>
        <w:t>：</w:t>
      </w:r>
      <w:r w:rsidRPr="001479C6">
        <w:rPr>
          <w:rFonts w:ascii="仿宋" w:eastAsia="仿宋" w:hAnsi="仿宋" w:cs="仿宋" w:hint="eastAsia"/>
        </w:rPr>
        <w:t>反映除上述项目以外按规定确定的其他用于促进就业的补助支出。</w:t>
      </w:r>
    </w:p>
    <w:p w:rsidR="00E00B5E" w:rsidRPr="001479C6"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二十四、住房保障支出</w:t>
      </w:r>
      <w:r w:rsidRPr="001479C6">
        <w:rPr>
          <w:rFonts w:ascii="仿宋" w:eastAsia="仿宋" w:hAnsi="仿宋" w:cs="仿宋" w:hint="eastAsia"/>
          <w:b/>
          <w:bCs/>
        </w:rPr>
        <w:t>(</w:t>
      </w:r>
      <w:r w:rsidRPr="001479C6">
        <w:rPr>
          <w:rFonts w:ascii="仿宋" w:eastAsia="仿宋" w:hAnsi="仿宋" w:cs="仿宋" w:hint="eastAsia"/>
          <w:b/>
          <w:bCs/>
        </w:rPr>
        <w:t>类</w:t>
      </w:r>
      <w:r w:rsidRPr="001479C6">
        <w:rPr>
          <w:rFonts w:ascii="仿宋" w:eastAsia="仿宋" w:hAnsi="仿宋" w:cs="仿宋" w:hint="eastAsia"/>
          <w:b/>
          <w:bCs/>
        </w:rPr>
        <w:t>)</w:t>
      </w:r>
      <w:r w:rsidRPr="001479C6">
        <w:rPr>
          <w:rFonts w:ascii="仿宋" w:eastAsia="仿宋" w:hAnsi="仿宋" w:cs="仿宋" w:hint="eastAsia"/>
          <w:b/>
          <w:bCs/>
        </w:rPr>
        <w:t>住房改革支出</w:t>
      </w:r>
      <w:r w:rsidRPr="001479C6">
        <w:rPr>
          <w:rFonts w:ascii="仿宋" w:eastAsia="仿宋" w:hAnsi="仿宋" w:cs="仿宋" w:hint="eastAsia"/>
          <w:b/>
          <w:bCs/>
        </w:rPr>
        <w:t>(</w:t>
      </w:r>
      <w:r w:rsidRPr="001479C6">
        <w:rPr>
          <w:rFonts w:ascii="仿宋" w:eastAsia="仿宋" w:hAnsi="仿宋" w:cs="仿宋" w:hint="eastAsia"/>
          <w:b/>
          <w:bCs/>
        </w:rPr>
        <w:t>款</w:t>
      </w:r>
      <w:r w:rsidRPr="001479C6">
        <w:rPr>
          <w:rFonts w:ascii="仿宋" w:eastAsia="仿宋" w:hAnsi="仿宋" w:cs="仿宋" w:hint="eastAsia"/>
          <w:b/>
          <w:bCs/>
        </w:rPr>
        <w:t>)</w:t>
      </w:r>
      <w:r w:rsidRPr="001479C6">
        <w:rPr>
          <w:rFonts w:ascii="仿宋" w:eastAsia="仿宋" w:hAnsi="仿宋" w:cs="仿宋" w:hint="eastAsia"/>
          <w:b/>
          <w:bCs/>
        </w:rPr>
        <w:t>住</w:t>
      </w:r>
      <w:r w:rsidRPr="001479C6">
        <w:rPr>
          <w:rFonts w:ascii="仿宋" w:eastAsia="仿宋" w:hAnsi="仿宋" w:cs="仿宋" w:hint="eastAsia"/>
          <w:b/>
          <w:bCs/>
        </w:rPr>
        <w:t>房公积金</w:t>
      </w:r>
      <w:r w:rsidRPr="001479C6">
        <w:rPr>
          <w:rFonts w:ascii="仿宋" w:eastAsia="仿宋" w:hAnsi="仿宋" w:cs="仿宋" w:hint="eastAsia"/>
          <w:b/>
          <w:bCs/>
        </w:rPr>
        <w:t>(</w:t>
      </w:r>
      <w:r w:rsidRPr="001479C6">
        <w:rPr>
          <w:rFonts w:ascii="仿宋" w:eastAsia="仿宋" w:hAnsi="仿宋" w:cs="仿宋" w:hint="eastAsia"/>
          <w:b/>
          <w:bCs/>
        </w:rPr>
        <w:t>项</w:t>
      </w:r>
      <w:r w:rsidRPr="001479C6">
        <w:rPr>
          <w:rFonts w:ascii="仿宋" w:eastAsia="仿宋" w:hAnsi="仿宋" w:cs="仿宋" w:hint="eastAsia"/>
          <w:b/>
          <w:bCs/>
        </w:rPr>
        <w:t>)</w:t>
      </w:r>
      <w:r w:rsidRPr="001479C6">
        <w:rPr>
          <w:rFonts w:ascii="仿宋" w:eastAsia="仿宋" w:hAnsi="仿宋" w:cs="仿宋"/>
          <w:b/>
        </w:rPr>
        <w:t>：</w:t>
      </w:r>
      <w:r w:rsidRPr="001479C6">
        <w:rPr>
          <w:rFonts w:ascii="仿宋" w:eastAsia="仿宋" w:hAnsi="仿宋" w:cs="仿宋" w:hint="eastAsia"/>
        </w:rPr>
        <w:t>反映行政事业单位按人力资源和社会保障部、财政部规定的基本工资和津贴补贴以及规定比例为职工缴纳的住房公积金。</w:t>
      </w:r>
    </w:p>
    <w:p w:rsidR="00E00B5E" w:rsidRDefault="00137B5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1479C6">
        <w:rPr>
          <w:rFonts w:ascii="仿宋" w:eastAsia="仿宋" w:hAnsi="仿宋" w:cs="仿宋" w:hint="eastAsia"/>
          <w:b/>
          <w:bCs/>
        </w:rPr>
        <w:t>二十五、住房保障支出</w:t>
      </w:r>
      <w:r w:rsidRPr="001479C6">
        <w:rPr>
          <w:rFonts w:ascii="仿宋" w:eastAsia="仿宋" w:hAnsi="仿宋" w:cs="仿宋" w:hint="eastAsia"/>
          <w:b/>
          <w:bCs/>
        </w:rPr>
        <w:t>(</w:t>
      </w:r>
      <w:r w:rsidRPr="001479C6">
        <w:rPr>
          <w:rFonts w:ascii="仿宋" w:eastAsia="仿宋" w:hAnsi="仿宋" w:cs="仿宋" w:hint="eastAsia"/>
          <w:b/>
          <w:bCs/>
        </w:rPr>
        <w:t>类</w:t>
      </w:r>
      <w:r w:rsidRPr="001479C6">
        <w:rPr>
          <w:rFonts w:ascii="仿宋" w:eastAsia="仿宋" w:hAnsi="仿宋" w:cs="仿宋" w:hint="eastAsia"/>
          <w:b/>
          <w:bCs/>
        </w:rPr>
        <w:t>)</w:t>
      </w:r>
      <w:r w:rsidRPr="001479C6">
        <w:rPr>
          <w:rFonts w:ascii="仿宋" w:eastAsia="仿宋" w:hAnsi="仿宋" w:cs="仿宋" w:hint="eastAsia"/>
          <w:b/>
          <w:bCs/>
        </w:rPr>
        <w:t>住房改革支出</w:t>
      </w:r>
      <w:r w:rsidRPr="001479C6">
        <w:rPr>
          <w:rFonts w:ascii="仿宋" w:eastAsia="仿宋" w:hAnsi="仿宋" w:cs="仿宋" w:hint="eastAsia"/>
          <w:b/>
          <w:bCs/>
        </w:rPr>
        <w:t>(</w:t>
      </w:r>
      <w:r w:rsidRPr="001479C6">
        <w:rPr>
          <w:rFonts w:ascii="仿宋" w:eastAsia="仿宋" w:hAnsi="仿宋" w:cs="仿宋" w:hint="eastAsia"/>
          <w:b/>
          <w:bCs/>
        </w:rPr>
        <w:t>款</w:t>
      </w:r>
      <w:r w:rsidRPr="001479C6">
        <w:rPr>
          <w:rFonts w:ascii="仿宋" w:eastAsia="仿宋" w:hAnsi="仿宋" w:cs="仿宋" w:hint="eastAsia"/>
          <w:b/>
          <w:bCs/>
        </w:rPr>
        <w:t>)</w:t>
      </w:r>
      <w:r w:rsidRPr="001479C6">
        <w:rPr>
          <w:rFonts w:ascii="仿宋" w:eastAsia="仿宋" w:hAnsi="仿宋" w:cs="仿宋" w:hint="eastAsia"/>
          <w:b/>
          <w:bCs/>
        </w:rPr>
        <w:t>提租补贴</w:t>
      </w:r>
      <w:r w:rsidRPr="001479C6">
        <w:rPr>
          <w:rFonts w:ascii="仿宋" w:eastAsia="仿宋" w:hAnsi="仿宋" w:cs="仿宋" w:hint="eastAsia"/>
          <w:b/>
          <w:bCs/>
        </w:rPr>
        <w:t>(</w:t>
      </w:r>
      <w:r w:rsidRPr="001479C6">
        <w:rPr>
          <w:rFonts w:ascii="仿宋" w:eastAsia="仿宋" w:hAnsi="仿宋" w:cs="仿宋" w:hint="eastAsia"/>
          <w:b/>
          <w:bCs/>
        </w:rPr>
        <w:t>项</w:t>
      </w:r>
      <w:r w:rsidRPr="001479C6">
        <w:rPr>
          <w:rFonts w:ascii="仿宋" w:eastAsia="仿宋" w:hAnsi="仿宋" w:cs="仿宋" w:hint="eastAsia"/>
          <w:b/>
          <w:bCs/>
        </w:rPr>
        <w:t>)</w:t>
      </w:r>
      <w:r w:rsidRPr="001479C6">
        <w:rPr>
          <w:rFonts w:ascii="仿宋" w:eastAsia="仿宋" w:hAnsi="仿宋" w:cs="仿宋"/>
          <w:b/>
        </w:rPr>
        <w:t>：</w:t>
      </w:r>
      <w:r w:rsidRPr="001479C6">
        <w:rPr>
          <w:rFonts w:ascii="仿宋" w:eastAsia="仿宋" w:hAnsi="仿宋" w:cs="仿宋" w:hint="eastAsia"/>
        </w:rPr>
        <w:t>反映按房改政策规定的标准，行政事业单位向职工（含离退休人员）发放的租金补贴。</w:t>
      </w:r>
      <w:bookmarkStart w:id="0" w:name="_GoBack"/>
      <w:bookmarkEnd w:id="0"/>
    </w:p>
    <w:sectPr w:rsidR="00E00B5E">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B58" w:rsidRDefault="00137B58">
      <w:r>
        <w:separator/>
      </w:r>
    </w:p>
  </w:endnote>
  <w:endnote w:type="continuationSeparator" w:id="0">
    <w:p w:rsidR="00137B58" w:rsidRDefault="00137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1479C6">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E00B5E" w:rsidRDefault="00137B58">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1479C6">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- 23 -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- 23 -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- 24 -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- 24 -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- 26 -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- 26 -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- 42 -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- 42 -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1479C6">
                            <w:rPr>
                              <w:rFonts w:ascii="黑体" w:eastAsia="黑体" w:hAnsi="黑体" w:cs="黑体"/>
                              <w:noProof/>
                            </w:rPr>
                            <w:t>- 4 -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E00B5E" w:rsidRDefault="00137B58">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1479C6">
                      <w:rPr>
                        <w:rFonts w:ascii="黑体" w:eastAsia="黑体" w:hAnsi="黑体" w:cs="黑体"/>
                        <w:noProof/>
                      </w:rPr>
                      <w:t>- 4 -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- 11 -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- 12 -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- 13 -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- 15 -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- 16 -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- 19 -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E00B5E" w:rsidRDefault="00137B58">
                    <w:pPr>
                      <w:pStyle w:val="a5"/>
                    </w:pPr>
                    <w:r>
                      <w:rPr>
                        <w:rFonts w:hint="eastAsia"/>
                      </w:rPr>
                      <w:fldChar w:fldCharType="begin"/>
                    </w:r>
                    <w:r>
                      <w:rPr>
                        <w:rFonts w:hint="eastAsia"/>
                      </w:rPr>
                      <w:instrText xml:space="preserve"> PAGE  \* MERGEFORMAT </w:instrText>
                    </w:r>
                    <w:r>
                      <w:rPr>
                        <w:rFonts w:hint="eastAsia"/>
                      </w:rPr>
                      <w:fldChar w:fldCharType="separate"/>
                    </w:r>
                    <w:r w:rsidR="001479C6">
                      <w:rPr>
                        <w:noProof/>
                      </w:rPr>
                      <w:t>- 20 -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B58" w:rsidRDefault="00137B58">
      <w:r>
        <w:separator/>
      </w:r>
    </w:p>
  </w:footnote>
  <w:footnote w:type="continuationSeparator" w:id="0">
    <w:p w:rsidR="00137B58" w:rsidRDefault="00137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137B58">
    <w:pPr>
      <w:pStyle w:val="a6"/>
      <w:pBdr>
        <w:bottom w:val="single" w:sz="4" w:space="1" w:color="000000"/>
      </w:pBdr>
      <w:jc w:val="both"/>
      <w:rPr>
        <w:lang w:val="en-US"/>
      </w:rPr>
    </w:pPr>
    <w:r>
      <w:rPr>
        <w:rFonts w:hint="eastAsia"/>
        <w:lang w:val="en-US"/>
      </w:rPr>
      <w:t>南京市人力资源和社会保障信息管理中心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B5E" w:rsidRDefault="00E00B5E">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37B58"/>
    <w:rsid w:val="001479C6"/>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46589"/>
    <w:rsid w:val="009965EA"/>
    <w:rsid w:val="00A6752E"/>
    <w:rsid w:val="00B92181"/>
    <w:rsid w:val="00BD7F33"/>
    <w:rsid w:val="00C15920"/>
    <w:rsid w:val="00C82582"/>
    <w:rsid w:val="00CF349C"/>
    <w:rsid w:val="00E00B5E"/>
    <w:rsid w:val="00F7462F"/>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AC0FB5"/>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187400"/>
  <w15:docId w15:val="{C8922592-8C9B-4A3D-BA78-570FFB7DC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43</Pages>
  <Words>3278</Words>
  <Characters>18686</Characters>
  <Application>Microsoft Office Word</Application>
  <DocSecurity>0</DocSecurity>
  <Lines>155</Lines>
  <Paragraphs>43</Paragraphs>
  <ScaleCrop>false</ScaleCrop>
  <Company>Micorosoft</Company>
  <LinksUpToDate>false</LinksUpToDate>
  <CharactersWithSpaces>21921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180</cp:revision>
  <dcterms:created xsi:type="dcterms:W3CDTF">2021-04-16T03:22:00Z</dcterms:created>
  <dcterms:modified xsi:type="dcterms:W3CDTF">2025-10-15T06:47:00Z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