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0" w:type="pct"/>
        <w:tblInd w:w="-318" w:type="dxa"/>
        <w:tblLook w:val="0000"/>
      </w:tblPr>
      <w:tblGrid>
        <w:gridCol w:w="818"/>
        <w:gridCol w:w="974"/>
        <w:gridCol w:w="5801"/>
        <w:gridCol w:w="1474"/>
      </w:tblGrid>
      <w:tr w:rsidR="00787EA5" w:rsidTr="00B177A0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2024年第四批次青年大学生优秀项目拟资助名单</w:t>
            </w:r>
          </w:p>
        </w:tc>
      </w:tr>
      <w:tr w:rsidR="00787EA5" w:rsidTr="00B177A0">
        <w:trPr>
          <w:trHeight w:val="76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申报项目名称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拟资助额度（万元）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贾鲁婕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融新能源-新型超高安全性水基储能电池创新智造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梅思远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弦网络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白阳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高效小功率电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驱动系统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周宇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提供业界领先的“软件测试”和“硬件虚拟化”方案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左于果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FR软件供应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链安全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平台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孙杰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再生资源全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管理系统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董绘春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云点新媒体运营平台的研发及产业化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陶仕逞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用无纸境-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水墨快传电子席卡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陈嘉伟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-M机器人——青少年创造力培养平台化产品开创者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顾健伟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双螺杆挤出机配件的精密制造商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窦慧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智判鉴能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——AI模型全维评测系统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刘健平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特播文创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陈金辉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江苏非物质文化遗产推广平台的创新及应用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浩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商业银行自动化办公场景一体化解决方案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郭巍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安适源天然浓缩果汁生产加工项目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路晓彬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地址标准化及涉农识别解决方案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刘燕青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Better+ 贝特佳国际托育家政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冉超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行之力营销策划方案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解祥</w:t>
            </w:r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大象体育电商服饰工作室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楠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生活垃圾处理设备研发与应用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季冰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新能源分布式光伏发电及储能项目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蒋照阳</w:t>
            </w:r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水墨风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弹射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策略手游《武者弹跳》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项目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2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丁卿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耀夜视觉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传媒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300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秦铭泽</w:t>
            </w:r>
            <w:proofErr w:type="gramEnd"/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宇宙潮玩</w:t>
            </w:r>
            <w:proofErr w:type="spellStart"/>
            <w:proofErr w:type="gramEnd"/>
            <w:r>
              <w:rPr>
                <w:rStyle w:val="font61"/>
                <w:lang/>
              </w:rPr>
              <w:t>PaaS</w:t>
            </w:r>
            <w:proofErr w:type="spellEnd"/>
            <w:r>
              <w:rPr>
                <w:rStyle w:val="font51"/>
                <w:rFonts w:hint="default"/>
                <w:lang/>
              </w:rPr>
              <w:t>云平台研发及产业化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285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唐晔妍</w:t>
            </w:r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娜乌斯嘉文化传媒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285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王佳惠</w:t>
            </w:r>
          </w:p>
        </w:tc>
        <w:tc>
          <w:tcPr>
            <w:tcW w:w="3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蝶创文化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传媒——一站式服务解决品牌营销推广痛点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285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吉文川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“钛”保温——红外反射节能涂料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285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唐基伟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AMS</w:t>
            </w:r>
            <w:r>
              <w:rPr>
                <w:rStyle w:val="font51"/>
                <w:rFonts w:hint="default"/>
                <w:lang/>
              </w:rPr>
              <w:t>电能质量创业项目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  <w:tr w:rsidR="00787EA5" w:rsidTr="00B177A0">
        <w:trPr>
          <w:trHeight w:val="285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李金澎</w:t>
            </w:r>
          </w:p>
        </w:tc>
        <w:tc>
          <w:tcPr>
            <w:tcW w:w="3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EA5" w:rsidRDefault="00787EA5" w:rsidP="00B177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OK简历-AGI赋能职业形象塑造与精准招聘解决方案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7EA5" w:rsidRDefault="00787EA5" w:rsidP="00B177A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</w:tr>
    </w:tbl>
    <w:p w:rsidR="00F177A5" w:rsidRDefault="00F177A5"/>
    <w:sectPr w:rsidR="00F177A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A5" w:rsidRDefault="00787EA5" w:rsidP="00787EA5">
      <w:r>
        <w:separator/>
      </w:r>
    </w:p>
  </w:endnote>
  <w:endnote w:type="continuationSeparator" w:id="0">
    <w:p w:rsidR="00787EA5" w:rsidRDefault="00787EA5" w:rsidP="0078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A5" w:rsidRDefault="00787EA5" w:rsidP="00787EA5">
      <w:r>
        <w:separator/>
      </w:r>
    </w:p>
  </w:footnote>
  <w:footnote w:type="continuationSeparator" w:id="0">
    <w:p w:rsidR="00787EA5" w:rsidRDefault="00787EA5" w:rsidP="00787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EA5"/>
    <w:rsid w:val="00787EA5"/>
    <w:rsid w:val="007D1187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E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EA5"/>
    <w:rPr>
      <w:sz w:val="18"/>
      <w:szCs w:val="18"/>
    </w:rPr>
  </w:style>
  <w:style w:type="character" w:customStyle="1" w:styleId="font61">
    <w:name w:val="font61"/>
    <w:basedOn w:val="a0"/>
    <w:rsid w:val="00787EA5"/>
    <w:rPr>
      <w:rFonts w:ascii="Arial" w:hAnsi="Arial" w:cs="Arial"/>
      <w:i w:val="0"/>
      <w:iCs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787EA5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2025-05-19T06:50:00Z</dcterms:created>
  <dcterms:modified xsi:type="dcterms:W3CDTF">2025-05-19T06:51:00Z</dcterms:modified>
</cp:coreProperties>
</file>