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B0" w:rsidRDefault="006B53B0" w:rsidP="006B53B0">
      <w:pPr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</w:t>
      </w:r>
    </w:p>
    <w:p w:rsidR="006B53B0" w:rsidRDefault="006B53B0" w:rsidP="006B53B0">
      <w:pPr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6B53B0" w:rsidRDefault="006B53B0" w:rsidP="006B53B0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 w:rsidRPr="001F45C4">
        <w:rPr>
          <w:rFonts w:eastAsia="方正小标宋_GBK" w:hint="eastAsia"/>
          <w:snapToGrid w:val="0"/>
          <w:kern w:val="0"/>
          <w:sz w:val="44"/>
          <w:szCs w:val="44"/>
        </w:rPr>
        <w:t>2024</w:t>
      </w:r>
      <w:r w:rsidRPr="001F45C4">
        <w:rPr>
          <w:rFonts w:eastAsia="方正小标宋_GBK" w:hint="eastAsia"/>
          <w:snapToGrid w:val="0"/>
          <w:kern w:val="0"/>
          <w:sz w:val="44"/>
          <w:szCs w:val="44"/>
        </w:rPr>
        <w:t>年南京市博士后创新实践基地</w:t>
      </w:r>
    </w:p>
    <w:p w:rsidR="006B53B0" w:rsidRDefault="006B53B0" w:rsidP="006B53B0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 w:rsidRPr="001F45C4">
        <w:rPr>
          <w:rFonts w:eastAsia="方正小标宋_GBK" w:hint="eastAsia"/>
          <w:snapToGrid w:val="0"/>
          <w:kern w:val="0"/>
          <w:sz w:val="44"/>
          <w:szCs w:val="44"/>
        </w:rPr>
        <w:t>拟入选名单</w:t>
      </w:r>
    </w:p>
    <w:p w:rsidR="006B53B0" w:rsidRDefault="006B53B0" w:rsidP="006B53B0">
      <w:pPr>
        <w:spacing w:line="56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（排名不分先后）</w:t>
      </w:r>
    </w:p>
    <w:p w:rsidR="006B53B0" w:rsidRDefault="006B53B0" w:rsidP="006B53B0">
      <w:pPr>
        <w:spacing w:line="560" w:lineRule="exact"/>
        <w:rPr>
          <w:rFonts w:ascii="方正小标宋_GBK" w:eastAsia="方正小标宋_GBK"/>
          <w:snapToGrid w:val="0"/>
          <w:kern w:val="0"/>
          <w:sz w:val="28"/>
          <w:szCs w:val="28"/>
        </w:rPr>
      </w:pPr>
    </w:p>
    <w:tbl>
      <w:tblPr>
        <w:tblW w:w="9180" w:type="dxa"/>
        <w:tblInd w:w="-283" w:type="dxa"/>
        <w:tblLayout w:type="fixed"/>
        <w:tblLook w:val="04A0"/>
      </w:tblPr>
      <w:tblGrid>
        <w:gridCol w:w="755"/>
        <w:gridCol w:w="6440"/>
        <w:gridCol w:w="1985"/>
      </w:tblGrid>
      <w:tr w:rsidR="006B53B0" w:rsidTr="003F014B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3B0" w:rsidRDefault="006B53B0" w:rsidP="003F014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3B0" w:rsidRDefault="006B53B0" w:rsidP="003F014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黑体" w:eastAsia="黑体" w:hAnsi="宋体" w:cs="方正黑体_GBK" w:hint="eastAsia"/>
                <w:kern w:val="0"/>
                <w:szCs w:val="21"/>
              </w:rPr>
              <w:t>单位名称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所属区</w:t>
            </w:r>
          </w:p>
          <w:p w:rsidR="006B53B0" w:rsidRDefault="006B53B0" w:rsidP="003F014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（园区）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南京国睿防务系统有限公司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江苏省沿海开发投资有限公司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江苏林洋储能技术有限公司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江苏思行达信息技术有限公司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栖霞区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南京科默生物医药有限公司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栖霞区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江苏开元药业有限公司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栖霞区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南京弘毅电气自动化有限公司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雨花台区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中邮建技术有限公司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雨花台区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南京天创电子技术有限公司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雨花台区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江苏拓邮信息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智能技术研究院有限公司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雨花台区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零壹人工智能科技研究院（南京）有限公司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雨花台区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汽创智科技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南京纳特通信电子有限公司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南京保立隆包装机械有限公司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中车城市交通规划设计研究院有限公司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浦口区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南京化纤股份有限公司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六合区</w:t>
            </w:r>
            <w:proofErr w:type="gramEnd"/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科盛环保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科技股份有限公司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六合区</w:t>
            </w:r>
            <w:proofErr w:type="gramEnd"/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南京星银药业集团有限公司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溧水区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南京润京乳胶制品有限公司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高淳区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南京固瑞橡胶有限公司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高淳区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中国移动紫金（江苏）创新研究院有限公司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南京先维信息技术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南京安立格有限公司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南京金域医学检验所有限公司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南京宇清环境科技有限公司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南京北恒生物科技有限公司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江苏沿海生态科技发展有限公司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南京景瑞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康分子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医药科技有限公司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南京中科神光科技有限公司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经开区</w:t>
            </w:r>
          </w:p>
        </w:tc>
      </w:tr>
      <w:tr w:rsidR="006B53B0" w:rsidTr="003F014B">
        <w:trPr>
          <w:trHeight w:val="5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江苏南极星新能源技术股份有限公司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0" w:rsidRDefault="006B53B0" w:rsidP="003F014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经开区</w:t>
            </w:r>
          </w:p>
        </w:tc>
      </w:tr>
    </w:tbl>
    <w:p w:rsidR="006B53B0" w:rsidRDefault="006B53B0" w:rsidP="006B53B0">
      <w:pPr>
        <w:spacing w:line="400" w:lineRule="exact"/>
      </w:pPr>
    </w:p>
    <w:p w:rsidR="006B53B0" w:rsidRDefault="006B53B0" w:rsidP="006B53B0"/>
    <w:p w:rsidR="006B53B0" w:rsidRDefault="006B53B0" w:rsidP="006B53B0"/>
    <w:p w:rsidR="006B53B0" w:rsidRDefault="006B53B0" w:rsidP="006B53B0"/>
    <w:p w:rsidR="006B53B0" w:rsidRDefault="006B53B0" w:rsidP="006B53B0"/>
    <w:p w:rsidR="006B53B0" w:rsidRDefault="006B53B0" w:rsidP="006B53B0"/>
    <w:p w:rsidR="006B53B0" w:rsidRDefault="006B53B0" w:rsidP="006B53B0"/>
    <w:p w:rsidR="006B53B0" w:rsidRDefault="006B53B0" w:rsidP="006B53B0"/>
    <w:p w:rsidR="006B53B0" w:rsidRDefault="006B53B0" w:rsidP="006B53B0"/>
    <w:p w:rsidR="006B53B0" w:rsidRDefault="006B53B0" w:rsidP="006B53B0"/>
    <w:p w:rsidR="00F177A5" w:rsidRDefault="00F177A5"/>
    <w:sectPr w:rsidR="00F177A5" w:rsidSect="00BA19F0"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B0" w:rsidRDefault="006B53B0" w:rsidP="006B53B0">
      <w:r>
        <w:separator/>
      </w:r>
    </w:p>
  </w:endnote>
  <w:endnote w:type="continuationSeparator" w:id="0">
    <w:p w:rsidR="006B53B0" w:rsidRDefault="006B53B0" w:rsidP="006B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B0" w:rsidRDefault="006B53B0" w:rsidP="006B53B0">
      <w:r>
        <w:separator/>
      </w:r>
    </w:p>
  </w:footnote>
  <w:footnote w:type="continuationSeparator" w:id="0">
    <w:p w:rsidR="006B53B0" w:rsidRDefault="006B53B0" w:rsidP="006B5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3B0"/>
    <w:rsid w:val="006B53B0"/>
    <w:rsid w:val="00E740E8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2024-11-06T06:32:00Z</dcterms:created>
  <dcterms:modified xsi:type="dcterms:W3CDTF">2024-11-06T06:32:00Z</dcterms:modified>
</cp:coreProperties>
</file>